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blanca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acuerdo al documento de plan de entregas a cliente, se liberaron las secciones de: diagnósticos y la finalización de la comunicación con la interfaz gráfica, sin embargo, dado que esta fue la última liberación, se optó por hacer un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todos los casos de prueba que verifican los requisitos relacionados a estas dos funcionalidades, los cuales son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La velocidad del rotor del motor se debe de medir mediante el uso de un sensor de efecto hall acoplado al mismo.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</w:t>
      </w: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velocidad debe ser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señal de entrada debe tener una resolución de 8 bits.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Para atenuar el ruido que pueda haber en el potenciómetro, se deben tomar tres muestras con un periodo de 100ms, estas deben de ser promediadas y el resultado será el valor de la referencia.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Los tiempos definidos para ejercer la acción de control deben de realizarse cada 100 ms.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Las tareas deben ser monitoreadas con una resolución de al menos 10x TIC’s.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algoritmo de control de velocidad del motor debe ser del tipo Proporcional-Integral-Derivativo.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Las tareas deben ser ejecutadas en un tiempo denominado ciclo de operación TIC’s que corresponde a 100 mS. Todas las operaciones deberán desarrollarse en ese periodo.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10">
      <w:pPr>
        <w:ind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24488" cy="276630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7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CPCB-001 → RS-003.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la velocidad del motor se mida a través de un sensor de efecto hall acoplado al mismo. 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para almacenar los pulsos leídos del sensor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del voltaje de entrada,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</w:tbl>
    <w:p w:rsidR="00000000" w:rsidDel="00000000" w:rsidP="00000000" w:rsidRDefault="00000000" w:rsidRPr="00000000" w14:paraId="0000002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76850" cy="190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2.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 la lectura de pulsos del sensor de efecto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CPCB-002 → RS-007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velocidad es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de salida del promedio de la velocidad leída en los últimos 100 ms.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Apagar la fuente y mover el motor de manera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</w:tbl>
    <w:p w:rsidR="00000000" w:rsidDel="00000000" w:rsidP="00000000" w:rsidRDefault="00000000" w:rsidRPr="00000000" w14:paraId="0000004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42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95900" cy="4095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3.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del cálculo del promedio de lectura de pulsos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CPCB-003 → RS-011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señal de entrada tiene una resolución de 8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255</w:t>
            </w:r>
          </w:p>
        </w:tc>
      </w:tr>
    </w:tbl>
    <w:p w:rsidR="00000000" w:rsidDel="00000000" w:rsidP="00000000" w:rsidRDefault="00000000" w:rsidRPr="00000000" w14:paraId="0000005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1104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4.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Medición de la entrada del potenciómetro</w:t>
      </w:r>
    </w:p>
    <w:p w:rsidR="00000000" w:rsidDel="00000000" w:rsidP="00000000" w:rsidRDefault="00000000" w:rsidRPr="00000000" w14:paraId="0000005C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4050" cy="381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5.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Medición de la entrada del potenciómetro</w:t>
      </w:r>
    </w:p>
    <w:p w:rsidR="00000000" w:rsidDel="00000000" w:rsidP="00000000" w:rsidRDefault="00000000" w:rsidRPr="00000000" w14:paraId="00000060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4050" cy="393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6.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Medición de la entrada del potenciómetro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CPCB-004 → RS-012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 toman tres muestras con un periodo de 100ms, estas deben de ser promediadas para obtener el valor de la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valor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promedio de tres muestras del valor de referencia</w:t>
      </w: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aleatorio entre 0.1 V y 3.2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ambas variables declaradas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variables deben tener un valor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señal de entrada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del promedio debe ser igual a la señal de entrada del controlador</w:t>
            </w:r>
          </w:p>
        </w:tc>
      </w:tr>
    </w:tbl>
    <w:p w:rsidR="00000000" w:rsidDel="00000000" w:rsidP="00000000" w:rsidRDefault="00000000" w:rsidRPr="00000000" w14:paraId="0000007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67325" cy="180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7.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del cálculo del promedio del valor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CPCB-005 → RS-017, RS-026</w:t>
      </w:r>
    </w:p>
    <w:p w:rsidR="00000000" w:rsidDel="00000000" w:rsidP="00000000" w:rsidRDefault="00000000" w:rsidRPr="00000000" w14:paraId="0000007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los tiempos definidos para ejercer la acción de control deben de realizarse cada 100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 la interrupción a 1000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escritura de la velocidad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acción debe ejecutarse cada segundo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actualizarse cada segundo </w:t>
            </w:r>
          </w:p>
        </w:tc>
      </w:tr>
    </w:tbl>
    <w:p w:rsidR="00000000" w:rsidDel="00000000" w:rsidP="00000000" w:rsidRDefault="00000000" w:rsidRPr="00000000" w14:paraId="0000008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10088" cy="26670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66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8.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del control cada 100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CPCB-006 → RS-018</w:t>
      </w:r>
    </w:p>
    <w:p w:rsidR="00000000" w:rsidDel="00000000" w:rsidP="00000000" w:rsidRDefault="00000000" w:rsidRPr="00000000" w14:paraId="0000009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monitoreadas con una resolución de al menos 10x TIC’s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6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 la interrupción a 100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escritura de la velocidad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acción debe ejecutarse cada segundo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pantalla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actualizarse cada segundo </w:t>
            </w:r>
          </w:p>
        </w:tc>
      </w:tr>
    </w:tbl>
    <w:p w:rsidR="00000000" w:rsidDel="00000000" w:rsidP="00000000" w:rsidRDefault="00000000" w:rsidRPr="00000000" w14:paraId="000000A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05313" cy="260812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60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9.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 cada TICK de 100 ms</w:t>
      </w:r>
    </w:p>
    <w:p w:rsidR="00000000" w:rsidDel="00000000" w:rsidP="00000000" w:rsidRDefault="00000000" w:rsidRPr="00000000" w14:paraId="000000A6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CPCB-007 → RS-022</w:t>
      </w:r>
    </w:p>
    <w:p w:rsidR="00000000" w:rsidDel="00000000" w:rsidP="00000000" w:rsidRDefault="00000000" w:rsidRPr="00000000" w14:paraId="000000A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del tipo Proporcional-Integral-Derivativo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7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proporcional del controlador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integral del controlador a 0 y regresar la proporcional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derivativa del controlador a 0 y regresar la integral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</w:tbl>
    <w:p w:rsidR="00000000" w:rsidDel="00000000" w:rsidP="00000000" w:rsidRDefault="00000000" w:rsidRPr="00000000" w14:paraId="000000C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C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91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10.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del control PID</w:t>
      </w:r>
    </w:p>
    <w:p w:rsidR="00000000" w:rsidDel="00000000" w:rsidP="00000000" w:rsidRDefault="00000000" w:rsidRPr="00000000" w14:paraId="000000C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um63zzvH8eDfYHHXNqjcExQmfQ==">AMUW2mXgxyGuLlaQlQZZ28IYQh9fyyenfO0oLPqk9bDkb/aL1cNEOb4G4vPX73KtNws8QkRd9gW8AF3zkiZgralX/tGabb+P8Q1gXgUi1yqpmyzlcJcHbG4=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