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b w:val="1"/>
          <w:bCs w:val="1"/>
          <w:sz w:val="48"/>
          <w:szCs w:val="48"/>
        </w:rPr>
      </w:pPr>
      <w:r w:rsidDel="00000000" w:rsidR="00000000" w:rsidRPr="00000000">
        <w:rPr>
          <w:rFonts w:ascii="Arial Narrow" w:cs="Arial Narrow" w:eastAsia="Arial Narrow" w:hAnsi="Arial Narrow"/>
          <w:b w:val="1"/>
          <w:bCs w:val="1"/>
          <w:sz w:val="48"/>
          <w:szCs w:val="48"/>
          <w:rtl w:val="0"/>
        </w:rPr>
        <w:t xml:space="preserve">ROTEIRO DE ELICITAÇÃO E INSTRUMENTO DE REGISTRO DE CAMPO</w:t>
      </w:r>
    </w:p>
    <w:p w:rsidR="00000000" w:rsidDel="00000000" w:rsidP="00000000" w:rsidRDefault="00000000" w:rsidRPr="00000000" w14:paraId="00000002">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Projeto Integrador Semestral 2026/2 — Núcleo de Informação e Especificação da Solução</w:t>
      </w:r>
    </w:p>
    <w:p w:rsidR="00000000" w:rsidDel="00000000" w:rsidP="00000000" w:rsidRDefault="00000000" w:rsidRPr="00000000" w14:paraId="00000003">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Curso de Engenharia de Software — Modalidade Semipresencial — Campus Ceres</w:t>
      </w:r>
    </w:p>
    <w:p w:rsidR="00000000" w:rsidDel="00000000" w:rsidP="00000000" w:rsidRDefault="00000000" w:rsidRPr="00000000" w14:paraId="00000004">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Organização do caso: INSTITUTO SEMEAR — Centro de Convivência e Fortalecimento de Vínculos — Ceres (GO)</w:t>
      </w:r>
    </w:p>
    <w:p w:rsidR="00000000" w:rsidDel="00000000" w:rsidP="00000000" w:rsidRDefault="00000000" w:rsidRPr="00000000" w14:paraId="00000005">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0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 FINALIDADE DESTE INSTRUMENTO</w:t>
            </w:r>
          </w:p>
        </w:tc>
      </w:tr>
      <w:tr>
        <w:trPr>
          <w:cantSplit w:val="0"/>
          <w:trHeight w:val="681" w:hRule="atLeast"/>
          <w:tblHeader w:val="0"/>
        </w:trPr>
        <w:tc>
          <w:tcPr>
            <w:vAlign w:val="center"/>
          </w:tcPr>
          <w:p w:rsidR="00000000" w:rsidDel="00000000" w:rsidP="00000000" w:rsidRDefault="00000000" w:rsidRPr="00000000" w14:paraId="00000007">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documento é o instrumento oficial de elicitação de requisitos e de registro da sessão do Projeto Integrador do Bloco 2. Ele deve ser levado impresso ou em dispositivo eletrônico à sessão de descoberta com o cliente do caso, prevista para a semana 4 do semestre (período de 8 a 13 de setembro de 2026), e preenchido durante e imediatamente após a atividade.</w:t>
            </w:r>
          </w:p>
          <w:p w:rsidR="00000000" w:rsidDel="00000000" w:rsidP="00000000" w:rsidRDefault="00000000" w:rsidRPr="00000000" w14:paraId="0000000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elicitação é a atividade pela qual a equipe descobre, junto às pessoas que executam o trabalho real, o que o sistema precisa fazer e por quê. Ela não é uma conversa informal: é uma atividade técnica planejada, conduzida com roteiro, registrada com evidências e passível de auditoria pelo professor orientador.</w:t>
            </w:r>
          </w:p>
          <w:p w:rsidR="00000000" w:rsidDel="00000000" w:rsidP="00000000" w:rsidRDefault="00000000" w:rsidRPr="00000000" w14:paraId="00000009">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 que este instrumento entrega ao final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Um roteiro de entrevista semiestruturado aplicado e anotado, com respostas registradas por pergunta.</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Um guia de observação do trabalho real preenchido, separando o que foi dito do que foi visto.</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Uma ficha de registro da sessão por encontro, com evidências, dúvidas em aberto e próximos passos.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Termos de consentimento assinados pelas pessoas entrevistadas.</w:t>
            </w:r>
            <w:r w:rsidDel="00000000" w:rsidR="00000000" w:rsidRPr="00000000">
              <w:rPr>
                <w:rtl w:val="0"/>
              </w:rPr>
            </w:r>
          </w:p>
          <w:p w:rsidR="00000000" w:rsidDel="00000000" w:rsidP="00000000" w:rsidRDefault="00000000" w:rsidRPr="00000000" w14:paraId="0000000E">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Este instrumento alimenta diretamente os documentos 07 (Relatório de Descoberta e Enquadramento do Problema), 08 (Mapa de Partes Interessadas) e 09 (Glossário do Domínio). Preencher mal aqui compromete todo o Ciclo 1.</w:t>
            </w:r>
            <w:r w:rsidDel="00000000" w:rsidR="00000000" w:rsidRPr="00000000">
              <w:rPr>
                <w:rtl w:val="0"/>
              </w:rPr>
            </w:r>
          </w:p>
          <w:p w:rsidR="00000000" w:rsidDel="00000000" w:rsidP="00000000" w:rsidRDefault="00000000" w:rsidRPr="00000000" w14:paraId="0000000F">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Vinculação disciplinar</w:t>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6739"/>
              <w:tblGridChange w:id="0">
                <w:tblGrid>
                  <w:gridCol w:w="3167"/>
                  <w:gridCol w:w="6739"/>
                </w:tblGrid>
              </w:tblGridChange>
            </w:tblGrid>
            <w:tr>
              <w:trPr>
                <w:cantSplit w:val="0"/>
                <w:tblHeader w:val="0"/>
              </w:trPr>
              <w:tc>
                <w:tcPr>
                  <w:vAlign w:val="center"/>
                </w:tcPr>
                <w:p w:rsidR="00000000" w:rsidDel="00000000" w:rsidP="00000000" w:rsidRDefault="00000000" w:rsidRPr="00000000" w14:paraId="0000001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Disciplina</w:t>
                  </w:r>
                </w:p>
              </w:tc>
              <w:tc>
                <w:tcPr>
                  <w:vAlign w:val="center"/>
                </w:tcPr>
                <w:p w:rsidR="00000000" w:rsidDel="00000000" w:rsidP="00000000" w:rsidRDefault="00000000" w:rsidRPr="00000000" w14:paraId="0000001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Uso previsto do material coletado</w:t>
                  </w:r>
                </w:p>
              </w:tc>
            </w:tr>
            <w:tr>
              <w:trPr>
                <w:cantSplit w:val="0"/>
                <w:tblHeader w:val="0"/>
              </w:trPr>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M107 — Engenharia de Requisitos e Modelagem de Sistemas</w:t>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Origem rastreável de cada requisito funcional e não funcional; base para casos de uso e histórias de usuário.</w:t>
                  </w:r>
                </w:p>
              </w:tc>
            </w:tr>
            <w:tr>
              <w:trPr>
                <w:cantSplit w:val="0"/>
                <w:tblHeader w:val="0"/>
              </w:trPr>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M108 — Estruturas de Dados e Abstrações Computacionais</w:t>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Identificação das coleções manipuladas no processo real (listas de presença, filas de espera, agrupamentos por oficina).</w:t>
                  </w:r>
                </w:p>
              </w:tc>
            </w:tr>
            <w:tr>
              <w:trPr>
                <w:cantSplit w:val="0"/>
                <w:tblHeader w:val="0"/>
              </w:trPr>
              <w:tc>
                <w:tcP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M109 — Fundamentos de Banco de Dados e Modelagem da Informação</w:t>
                  </w:r>
                </w:p>
              </w:tc>
              <w:tc>
                <w:tcP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Identificação de entidades, atributos e relacionamentos a partir dos registros de papel e das planilhas existentes.</w:t>
                  </w:r>
                </w:p>
              </w:tc>
            </w:tr>
            <w:tr>
              <w:trPr>
                <w:cantSplit w:val="0"/>
                <w:tblHeader w:val="0"/>
              </w:trPr>
              <w:tc>
                <w:tcP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M110 — Matemática Aplicada à Computação</w:t>
                  </w:r>
                </w:p>
              </w:tc>
              <w:tc>
                <w:tcP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Levantamento de volumes, contagens e periodicidades que sustentarão os indicadores de frequência e de prestação de contas.</w:t>
                  </w:r>
                </w:p>
              </w:tc>
            </w:tr>
          </w:tbl>
          <w:p w:rsidR="00000000" w:rsidDel="00000000" w:rsidP="00000000" w:rsidRDefault="00000000" w:rsidRPr="00000000" w14:paraId="0000001A">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1B">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3"/>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1C">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 CONDUTA NA SESSÃO E PROTEÇÃO DE DADOS PESSOAIS</w:t>
            </w:r>
          </w:p>
        </w:tc>
      </w:tr>
      <w:tr>
        <w:trPr>
          <w:cantSplit w:val="0"/>
          <w:trHeight w:val="681" w:hRule="atLeast"/>
          <w:tblHeader w:val="0"/>
        </w:trPr>
        <w:tc>
          <w:tcPr>
            <w:vAlign w:val="center"/>
          </w:tcPr>
          <w:p w:rsidR="00000000" w:rsidDel="00000000" w:rsidP="00000000" w:rsidRDefault="00000000" w:rsidRPr="00000000" w14:paraId="0000001D">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2.1 Postura profissional</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Apresente-se pelo nome completo, curso, período e função na equipe naquele ciclo. A organização precisa saber quem é quem.</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Vista-se de forma discreta e adequada a um ambiente que atende crianças, adolescentes, idosos e famílias em situação de vulnerabilidade.</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Chegue com quinze minutos de antecedência e cumpra rigorosamente o horário combinado de encerramento. A equipe do Instituto tem atendimentos agendados.</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Fale de forma simples. Termos como entidade, cardinalidade, backlog, endpoint ou normalização não devem ser usados com os entrevistados.</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Nunca prometa funcionalidade, prazo, sistema pronto, hospedagem ou manutenção. A equipe é estudante e o produto do semestre é acadêmico.</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Não corrija, critique ou ironize a forma atual de trabalho. Cadernos de papel e planilhas soltas são a resposta possível dentro das restrições da organização.</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Não interrompa oficina em andamento. Observe de posição periférica e só interaja quando autorizado pela coordenação.</w:t>
            </w:r>
            <w:r w:rsidDel="00000000" w:rsidR="00000000" w:rsidRPr="00000000">
              <w:rPr>
                <w:rtl w:val="0"/>
              </w:rPr>
            </w:r>
          </w:p>
          <w:p w:rsidR="00000000" w:rsidDel="00000000" w:rsidP="00000000" w:rsidRDefault="00000000" w:rsidRPr="00000000" w14:paraId="00000025">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2.2 Regras inegociáveis de proteção de dados — Lei nº 13.709/2018 (LGPD)</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É vedado fotografar, copiar, transcrever ou registrar nome, CPF, RG, NIS, endereço, telefone, data de nascimento, filiação, diagnóstico de saúde ou imagem de qualquer pessoa atendida.</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É vedado fotografar listas de presença, prontuários, fichas de matrícula e planilhas com dados pessoais identificáveis. Se precisar registrar a estrutura de um formulário, redija-a à mão em branco ou solicite exemplar em branco à organização.</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Toda base utilizada no projeto deve ser anonimizada ou sintética. É expressamente vedado publicar em repositório aberto qualquer base contendo dado pessoal identificável.</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Fotografias de ambiente somente são permitidas sem pessoas em quadro, e apenas após autorização expressa da coordenação da organização.</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Registros de crianças e adolescentes exigem cautela redobrada: nenhuma imagem, nome ou característica identificadora pode constar de qualquer material da equipe.</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Arial Narrow" w:cs="Arial Narrow" w:eastAsia="Arial Narrow" w:hAnsi="Arial Narrow"/>
                <w:color w:val="000000"/>
                <w:sz w:val="20"/>
                <w:szCs w:val="20"/>
                <w:rtl w:val="0"/>
              </w:rPr>
              <w:t xml:space="preserve">Em caso de dúvida sobre a licitude de um registro, não registre e consulte o professor orientador antes de prosseguir.</w:t>
            </w:r>
            <w:r w:rsidDel="00000000" w:rsidR="00000000" w:rsidRPr="00000000">
              <w:rPr>
                <w:rtl w:val="0"/>
              </w:rPr>
            </w:r>
          </w:p>
          <w:p w:rsidR="00000000" w:rsidDel="00000000" w:rsidP="00000000" w:rsidRDefault="00000000" w:rsidRPr="00000000" w14:paraId="0000002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O descumprimento das regras acima implica reprovação da entrega do ciclo e pode configurar infração disciplinar, além de responsabilizar civilmente a equipe e a instituição de ensino.</w:t>
            </w:r>
            <w:r w:rsidDel="00000000" w:rsidR="00000000" w:rsidRPr="00000000">
              <w:rPr>
                <w:rtl w:val="0"/>
              </w:rPr>
            </w:r>
          </w:p>
          <w:p w:rsidR="00000000" w:rsidDel="00000000" w:rsidP="00000000" w:rsidRDefault="00000000" w:rsidRPr="00000000" w14:paraId="0000002D">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2.3 Divisão de funções durante a entrevista</w:t>
            </w:r>
          </w:p>
          <w:tbl>
            <w:tblPr>
              <w:tblStyle w:val="Table4"/>
              <w:tblW w:w="105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4352"/>
              <w:gridCol w:w="4352"/>
              <w:tblGridChange w:id="0">
                <w:tblGrid>
                  <w:gridCol w:w="1843"/>
                  <w:gridCol w:w="4352"/>
                  <w:gridCol w:w="4352"/>
                </w:tblGrid>
              </w:tblGridChange>
            </w:tblGrid>
            <w:tr>
              <w:trPr>
                <w:cantSplit w:val="0"/>
                <w:tblHeader w:val="0"/>
              </w:trPr>
              <w:tc>
                <w:tcPr>
                  <w:vAlign w:val="center"/>
                </w:tcPr>
                <w:p w:rsidR="00000000" w:rsidDel="00000000" w:rsidP="00000000" w:rsidRDefault="00000000" w:rsidRPr="00000000" w14:paraId="0000002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Função no encontro</w:t>
                  </w:r>
                </w:p>
              </w:tc>
              <w:tc>
                <w:tcPr/>
                <w:p w:rsidR="00000000" w:rsidDel="00000000" w:rsidP="00000000" w:rsidRDefault="00000000" w:rsidRPr="00000000" w14:paraId="0000002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Integrante</w:t>
                  </w:r>
                </w:p>
              </w:tc>
              <w:tc>
                <w:tcPr>
                  <w:vAlign w:val="center"/>
                </w:tcPr>
                <w:p w:rsidR="00000000" w:rsidDel="00000000" w:rsidP="00000000" w:rsidRDefault="00000000" w:rsidRPr="00000000" w14:paraId="0000003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Responsabilidade</w:t>
                  </w:r>
                </w:p>
              </w:tc>
            </w:tr>
            <w:tr>
              <w:trPr>
                <w:cantSplit w:val="0"/>
                <w:tblHeader w:val="0"/>
              </w:trPr>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Condutor</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Lucas Gonçalves Felix (Analista de requisitos)</w:t>
                  </w:r>
                  <w:r w:rsidDel="00000000" w:rsidR="00000000" w:rsidRPr="00000000">
                    <w:rPr>
                      <w:rtl w:val="0"/>
                    </w:rPr>
                  </w:r>
                </w:p>
              </w:tc>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Faz as perguntas do roteiro, mantém o ritmo e evita que o encontro se disperse. Preferencialmente o Analista de requisitos do ciclo.</w:t>
                  </w:r>
                </w:p>
              </w:tc>
            </w:tr>
            <w:tr>
              <w:trPr>
                <w:cantSplit w:val="0"/>
                <w:tblHeader w:val="0"/>
              </w:trPr>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Registrador</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Richtter Belmont Pereira Amaral (Modelador de sistemas)</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Anota literalmente as respostas, sem interpretar. Não faz perguntas.</w:t>
                  </w:r>
                </w:p>
              </w:tc>
            </w:tr>
            <w:tr>
              <w:trPr>
                <w:cantSplit w:val="0"/>
                <w:tblHeader w:val="0"/>
              </w:trPr>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Observador</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Ana Laura Almeida de Amorim (Arquiteto de dados e Desenvolvedor do componente)</w:t>
                  </w:r>
                </w:p>
              </w:tc>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Preenche o guia de observação do trabalho real. Não fala durante a entrevista.</w:t>
                  </w:r>
                </w:p>
              </w:tc>
            </w:tr>
            <w:tr>
              <w:trPr>
                <w:cantSplit w:val="0"/>
                <w:tblHeader w:val="0"/>
              </w:trPr>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Coordenador de entrega</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Rebeca Oliveira de Castro (Analista quantitativo e Coordenador de entrega)</w:t>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Controla o tempo, cuida dos termos de consentimento e recolhe documentos entregues pela organização.</w:t>
                  </w:r>
                </w:p>
              </w:tc>
            </w:tr>
          </w:tbl>
          <w:p w:rsidR="00000000" w:rsidDel="00000000" w:rsidP="00000000" w:rsidRDefault="00000000" w:rsidRPr="00000000" w14:paraId="0000003D">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3E">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5"/>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3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 CHECKLIST PRÉ-SESSÃO</w:t>
            </w:r>
          </w:p>
        </w:tc>
      </w:tr>
      <w:tr>
        <w:trPr>
          <w:cantSplit w:val="0"/>
          <w:trHeight w:val="681" w:hRule="atLeast"/>
          <w:tblHeader w:val="0"/>
        </w:trPr>
        <w:tc>
          <w:tcPr>
            <w:vAlign w:val="center"/>
          </w:tcPr>
          <w:p w:rsidR="00000000" w:rsidDel="00000000" w:rsidP="00000000" w:rsidRDefault="00000000" w:rsidRPr="00000000" w14:paraId="0000004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Marque cada item somente quando efetivamente concluído. O Coordenador de entrega é responsável por conferir a lista antes do deslocamento.</w:t>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6718"/>
              <w:gridCol w:w="2439"/>
              <w:tblGridChange w:id="0">
                <w:tblGrid>
                  <w:gridCol w:w="749"/>
                  <w:gridCol w:w="6718"/>
                  <w:gridCol w:w="2439"/>
                </w:tblGrid>
              </w:tblGridChange>
            </w:tblGrid>
            <w:tr>
              <w:trPr>
                <w:cantSplit w:val="0"/>
                <w:tblHeader w:val="0"/>
              </w:trPr>
              <w:tc>
                <w:tcPr>
                  <w:vAlign w:val="center"/>
                </w:tcPr>
                <w:p w:rsidR="00000000" w:rsidDel="00000000" w:rsidP="00000000" w:rsidRDefault="00000000" w:rsidRPr="00000000" w14:paraId="0000004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OK</w:t>
                  </w:r>
                </w:p>
              </w:tc>
              <w:tc>
                <w:tcPr>
                  <w:vAlign w:val="center"/>
                </w:tcPr>
                <w:p w:rsidR="00000000" w:rsidDel="00000000" w:rsidP="00000000" w:rsidRDefault="00000000" w:rsidRPr="00000000" w14:paraId="0000004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Item de verificação</w:t>
                  </w:r>
                </w:p>
              </w:tc>
              <w:tc>
                <w:tcPr>
                  <w:vAlign w:val="center"/>
                </w:tcPr>
                <w:p w:rsidR="00000000" w:rsidDel="00000000" w:rsidP="00000000" w:rsidRDefault="00000000" w:rsidRPr="00000000" w14:paraId="0000004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w:t>
                  </w:r>
                </w:p>
              </w:tc>
            </w:tr>
            <w:tr>
              <w:trPr>
                <w:cantSplit w:val="0"/>
                <w:tblHeader w:val="0"/>
              </w:trPr>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Data, horário e duração confirmados por escrito com a coordenação do Instituto Semear.</w:t>
                  </w:r>
                </w:p>
              </w:tc>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Nome e função das pessoas que serão entrevistadas confirmados previamente.</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Roteiro de entrevista lido integralmente por todos os integrantes presentes.</w:t>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Perguntas adaptadas e priorizadas conforme o tempo disponível no encontro.</w:t>
                  </w:r>
                </w:p>
              </w:tc>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r>
            <w:tr>
              <w:trPr>
                <w:cantSplit w:val="0"/>
                <w:trHeight w:val="214" w:hRule="atLeast"/>
                <w:tblHeader w:val="0"/>
              </w:trPr>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Termos de consentimento impressos em número suficiente e assinados pela equipe.</w:t>
                  </w:r>
                </w:p>
              </w:tc>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Funções do encontro definidas: condutor, registrador, observador e coordenador.</w:t>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Toda a equipe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Material de registro preparado: caderno, canetas, dispositivo carregado, gravador testado.</w:t>
                  </w:r>
                </w:p>
              </w:tc>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Registrador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Equipe orientada quanto às regras de LGPD descritas na seção 2.2.</w:t>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Transporte e horário de chegada organizados; trajeto até Ceres verificado.</w:t>
                  </w:r>
                </w:p>
              </w:tc>
              <w:tc>
                <w:tcP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Toda a equipe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Perguntas pendentes de encontros anteriores revisadas e incorporadas ao roteiro.</w:t>
                  </w:r>
                </w:p>
              </w:tc>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Professor orientador comunicado sobre data, local e composição da equipe presente.</w:t>
                  </w:r>
                </w:p>
              </w:tc>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bl>
          <w:p w:rsidR="00000000" w:rsidDel="00000000" w:rsidP="00000000" w:rsidRDefault="00000000" w:rsidRPr="00000000" w14:paraId="00000065">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6"/>
              <w:gridCol w:w="6770"/>
              <w:tblGridChange w:id="0">
                <w:tblGrid>
                  <w:gridCol w:w="3136"/>
                  <w:gridCol w:w="6770"/>
                </w:tblGrid>
              </w:tblGridChange>
            </w:tblGrid>
            <w:tr>
              <w:trPr>
                <w:cantSplit w:val="0"/>
                <w:trHeight w:val="214.49218749999997" w:hRule="atLeast"/>
                <w:tblHeader w:val="0"/>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Data prevista da sessão</w:t>
                  </w:r>
                </w:p>
              </w:tc>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Primeira sessão </w:t>
                  </w:r>
                  <w:r w:rsidDel="00000000" w:rsidR="00000000" w:rsidRPr="00000000">
                    <w:rPr>
                      <w:rFonts w:ascii="Arial Narrow" w:cs="Arial Narrow" w:eastAsia="Arial Narrow" w:hAnsi="Arial Narrow"/>
                      <w:sz w:val="20"/>
                      <w:szCs w:val="20"/>
                      <w:rtl w:val="0"/>
                    </w:rPr>
                    <w:t xml:space="preserve">15/09/2026</w:t>
                  </w:r>
                  <w:r w:rsidDel="00000000" w:rsidR="00000000" w:rsidRPr="00000000">
                    <w:rPr>
                      <w:rFonts w:ascii="Arial Narrow" w:cs="Arial Narrow" w:eastAsia="Arial Narrow" w:hAnsi="Arial Narrow"/>
                      <w:color w:val="000000"/>
                      <w:sz w:val="20"/>
                      <w:szCs w:val="20"/>
                      <w:rtl w:val="0"/>
                    </w:rPr>
                    <w:t xml:space="preserve"> e segunda sessão </w:t>
                  </w:r>
                  <w:r w:rsidDel="00000000" w:rsidR="00000000" w:rsidRPr="00000000">
                    <w:rPr>
                      <w:rFonts w:ascii="Arial Narrow" w:cs="Arial Narrow" w:eastAsia="Arial Narrow" w:hAnsi="Arial Narrow"/>
                      <w:sz w:val="20"/>
                      <w:szCs w:val="20"/>
                      <w:rtl w:val="0"/>
                    </w:rPr>
                    <w:t xml:space="preserve">15/09/2026</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Horário de início e término</w:t>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Sessão 1: 19h00 às 19h30 (30 minutos). Sessão 2: 21h30 às 22h00 (30 minutos). Total: 60 minutos (1h00)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Local exato</w:t>
                  </w:r>
                </w:p>
              </w:tc>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Laboratório 02, Campus Ceres da UniEVANGÉLICA, no horário da aula prática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Integrantes que comparecerão</w:t>
                  </w:r>
                </w:p>
              </w:tc>
              <w:tc>
                <w:tcP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Analista de Requisitos (Condutor), Anotador Técnico (Registrador), Observador de Campo (Observador), Líder do Projeto (Coordenador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Contato da organização (nome e função)</w:t>
                  </w:r>
                </w:p>
              </w:tc>
              <w:tc>
                <w:tcP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Marlene Prado, Coordenadora Geral (personagem conduzida pelo docente da disciplina)</w:t>
                  </w:r>
                  <w:r w:rsidDel="00000000" w:rsidR="00000000" w:rsidRPr="00000000">
                    <w:rPr>
                      <w:rtl w:val="0"/>
                    </w:rPr>
                  </w:r>
                </w:p>
              </w:tc>
            </w:tr>
          </w:tbl>
          <w:p w:rsidR="00000000" w:rsidDel="00000000" w:rsidP="00000000" w:rsidRDefault="00000000" w:rsidRPr="00000000" w14:paraId="00000070">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71">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8"/>
        <w:tblW w:w="10725.0" w:type="dxa"/>
        <w:jc w:val="left"/>
        <w:tblInd w:w="45.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25"/>
        <w:tblGridChange w:id="0">
          <w:tblGrid>
            <w:gridCol w:w="10725"/>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7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 ROTEIRO DE ENTREVISTA SEMIESTRUTURADO</w:t>
            </w:r>
          </w:p>
        </w:tc>
      </w:tr>
      <w:tr>
        <w:trPr>
          <w:cantSplit w:val="0"/>
          <w:trHeight w:val="340" w:hRule="atLeast"/>
          <w:tblHeader w:val="0"/>
        </w:trPr>
        <w:tc>
          <w:tcPr>
            <w:shd w:fill="17365d" w:val="clear"/>
            <w:vAlign w:val="center"/>
          </w:tcPr>
          <w:p w:rsidR="00000000" w:rsidDel="00000000" w:rsidP="00000000" w:rsidRDefault="00000000" w:rsidRPr="00000000" w14:paraId="00000073">
            <w:pPr>
              <w:spacing w:line="276" w:lineRule="auto"/>
              <w:rPr>
                <w:rFonts w:ascii="Arial Narrow" w:cs="Arial Narrow" w:eastAsia="Arial Narrow" w:hAnsi="Arial Narrow"/>
                <w:b w:val="1"/>
                <w:bCs w:val="1"/>
                <w:sz w:val="20"/>
                <w:szCs w:val="20"/>
              </w:rPr>
            </w:pPr>
            <w:r w:rsidDel="00000000" w:rsidR="00000000" w:rsidRPr="00000000">
              <w:rPr>
                <w:rtl w:val="0"/>
              </w:rPr>
            </w:r>
          </w:p>
        </w:tc>
      </w:tr>
      <w:tr>
        <w:trPr>
          <w:cantSplit w:val="0"/>
          <w:trHeight w:val="681" w:hRule="atLeast"/>
          <w:tblHeader w:val="0"/>
        </w:trPr>
        <w:tc>
          <w:tcPr>
            <w:vAlign w:val="center"/>
          </w:tcPr>
          <w:p w:rsidR="00000000" w:rsidDel="00000000" w:rsidP="00000000" w:rsidRDefault="00000000" w:rsidRPr="00000000" w14:paraId="00000074">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 roteiro é semi estruturado: as perguntas garantem cobertura mínima, mas o condutor deve aprofundar respostas relevantes com perguntas de continuidade, do tipo pode me dar um exemplo, com que frequência isso acontece, o que a senhora faz quando isso dá errado.</w:t>
            </w:r>
          </w:p>
          <w:p w:rsidR="00000000" w:rsidDel="00000000" w:rsidP="00000000" w:rsidRDefault="00000000" w:rsidRPr="00000000" w14:paraId="00000075">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Registre as respostas na coluna própria, com as palavras do entrevistado. Não traduza para linguagem técnica neste momento — a tradução ocorre depois, no documento 07 e no glossário do documento 09.</w:t>
            </w:r>
            <w:r w:rsidDel="00000000" w:rsidR="00000000" w:rsidRPr="00000000">
              <w:rPr>
                <w:rtl w:val="0"/>
              </w:rPr>
            </w:r>
          </w:p>
          <w:p w:rsidR="00000000" w:rsidDel="00000000" w:rsidP="00000000" w:rsidRDefault="00000000" w:rsidRPr="00000000" w14:paraId="00000076">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A — ABERTURA E CONTEXTUALIZAÇÃO</w:t>
            </w:r>
          </w:p>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
              <w:gridCol w:w="4312"/>
              <w:gridCol w:w="2695"/>
              <w:gridCol w:w="2408"/>
              <w:tblGridChange w:id="0">
                <w:tblGrid>
                  <w:gridCol w:w="491"/>
                  <w:gridCol w:w="4312"/>
                  <w:gridCol w:w="2695"/>
                  <w:gridCol w:w="2408"/>
                </w:tblGrid>
              </w:tblGridChange>
            </w:tblGrid>
            <w:tr>
              <w:trPr>
                <w:cantSplit w:val="0"/>
                <w:tblHeader w:val="0"/>
              </w:trPr>
              <w:tc>
                <w:tcPr>
                  <w:vAlign w:val="center"/>
                </w:tcPr>
                <w:p w:rsidR="00000000" w:rsidDel="00000000" w:rsidP="00000000" w:rsidRDefault="00000000" w:rsidRPr="00000000" w14:paraId="0000007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07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07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07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A1</w:t>
                  </w:r>
                </w:p>
              </w:tc>
              <w:tc>
                <w:tcP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Poderia descrever, com suas palavras, o que o Instituto Semear faz e para quem?</w:t>
                  </w:r>
                </w:p>
              </w:tc>
              <w:tc>
                <w:tcP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Estabelece a missão declarada e a linguagem própria da organização.</w:t>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O Instituto é um centro de convivência e fortalecimento de vínculos. Atende crianças, adolescentes e as famílias deles, em situação de vulnerabilidade, com oficinas socioeducativas e ações como doação de cestas básicas. A maior parte chega encaminhada pelo CRAS e pelas escolas da rede pública.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A2</w:t>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Há quanto tempo a senhora ou o senhor atua aqui e qual é a sua função no dia a dia?</w:t>
                  </w:r>
                </w:p>
              </w:tc>
              <w:tc>
                <w:tcP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Situa a autoridade e o alcance de conhecimento do entrevistado sobre o processo.</w:t>
                  </w:r>
                </w:p>
              </w:tc>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Coordeno o Instituto há seis anos. No dia a dia respondo pela prestação de contas à Secretaria Municipal de Assistência Social e aos mantenedores, e é por isso que os registros de presença passam todos pela minha mão no fim do trimestre.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A3</w:t>
                  </w:r>
                </w:p>
              </w:tc>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Quantas famílias e quantas pessoas são atendidas hoje, aproximadamente?</w:t>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Dimensiona o volume de dados e sustenta as estimativas quantitativas de M110.</w:t>
                  </w:r>
                </w:p>
              </w:tc>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São 140 famílias cadastradas e 225 participantes ativos.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A4</w:t>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Quais oficinas socioeducativas estão em funcionamento neste momento e com que periodicidade?</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Define o conjunto de serviços que o sistema precisará representar.</w:t>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São 12 oficinas em funcionamento, de OF01 a OF12, distribuídas em dois turnos.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A5</w:t>
                  </w:r>
                </w:p>
              </w:tc>
              <w:tc>
                <w:tcP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Quem mais, além da senhora ou do senhor, precisa ser ouvido para entendermos o trabalho por completo?</w:t>
                  </w:r>
                </w:p>
              </w:tc>
              <w:tc>
                <w:tcP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Amplia o mapa de partes interessadas do documento 08.</w:t>
                  </w:r>
                </w:p>
              </w:tc>
              <w:tc>
                <w:tcP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Os educadores sociais, a assistente social e o auxiliar administrativo, que é quem digita.</w:t>
                  </w:r>
                  <w:r w:rsidDel="00000000" w:rsidR="00000000" w:rsidRPr="00000000">
                    <w:rPr>
                      <w:rtl w:val="0"/>
                    </w:rPr>
                  </w:r>
                </w:p>
              </w:tc>
            </w:tr>
          </w:tbl>
          <w:p w:rsidR="00000000" w:rsidDel="00000000" w:rsidP="00000000" w:rsidRDefault="00000000" w:rsidRPr="00000000" w14:paraId="0000008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90">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B — PROCESSO ATUAL</w:t>
            </w:r>
          </w:p>
          <w:tbl>
            <w:tblPr>
              <w:tblStyle w:val="Table1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
              <w:gridCol w:w="4280"/>
              <w:gridCol w:w="2695"/>
              <w:gridCol w:w="2423"/>
              <w:tblGridChange w:id="0">
                <w:tblGrid>
                  <w:gridCol w:w="508"/>
                  <w:gridCol w:w="4280"/>
                  <w:gridCol w:w="2695"/>
                  <w:gridCol w:w="2423"/>
                </w:tblGrid>
              </w:tblGridChange>
            </w:tblGrid>
            <w:tr>
              <w:trPr>
                <w:cantSplit w:val="0"/>
                <w:tblHeader w:val="0"/>
              </w:trPr>
              <w:tc>
                <w:tcPr>
                  <w:vAlign w:val="center"/>
                </w:tcPr>
                <w:p w:rsidR="00000000" w:rsidDel="00000000" w:rsidP="00000000" w:rsidRDefault="00000000" w:rsidRPr="00000000" w14:paraId="0000009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09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09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09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B1</w:t>
                  </w:r>
                </w:p>
              </w:tc>
              <w:tc>
                <w:tcP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Quando uma família chega pela primeira vez, o que acontece do início ao fim?</w:t>
                  </w:r>
                </w:p>
              </w:tc>
              <w:tc>
                <w:tcP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Reconstrói o fluxo de acolhimento como sequência de passos observáveis.</w:t>
                  </w:r>
                </w:p>
              </w:tc>
              <w:tc>
                <w:tcP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Começa pelo acolhimento, por ordem de chegada. Depois vem a inscrição e a análise de vaga. Se não há vaga, o nome entra na fila de espera. Confirmada a vaga, efetiva-se a matrícula e monta-se o plano de atendimento.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B2</w:t>
                  </w:r>
                </w:p>
              </w:tc>
              <w:tc>
                <w:tcP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Quem decide se a família será inscrita e em qual oficina, e com base em quê?</w:t>
                  </w:r>
                </w:p>
              </w:tc>
              <w:tc>
                <w:tcP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Identifica regra de negócio e ponto de decisão que o sistema deverá apoiar.</w:t>
                  </w:r>
                </w:p>
              </w:tc>
              <w:tc>
                <w:tcP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A decisão é minha, depois do acolhimento, considerando o perfil da família e a vaga disponível na oficina.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B3</w:t>
                  </w:r>
                </w:p>
              </w:tc>
              <w:tc>
                <w:tcP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a inscrição em uma oficina é registrada hoje, passo a passo?</w:t>
                  </w:r>
                </w:p>
              </w:tc>
              <w:tc>
                <w:tcP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Revela o artefato de registro real, seja caderno, ficha ou planilha.</w:t>
                  </w:r>
                </w:p>
              </w:tc>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Preenchendo à mão a ficha de inscrição, com os dados do responsável e do participante. A ficha vai para a pasta suspensa no arquivo da coordenação.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B4</w:t>
                  </w:r>
                </w:p>
              </w:tc>
              <w:tc>
                <w:tcP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a presença dos participantes é anotada no dia da oficina?</w:t>
                  </w:r>
                </w:p>
              </w:tc>
              <w:tc>
                <w:tcP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É o ponto crítico do problema declarado: a perda do histórico de frequência.</w:t>
                  </w:r>
                </w:p>
              </w:tc>
              <w:tc>
                <w:tcP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Cleber Nunes, Educador Social: Eu tenho uma lista impressa presa na prancheta. No meio da atividade eu vou marcando quem está. Às vezes anoto no caderno mesmo, com a mão suja de tinta.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B5</w:t>
                  </w:r>
                </w:p>
              </w:tc>
              <w:tc>
                <w:tcP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 que acontece com a folha ou caderno de presença depois que a oficina termina?</w:t>
                  </w:r>
                </w:p>
              </w:tc>
              <w:tc>
                <w:tcP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Rastreia o destino físico do dado e onde ele se perde.</w:t>
                  </w:r>
                </w:p>
              </w:tc>
              <w:tc>
                <w:tcP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Cleber Nunes, Educador Social: Às vezes eu levo para o arquivo da coordenação, às vezes a prancheta fica na própria sala até a oficina seguinte.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B6</w:t>
                  </w:r>
                </w:p>
              </w:tc>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Quem transfere essa informação para a planilha, quando e com que frequência?</w:t>
                  </w:r>
                </w:p>
              </w:tc>
              <w:tc>
                <w:tcP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Expõe a existência de retrabalho e de defasagem entre registro e consolidação.</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 Sou eu quem digita. Faço isso quando as folhas chegam até mim, e nem toda semana chegam todas.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B7</w:t>
                  </w:r>
                </w:p>
              </w:tc>
              <w:tc>
                <w:tcP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Quais planilhas existem hoje, quem as mantém e onde ficam armazenadas?</w:t>
                  </w:r>
                </w:p>
              </w:tc>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as fontes de dados que serão modeladas em M109.</w:t>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 São seis planilhas de Excel: cadastro de famílias, participantes, oficinas, frequência, doações e encaminhamentos. Ficam no computador da sala de coordenação. Tem também um arquivo exportado de um sistema que foi abandonado em 2024.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B8</w:t>
                  </w:r>
                </w:p>
              </w:tc>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Existe alguma numeração, código ou identificador usado para localizar uma família ou participante?</w:t>
                  </w:r>
                </w:p>
              </w:tc>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Investiga a existência de chave natural para a modelagem de dados.</w:t>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 Não tem um número. A gente procura pelo nome e pelo endereço, que é o que está na ficha. Quando o nome está escrito diferente, dá trabalho.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B9</w:t>
                  </w:r>
                </w:p>
              </w:tc>
              <w:tc>
                <w:tcP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é feita a comunicação com as famílias sobre horários, faltas e mudanças de oficina?</w:t>
                  </w:r>
                </w:p>
              </w:tc>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Mapeia canais e eventuais requisitos de notificação.</w:t>
                  </w:r>
                </w:p>
              </w:tc>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É pessoalmente, na visita domiciliar, que pode ser agendada ou ser uma busca ativa quando o participante some. Não há aviso por telefone ou mensagem de forma organizada.</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B10</w:t>
                  </w:r>
                </w:p>
              </w:tc>
              <w:tc>
                <w:tcP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Existe algum manual, norma ou orientação escrita que descreva como esse processo deve ser feito?</w:t>
                  </w:r>
                </w:p>
              </w:tc>
              <w:tc>
                <w:tcP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Verifica a existência de processo formalizado versus prática tácita.</w:t>
                  </w:r>
                </w:p>
              </w:tc>
              <w:tc>
                <w:tcP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Escrito, não. O que existe é o costume: cada um aprendeu como se faz com quem estava antes. Só a prestação de contas tem formato exigido de fora.</w:t>
                  </w:r>
                  <w:r w:rsidDel="00000000" w:rsidR="00000000" w:rsidRPr="00000000">
                    <w:rPr>
                      <w:rtl w:val="0"/>
                    </w:rPr>
                  </w:r>
                </w:p>
              </w:tc>
            </w:tr>
          </w:tbl>
          <w:p w:rsidR="00000000" w:rsidDel="00000000" w:rsidP="00000000" w:rsidRDefault="00000000" w:rsidRPr="00000000" w14:paraId="000000BD">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BE">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C — DORES E DIFICULDADES</w:t>
            </w:r>
          </w:p>
          <w:tbl>
            <w:tblPr>
              <w:tblStyle w:val="Table1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
              <w:gridCol w:w="4295"/>
              <w:gridCol w:w="2701"/>
              <w:gridCol w:w="2419"/>
              <w:tblGridChange w:id="0">
                <w:tblGrid>
                  <w:gridCol w:w="491"/>
                  <w:gridCol w:w="4295"/>
                  <w:gridCol w:w="2701"/>
                  <w:gridCol w:w="2419"/>
                </w:tblGrid>
              </w:tblGridChange>
            </w:tblGrid>
            <w:tr>
              <w:trPr>
                <w:cantSplit w:val="0"/>
                <w:tblHeader w:val="0"/>
              </w:trPr>
              <w:tc>
                <w:tcPr>
                  <w:vAlign w:val="center"/>
                </w:tcPr>
                <w:p w:rsidR="00000000" w:rsidDel="00000000" w:rsidP="00000000" w:rsidRDefault="00000000" w:rsidRPr="00000000" w14:paraId="000000B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0C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0C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0C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C1</w:t>
                  </w:r>
                </w:p>
              </w:tc>
              <w:tc>
                <w:tcP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Qual é a parte mais trabalhosa ou mais cansativa do trabalho de registro?</w:t>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Prioriza a dor percebida por quem executa o trabalho.</w:t>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 Passar tudo o que está no papel para a planilha. E depois ainda ter que conferir com a coordenação, porque os números não batem.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C2</w:t>
                  </w:r>
                </w:p>
              </w:tc>
              <w:tc>
                <w:tcP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 que costuma dar errado com mais frequência no controle das oficinas?</w:t>
                  </w:r>
                </w:p>
              </w:tc>
              <w:tc>
                <w:tcP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falhas recorrentes, e não apenas incidentes isolados.</w:t>
                  </w:r>
                </w:p>
              </w:tc>
              <w:tc>
                <w:tcP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 A mesma pessoa aparecer escrita de jeitos diferentes em arquivos diferentes. E a data, que cada um escreve de um jeito. A marca de presença também: cada folha vem com um símbolo.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C3</w:t>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Alguma informação já se perdeu de forma definitiva? O que aconteceu em seguida?</w:t>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Quantifica a consequência real da perda de histórico.</w:t>
                  </w:r>
                </w:p>
              </w:tc>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Sim. Folhas avulsas que se perderam e o que ficou no sistema antigo, que ninguém consegue mais abrir direito. Aquele atendimento não entra na contagem, e a prestação de contas sai com inconsistência.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C4</w:t>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Quanto tempo, por semana, a equipe gasta consolidando planilhas e cadernos?</w:t>
                  </w:r>
                </w:p>
              </w:tc>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Fornece medida quantitativa de esforço, base de indicador para M110.</w:t>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 2h/semana transferindo registros para a planilha</w:t>
                  </w:r>
                </w:p>
              </w:tc>
            </w:tr>
            <w:tr>
              <w:trPr>
                <w:cantSplit w:val="0"/>
                <w:tblHeader w:val="0"/>
              </w:trPr>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C5</w:t>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Quando o município ou um doador pede comprovação de atendimentos, como a senhora responde hoje?</w:t>
                  </w:r>
                </w:p>
              </w:tc>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Vai ao coração do problema: a incapacidade de comprovar atendimentos.</w:t>
                  </w:r>
                </w:p>
              </w:tc>
              <w:tc>
                <w:tcP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Se o trimestre acabou de fechar, eu envio o que já está somado. Se não, peço uns dias de prazo para refazer a conta.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C6</w:t>
                  </w:r>
                </w:p>
              </w:tc>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Já houve prejuízo, glosa ou questionamento por falta de comprovação?</w:t>
                  </w:r>
                </w:p>
              </w:tc>
              <w:tc>
                <w:tcP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Mede o impacto institucional e financeiro do problema.</w:t>
                  </w:r>
                </w:p>
              </w:tc>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No último trimestre o número que eu entreguei ao mantenedor não bateu com o que a assistente social informou à Secretaria. Os dois estavam certos: contamos arquivos diferentes. Em julho o mantenedor avisou que a próxima parcela depende de relatório auditável, com o critério de contagem explicado.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C7</w:t>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Se pudesse eliminar uma única tarefa do seu dia, qual seria?</w:t>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Faz emergir a dor prioritária de forma direta e sem indução técnica.</w:t>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Somar presença à mão no fim do trimestre.</w:t>
                  </w:r>
                  <w:r w:rsidDel="00000000" w:rsidR="00000000" w:rsidRPr="00000000">
                    <w:rPr>
                      <w:rtl w:val="0"/>
                    </w:rPr>
                  </w:r>
                </w:p>
              </w:tc>
            </w:tr>
          </w:tbl>
          <w:p w:rsidR="00000000" w:rsidDel="00000000" w:rsidP="00000000" w:rsidRDefault="00000000" w:rsidRPr="00000000" w14:paraId="000000D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E0">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D — INFORMAÇÃO E REGISTROS</w:t>
            </w:r>
          </w:p>
          <w:tbl>
            <w:tblPr>
              <w:tblStyle w:val="Table1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
              <w:gridCol w:w="4263"/>
              <w:gridCol w:w="2723"/>
              <w:gridCol w:w="2429"/>
              <w:tblGridChange w:id="0">
                <w:tblGrid>
                  <w:gridCol w:w="491"/>
                  <w:gridCol w:w="4263"/>
                  <w:gridCol w:w="2723"/>
                  <w:gridCol w:w="2429"/>
                </w:tblGrid>
              </w:tblGridChange>
            </w:tblGrid>
            <w:tr>
              <w:trPr>
                <w:cantSplit w:val="0"/>
                <w:tblHeader w:val="0"/>
              </w:trPr>
              <w:tc>
                <w:tcPr>
                  <w:vAlign w:val="center"/>
                </w:tcPr>
                <w:p w:rsidR="00000000" w:rsidDel="00000000" w:rsidP="00000000" w:rsidRDefault="00000000" w:rsidRPr="00000000" w14:paraId="000000E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0E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0E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0E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D1</w:t>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 informações a senhora precisa saber sobre uma família para atendê-la bem?</w:t>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Identifica atributos essenciais da entidade Família.</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Quem é o responsável, onde mora, o bairro, quantos dependentes, a renda e desde quando está cadastrada, além da situação atual.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D2</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 sobre um participante individual, o que precisa estar registrado?</w:t>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Separa a entidade Participante da entidade Família.</w:t>
                  </w:r>
                </w:p>
              </w:tc>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O nome, a qual família pertence, a data de nascimento, a escola e a turma, e a data em que entrou.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D3</w:t>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 que é registrado sobre cada oficina: nome, responsável, dia, horário, vagas, local?</w:t>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atributos da entidade Oficina e suas restrições de capacidade.</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O código, o nome, quem é o oficineiro, o dia, o horário, a sala e quantas vagas 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D4</w:t>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Existe algum campo que hoje é anotado mas que ninguém usa depois?</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Elimina atributos supérfluos e reduz esforço de modelagem.</w:t>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D5</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Existe alguma informação de que a senhora sente falta e que hoje não é anotada em lugar nenhum?</w:t>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Revela requisito latente, não atendido pelo processo atual.</w:t>
                  </w:r>
                </w:p>
              </w:tc>
              <w:tc>
                <w:tcP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Quantas vezes cada participante veio na oficina durante o trimestre. Hoje eu só descubro somando tudo à mão.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D6</w:t>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Quem pode ver quais informações? Existe algo que só a coordenação pode acessar?</w:t>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requisitos de perfil de acesso e confidencialidade.</w:t>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Os educadores veem a lista de presença da oficina deles. Alterar cadastro ou planilha, só a coordenação.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D7</w:t>
                  </w:r>
                </w:p>
              </w:tc>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Por quanto tempo os registros precisam ser guardados e por exigência de quem?</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Define requisitos de retenção e de histórico, com base normativa.</w:t>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p>
              </w:tc>
            </w:tr>
            <w:tr>
              <w:trPr>
                <w:cantSplit w:val="0"/>
                <w:tblHeader w:val="0"/>
              </w:trPr>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D8</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 relatórios ou números o município e os doadores solicitam, e em que periodicidade?</w:t>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Define as saídas obrigatórias que o sistema precisa produzir.</w:t>
                  </w:r>
                </w:p>
              </w:tc>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Quantas famílias e quantos participantes foram atendidos, quantas oficinas aconteceram e como o recurso foi aplicado. De três em três meses.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D9</w:t>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esses relatórios são montados hoje e quanto tempo levam para ficar prontos?</w:t>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Estabelece a linha de base contra a qual o ganho será medido.</w:t>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Eu junto os cadernos, as seis planilhas e o arquivo do sistema antigo e somo à mão. O prazo é até o quinto dia útil depois de fechado o trimestre, e às vezes chega apertado.</w:t>
                  </w:r>
                  <w:r w:rsidDel="00000000" w:rsidR="00000000" w:rsidRPr="00000000">
                    <w:rPr>
                      <w:rtl w:val="0"/>
                    </w:rPr>
                  </w:r>
                </w:p>
              </w:tc>
            </w:tr>
          </w:tbl>
          <w:p w:rsidR="00000000" w:rsidDel="00000000" w:rsidP="00000000" w:rsidRDefault="00000000" w:rsidRPr="00000000" w14:paraId="0000010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A">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E — EXCEÇÕES E SITUAÇÕES ATÍPICAS</w:t>
            </w:r>
          </w:p>
          <w:tbl>
            <w:tblPr>
              <w:tblStyle w:val="Table1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
              <w:gridCol w:w="4300"/>
              <w:gridCol w:w="2719"/>
              <w:gridCol w:w="2395"/>
              <w:tblGridChange w:id="0">
                <w:tblGrid>
                  <w:gridCol w:w="492"/>
                  <w:gridCol w:w="4300"/>
                  <w:gridCol w:w="2719"/>
                  <w:gridCol w:w="2395"/>
                </w:tblGrid>
              </w:tblGridChange>
            </w:tblGrid>
            <w:tr>
              <w:trPr>
                <w:cantSplit w:val="0"/>
                <w:tblHeader w:val="0"/>
              </w:trPr>
              <w:tc>
                <w:tcPr>
                  <w:vAlign w:val="center"/>
                </w:tcPr>
                <w:p w:rsidR="00000000" w:rsidDel="00000000" w:rsidP="00000000" w:rsidRDefault="00000000" w:rsidRPr="00000000" w14:paraId="0000010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10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10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10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E1</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 que acontece quando um participante falta várias vezes seguidas?</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Descobre regra de desligamento, busca ativa ou alerta.</w:t>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Entra em busca ativa: a equipe procura a família para tentar evitar a evasão. O problema é que a gente costuma perceber tarde, quando já faltou muito.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E2</w:t>
                  </w:r>
                </w:p>
              </w:tc>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 quando alguém chega sem inscrição e quer participar da oficina naquele dia?</w:t>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o caminho alternativo mais comum do fluxo principal.</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A pessoa é acolhida na hora, com registro provisório no caderno de atendimento, e depois regulariza a inscrição.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E3</w:t>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são tratadas as vagas quando a oficina está lotada? Existe fila de espera?</w:t>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Identifica estrutura de fila, diretamente relacionada a M108.</w:t>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Sim, por ordem de chegada. Idoso, gestante e pessoa com deficiência têm prioridade por lei, mas dentro de cada grupo vale quem chegou primeiro.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E4</w:t>
                  </w:r>
                </w:p>
              </w:tc>
              <w:tc>
                <w:tcP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 que acontece quando a família muda de endereço, de telefone ou sai do programa?</w:t>
                  </w:r>
                </w:p>
              </w:tc>
              <w:tc>
                <w:tcP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requisitos de atualização cadastral e de encerramento de vínculo.</w:t>
                  </w:r>
                </w:p>
              </w:tc>
              <w:tc>
                <w:tcP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Rita Almeida, Assistente Social:</w:t>
                  </w:r>
                  <w:r w:rsidDel="00000000" w:rsidR="00000000" w:rsidRPr="00000000">
                    <w:rPr>
                      <w:rFonts w:ascii="Arial Narrow" w:cs="Arial Narrow" w:eastAsia="Arial Narrow" w:hAnsi="Arial Narrow"/>
                      <w:sz w:val="20"/>
                      <w:szCs w:val="20"/>
                      <w:rtl w:val="0"/>
                    </w:rPr>
                    <w:t xml:space="preserve"> A gente faz busca ativa antes de considerar evadido. Quando confirma a saída, preenche a ficha de desligamento.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E5</w:t>
                  </w:r>
                </w:p>
              </w:tc>
              <w:tc>
                <w:tcP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Já houve duplicidade de cadastro da mesma pessoa? Como isso foi percebido e resolvido?</w:t>
                  </w:r>
                </w:p>
              </w:tc>
              <w:tc>
                <w:tcP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Fundamenta regras de unicidade e de identificação na modelagem de dados.</w:t>
                  </w:r>
                </w:p>
              </w:tc>
              <w:tc>
                <w:tcP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Damião Rocha, Auxiliar Administrativo: á, várias vezes. A mesma pessoa com o nome escrito diferente em oficinas diferentes. Eu às vezes percebo na hora de digitar, mas nem sempre. Não existe um procedimento definido para juntar os dois cadastros.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E6</w:t>
                  </w:r>
                </w:p>
              </w:tc>
              <w:tc>
                <w:tcP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 que a equipe faz quando falta energia, internet ou quando o responsável pelo registro falta?</w:t>
                  </w:r>
                </w:p>
              </w:tc>
              <w:tc>
                <w:tcP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requisitos de contingência e de operação sem conectividade.</w:t>
                  </w:r>
                </w:p>
              </w:tc>
              <w:tc>
                <w:tcP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Cleber Nunes, Educador Social: A oficina continua. A gente registra a presença em ata impressa e entrega depois.</w:t>
                  </w:r>
                  <w:r w:rsidDel="00000000" w:rsidR="00000000" w:rsidRPr="00000000">
                    <w:rPr>
                      <w:rtl w:val="0"/>
                    </w:rPr>
                  </w:r>
                </w:p>
              </w:tc>
            </w:tr>
          </w:tbl>
          <w:p w:rsidR="00000000" w:rsidDel="00000000" w:rsidP="00000000" w:rsidRDefault="00000000" w:rsidRPr="00000000" w14:paraId="00000127">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8">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F — EXPECTATIVAS QUANTO À SOLUÇÃO</w:t>
            </w:r>
          </w:p>
          <w:tbl>
            <w:tblPr>
              <w:tblStyle w:val="Table1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
              <w:gridCol w:w="4312"/>
              <w:gridCol w:w="2713"/>
              <w:gridCol w:w="2391"/>
              <w:tblGridChange w:id="0">
                <w:tblGrid>
                  <w:gridCol w:w="490"/>
                  <w:gridCol w:w="4312"/>
                  <w:gridCol w:w="2713"/>
                  <w:gridCol w:w="2391"/>
                </w:tblGrid>
              </w:tblGridChange>
            </w:tblGrid>
            <w:tr>
              <w:trPr>
                <w:cantSplit w:val="0"/>
                <w:tblHeader w:val="0"/>
              </w:trPr>
              <w:tc>
                <w:tcPr>
                  <w:vAlign w:val="center"/>
                </w:tcPr>
                <w:p w:rsidR="00000000" w:rsidDel="00000000" w:rsidP="00000000" w:rsidRDefault="00000000" w:rsidRPr="00000000" w14:paraId="0000012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12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12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12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F1</w:t>
                  </w:r>
                </w:p>
              </w:tc>
              <w:tc>
                <w:tcP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Se existisse uma ferramenta que resolvesse uma única coisa, qual deveria ser?</w:t>
                  </w:r>
                </w:p>
              </w:tc>
              <w:tc>
                <w:tcP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Estabelece a prioridade máxima na visão da organização.</w:t>
                  </w:r>
                </w:p>
              </w:tc>
              <w:tc>
                <w:tcP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Acabar com a soma manual de presença no fim do trimestre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F2</w:t>
                  </w:r>
                </w:p>
              </w:tc>
              <w:tc>
                <w:tcP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Quem usaria essa ferramenta no dia a dia e com qual nível de familiaridade com computador?</w:t>
                  </w:r>
                </w:p>
              </w:tc>
              <w:tc>
                <w:tcP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Define perfis de usuário e requisitos de usabilidade.</w:t>
                  </w:r>
                </w:p>
              </w:tc>
              <w:tc>
                <w:tcP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A coordenação, o auxiliar administrativo e os educadores. Nenhum deles tem formação técnica, e alguns vão ter dificuldade no começo.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F3</w:t>
                  </w:r>
                </w:p>
              </w:tc>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 equipamentos existem hoje na organização: computadores, celulares, impressora, internet?</w:t>
                  </w:r>
                </w:p>
              </w:tc>
              <w:tc>
                <w:tcP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Define restrições tecnológicas reais do ambiente.</w:t>
                  </w:r>
                </w:p>
              </w:tc>
              <w:tc>
                <w:tcP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Dois computadores compartilhados na sala da administração, um deles com uns sete anos, e uma impressora. A internet cai bastante. Nas salas de oficina não tem computador.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F4</w:t>
                  </w:r>
                </w:p>
              </w:tc>
              <w:tc>
                <w:tcP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Existe algo que, se o sistema fizesse, atrapalharia mais do que ajudaria?</w:t>
                  </w:r>
                </w:p>
              </w:tc>
              <w:tc>
                <w:tcP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Levanta </w:t>
                  </w:r>
                  <w:r w:rsidDel="00000000" w:rsidR="00000000" w:rsidRPr="00000000">
                    <w:rPr>
                      <w:rFonts w:ascii="Arial Narrow" w:cs="Arial Narrow" w:eastAsia="Arial Narrow" w:hAnsi="Arial Narrow"/>
                      <w:sz w:val="20"/>
                      <w:szCs w:val="20"/>
                      <w:rtl w:val="0"/>
                    </w:rPr>
                    <w:t xml:space="preserve">anti requisitos</w:t>
                  </w:r>
                  <w:r w:rsidDel="00000000" w:rsidR="00000000" w:rsidRPr="00000000">
                    <w:rPr>
                      <w:rFonts w:ascii="Arial Narrow" w:cs="Arial Narrow" w:eastAsia="Arial Narrow" w:hAnsi="Arial Narrow"/>
                      <w:color w:val="000000"/>
                      <w:sz w:val="20"/>
                      <w:szCs w:val="20"/>
                      <w:rtl w:val="0"/>
                    </w:rPr>
                    <w:t xml:space="preserve"> e evita solução inadequada ao contexto.</w:t>
                  </w:r>
                </w:p>
              </w:tc>
              <w:tc>
                <w:tcP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Cleber Nunes, Educador Social: Qualquer coisa que me obrigue a parar a oficina para preencher. Se demorar, eu volto para o caderno na segunda semana;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F5</w:t>
                  </w:r>
                </w:p>
              </w:tc>
              <w:tc>
                <w:tcP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a senhora saberia, daqui a seis meses, que a situação melhorou de verdade?</w:t>
                  </w:r>
                </w:p>
              </w:tc>
              <w:tc>
                <w:tcP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Traduz expectativa em critério de sucesso mensurável.</w:t>
                  </w:r>
                </w:p>
              </w:tc>
              <w:tc>
                <w:tcP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Se o número que eu mandar para o mantenedor for o mesmo que a assistente social mandar para a Secretaria, e se eu conseguir fechar o relatório em menos de um dia.</w:t>
                  </w:r>
                  <w:r w:rsidDel="00000000" w:rsidR="00000000" w:rsidRPr="00000000">
                    <w:rPr>
                      <w:rtl w:val="0"/>
                    </w:rPr>
                  </w:r>
                </w:p>
              </w:tc>
            </w:tr>
          </w:tbl>
          <w:p w:rsidR="00000000" w:rsidDel="00000000" w:rsidP="00000000" w:rsidRDefault="00000000" w:rsidRPr="00000000" w14:paraId="0000014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4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 G — FECHAMENTO</w:t>
            </w:r>
          </w:p>
          <w:tbl>
            <w:tblPr>
              <w:tblStyle w:val="Table1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
              <w:gridCol w:w="4321"/>
              <w:gridCol w:w="2701"/>
              <w:gridCol w:w="2391"/>
              <w:tblGridChange w:id="0">
                <w:tblGrid>
                  <w:gridCol w:w="493"/>
                  <w:gridCol w:w="4321"/>
                  <w:gridCol w:w="2701"/>
                  <w:gridCol w:w="2391"/>
                </w:tblGrid>
              </w:tblGridChange>
            </w:tblGrid>
            <w:tr>
              <w:trPr>
                <w:cantSplit w:val="0"/>
                <w:tblHeader w:val="0"/>
              </w:trPr>
              <w:tc>
                <w:tcPr>
                  <w:vAlign w:val="center"/>
                </w:tcPr>
                <w:p w:rsidR="00000000" w:rsidDel="00000000" w:rsidP="00000000" w:rsidRDefault="00000000" w:rsidRPr="00000000" w14:paraId="0000014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14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Pergunta</w:t>
                  </w:r>
                </w:p>
              </w:tc>
              <w:tc>
                <w:tcPr>
                  <w:vAlign w:val="center"/>
                </w:tcPr>
                <w:p w:rsidR="00000000" w:rsidDel="00000000" w:rsidP="00000000" w:rsidRDefault="00000000" w:rsidRPr="00000000" w14:paraId="0000014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 que esta pergunta é feita</w:t>
                  </w:r>
                </w:p>
              </w:tc>
              <w:tc>
                <w:tcPr>
                  <w:vAlign w:val="center"/>
                </w:tcPr>
                <w:p w:rsidR="00000000" w:rsidDel="00000000" w:rsidP="00000000" w:rsidRDefault="00000000" w:rsidRPr="00000000" w14:paraId="0000014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Resposta registrada</w:t>
                  </w:r>
                </w:p>
              </w:tc>
            </w:tr>
            <w:tr>
              <w:trPr>
                <w:cantSplit w:val="0"/>
                <w:tblHeader w:val="0"/>
              </w:trPr>
              <w:tc>
                <w:tcP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G1</w:t>
                  </w:r>
                </w:p>
              </w:tc>
              <w:tc>
                <w:tcP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Existe algo importante que não perguntamos e que a senhora considera essencial?</w:t>
                  </w:r>
                </w:p>
              </w:tc>
              <w:tc>
                <w:tcPr>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Captura informação relevante fora do alcance do roteiro.</w:t>
                  </w:r>
                </w:p>
              </w:tc>
              <w:tc>
                <w:tcP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A preocupação com a facilidade de uso. Se for difícil, os educadores não vão usar, e aí não adianta nada.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G2</w:t>
                  </w:r>
                </w:p>
              </w:tc>
              <w:tc>
                <w:tcP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Podemos consultar a senhora novamente por mensagem para esclarecer dúvidas pontuais?</w:t>
                  </w:r>
                </w:p>
              </w:tc>
              <w:tc>
                <w:tcP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Estabelece canal de validação contínua entre os ciclos.</w:t>
                  </w:r>
                </w:p>
              </w:tc>
              <w:tc>
                <w:tcP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Sim, mas por escrito e de uma vez só, porque tempo é o que menos tenho.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G3</w:t>
                  </w:r>
                </w:p>
              </w:tc>
              <w:tc>
                <w:tcP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Quem é a pessoa indicada para validar o que documentarmos a partir desta conversa?</w:t>
                  </w:r>
                </w:p>
              </w:tc>
              <w:tc>
                <w:tcP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Define o validador oficial dos artefatos da equipe.</w:t>
                  </w:r>
                </w:p>
              </w:tc>
              <w:tc>
                <w:tcP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Eu mesma, pela coordenação.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G4</w:t>
                  </w:r>
                </w:p>
              </w:tc>
              <w:tc>
                <w:tcP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Poderia nos ceder exemplares em branco dos formulários e planilhas utilizados?</w:t>
                  </w:r>
                </w:p>
              </w:tc>
              <w:tc>
                <w:tcP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Obtém evidência estrutural sem dado pessoal identificável.</w:t>
                  </w:r>
                </w:p>
              </w:tc>
              <w:tc>
                <w:tcP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 Coordenadora Geral:</w:t>
                  </w:r>
                  <w:r w:rsidDel="00000000" w:rsidR="00000000" w:rsidRPr="00000000">
                    <w:rPr>
                      <w:rFonts w:ascii="Arial Narrow" w:cs="Arial Narrow" w:eastAsia="Arial Narrow" w:hAnsi="Arial Narrow"/>
                      <w:sz w:val="20"/>
                      <w:szCs w:val="20"/>
                      <w:rtl w:val="0"/>
                    </w:rPr>
                    <w:t xml:space="preserve"> Posso. Em branco, sem nome de ninguém.</w:t>
                  </w:r>
                  <w:r w:rsidDel="00000000" w:rsidR="00000000" w:rsidRPr="00000000">
                    <w:rPr>
                      <w:rtl w:val="0"/>
                    </w:rPr>
                  </w:r>
                </w:p>
              </w:tc>
            </w:tr>
          </w:tbl>
          <w:p w:rsidR="00000000" w:rsidDel="00000000" w:rsidP="00000000" w:rsidRDefault="00000000" w:rsidRPr="00000000" w14:paraId="00000157">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5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Total de perguntas do roteiro: 46, distribuídas em sete blocos (A: 5, B: 10, C: 7, D: 9, E: 6, F: 5, G: 4). A equipe deve aplicar integralmente os blocos B, C e D. Havendo restrição de tempo, os blocos A e G podem ser abreviados, jamais suprimidos.</w:t>
            </w:r>
            <w:r w:rsidDel="00000000" w:rsidR="00000000" w:rsidRPr="00000000">
              <w:rPr>
                <w:rtl w:val="0"/>
              </w:rPr>
            </w:r>
          </w:p>
        </w:tc>
      </w:tr>
    </w:tbl>
    <w:p w:rsidR="00000000" w:rsidDel="00000000" w:rsidP="00000000" w:rsidRDefault="00000000" w:rsidRPr="00000000" w14:paraId="00000159">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6"/>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5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5. GUIA DE OBSERVAÇÃO DO TRABALHO REAL</w:t>
            </w:r>
          </w:p>
        </w:tc>
      </w:tr>
      <w:tr>
        <w:trPr>
          <w:cantSplit w:val="0"/>
          <w:trHeight w:val="681" w:hRule="atLeast"/>
          <w:tblHeader w:val="0"/>
        </w:trPr>
        <w:tc>
          <w:tcPr>
            <w:vAlign w:val="center"/>
          </w:tcPr>
          <w:p w:rsidR="00000000" w:rsidDel="00000000" w:rsidP="00000000" w:rsidRDefault="00000000" w:rsidRPr="00000000" w14:paraId="0000015B">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entrevista revela o trabalho declarado. A observação revela o trabalho real. Frequentemente eles divergem, e é justamente na divergência que estão os requisitos mais valiosos. O observador não faz perguntas: apenas registra o que vê, com hora e local.</w:t>
            </w:r>
          </w:p>
          <w:tbl>
            <w:tblPr>
              <w:tblStyle w:val="Table1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7"/>
              <w:gridCol w:w="4358"/>
              <w:gridCol w:w="2821"/>
              <w:tblGridChange w:id="0">
                <w:tblGrid>
                  <w:gridCol w:w="2727"/>
                  <w:gridCol w:w="4358"/>
                  <w:gridCol w:w="2821"/>
                </w:tblGrid>
              </w:tblGridChange>
            </w:tblGrid>
            <w:tr>
              <w:trPr>
                <w:cantSplit w:val="0"/>
                <w:tblHeader w:val="0"/>
              </w:trPr>
              <w:tc>
                <w:tcPr>
                  <w:vAlign w:val="center"/>
                </w:tcPr>
                <w:p w:rsidR="00000000" w:rsidDel="00000000" w:rsidP="00000000" w:rsidRDefault="00000000" w:rsidRPr="00000000" w14:paraId="0000015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Foco de observação</w:t>
                  </w:r>
                </w:p>
              </w:tc>
              <w:tc>
                <w:tcPr>
                  <w:vAlign w:val="center"/>
                </w:tcPr>
                <w:p w:rsidR="00000000" w:rsidDel="00000000" w:rsidP="00000000" w:rsidRDefault="00000000" w:rsidRPr="00000000" w14:paraId="0000015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 que procurar concretamente</w:t>
                  </w:r>
                </w:p>
              </w:tc>
              <w:tc>
                <w:tcPr>
                  <w:vAlign w:val="center"/>
                </w:tcPr>
                <w:p w:rsidR="00000000" w:rsidDel="00000000" w:rsidP="00000000" w:rsidRDefault="00000000" w:rsidRPr="00000000" w14:paraId="0000015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Registro do observador</w:t>
                  </w:r>
                </w:p>
              </w:tc>
            </w:tr>
            <w:tr>
              <w:trPr>
                <w:cantSplit w:val="0"/>
                <w:tblHeader w:val="0"/>
              </w:trPr>
              <w:tc>
                <w:tcP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Artefatos físicos de registro</w:t>
                  </w:r>
                </w:p>
              </w:tc>
              <w:tc>
                <w:tcP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Cadernos, fichas, folhas avulsas, murais, quadros brancos, etiquetas, agendas de parede.</w:t>
                  </w:r>
                </w:p>
              </w:tc>
              <w:tc>
                <w:tcPr>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Foram cedidos exemplares em branco da ficha de inscrição, da folha de frequência e da ficha de desligamento. A folha de frequência não traz instrução sobre qual marca usar para indicar presença, falta ou falta justificada. (Observação dos exemplares cedidos)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Ponto exato de anotação</w:t>
                  </w:r>
                </w:p>
              </w:tc>
              <w:tc>
                <w:tcPr>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Em que momento e em que suporte a presença é anotada; quem segura a caneta.</w:t>
                  </w:r>
                </w:p>
              </w:tc>
              <w:tc>
                <w:tcP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Conforme demonstrado pelo Educador Social na sessão, a marcação é feita durante a atividade, sobre lista impressa presa a prancheta, pelo próprio educador. (Demonstração em sessão)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Retrabalho visível</w:t>
                  </w:r>
                </w:p>
              </w:tc>
              <w:tc>
                <w:tcP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 mesma informação sendo escrita duas ou mais vezes em suportes diferentes.</w:t>
                  </w:r>
                </w:p>
              </w:tc>
              <w:tc>
                <w:tcPr>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informação de presença é escrita ao menos duas vezes: na folha, pelo educador, e na planilha, pelo auxiliar administrativo. (Declaração em sessão, B4, B6)</w:t>
                  </w:r>
                </w:p>
              </w:tc>
            </w:tr>
            <w:tr>
              <w:trPr>
                <w:cantSplit w:val="0"/>
                <w:tblHeader w:val="0"/>
              </w:trPr>
              <w:tc>
                <w:tcPr>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Improvisos e contornos</w:t>
                  </w:r>
                </w:p>
              </w:tc>
              <w:tc>
                <w:tcP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Bilhetes, anotações à margem, códigos de cor, marcações pessoais não previstas em norma.</w:t>
                  </w:r>
                </w:p>
              </w:tc>
              <w:tc>
                <w:tcP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Anotações quando o assistido falta por um longo período sem justificativa, e quando é necessário acionar a contrarreferência. (Apuração sobre a base bruta, EV-07)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Interrupções</w:t>
                  </w:r>
                </w:p>
              </w:tc>
              <w:tc>
                <w:tcPr>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Quantas vezes o registro é interrompido e por quê.</w:t>
                  </w:r>
                </w:p>
              </w:tc>
              <w:tc>
                <w:tcP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Não observável nesta condição de sessão. Encaminhado como ponto a confirmar. (Lacuna registrada)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Fila e espera</w:t>
                  </w:r>
                </w:p>
              </w:tc>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Como se organiza a espera por vaga ou por atendimento.</w:t>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Fila por ordem de chegada, com prioridade legal para idoso, gestante e pessoa com deficiência, sem inversão dentro de cada grupo. (Declaração em sessão, 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Infraestrutura</w:t>
                  </w:r>
                </w:p>
              </w:tc>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Computadores em uso, estado dos equipamentos, qualidade da internet, impressora, armários de arquivo.</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Dois computadores compartilhados na sala da administração, um com cerca de sete anos, conexão instável e ausência de equipamento nas salas de oficina. (Declaração em sessão F3; Dossiê Seção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Circulação de documentos</w:t>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Para onde cada papel vai depois de preenchido e quem o recebe.</w:t>
                  </w:r>
                </w:p>
              </w:tc>
              <w:tc>
                <w:tcPr>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O destino da folha de presença é variável: ora segue para o arquivo da coordenação, ora permanece na sala da oficina. (Declaração em sessão, B5)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Divergência entre dito e feito</w:t>
                  </w:r>
                </w:p>
              </w:tc>
              <w:tc>
                <w:tcP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Diferenças entre o procedimento descrito na entrevista e o executado na prática.</w:t>
                  </w:r>
                </w:p>
              </w:tc>
              <w:tc>
                <w:tcP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 A base bruta contém lançamentos que referenciam a oficina OF13 e o participante P999, inexistentes nos respectivos cadastros, embora o processo descrito não preveja registro de participante não inscrito. (Apuração sobre a base bruta, EV-06)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Linguagem em uso</w:t>
                  </w:r>
                </w:p>
              </w:tc>
              <w:tc>
                <w:tcPr>
                  <w:vAlign w:val="center"/>
                </w:tcPr>
                <w:p w:rsidR="00000000" w:rsidDel="00000000" w:rsidP="00000000" w:rsidRDefault="00000000" w:rsidRPr="00000000" w14:paraId="0000017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Palavras que a equipe usa para nomear coisas, a serem levadas ao glossário do documento 09.</w:t>
                  </w:r>
                </w:p>
              </w:tc>
              <w:tc>
                <w:tcP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Busca ativa, responsável familiar, visita domiciliar, contrarreferência, termo de parceria, plano de atendimento, fila de espera, desligamento, oficineiro, prestação de contas. (Apuração sobre a base bruta, EV-06)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Formato dos dados</w:t>
                  </w:r>
                  <w:r w:rsidDel="00000000" w:rsidR="00000000" w:rsidRPr="00000000">
                    <w:rPr>
                      <w:rtl w:val="0"/>
                    </w:rPr>
                  </w:r>
                </w:p>
              </w:tc>
              <w:tc>
                <w:tcP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Padronização das colunas nos arquivos existentes</w:t>
                  </w:r>
                  <w:r w:rsidDel="00000000" w:rsidR="00000000" w:rsidRPr="00000000">
                    <w:rPr>
                      <w:rtl w:val="0"/>
                    </w:rPr>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 coluna de data do arquivo de frequência apresenta cinco formatos distintos na mesma coluna. (Registro literal das falas)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bl>
          <w:p w:rsidR="00000000" w:rsidDel="00000000" w:rsidP="00000000" w:rsidRDefault="00000000" w:rsidRPr="00000000" w14:paraId="00000183">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4">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Ao registrar, separe sempre fato de interpretação. Exemplo de fato: a folha de presença ficou sobre a mesa da recepção até o fim do dia. Exemplo de interpretação: a organização não valoriza o controle de presença. Somente o fato pode ser usado como evidência.</w:t>
            </w:r>
            <w:r w:rsidDel="00000000" w:rsidR="00000000" w:rsidRPr="00000000">
              <w:rPr>
                <w:rtl w:val="0"/>
              </w:rPr>
            </w:r>
          </w:p>
        </w:tc>
      </w:tr>
    </w:tbl>
    <w:p w:rsidR="00000000" w:rsidDel="00000000" w:rsidP="00000000" w:rsidRDefault="00000000" w:rsidRPr="00000000" w14:paraId="00000185">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8"/>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8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 FICHA DE REGISTRO DE CAMPO</w:t>
            </w:r>
          </w:p>
        </w:tc>
      </w:tr>
      <w:tr>
        <w:trPr>
          <w:cantSplit w:val="0"/>
          <w:trHeight w:val="681" w:hRule="atLeast"/>
          <w:tblHeader w:val="0"/>
        </w:trPr>
        <w:tc>
          <w:tcPr>
            <w:vAlign w:val="center"/>
          </w:tcPr>
          <w:p w:rsidR="00000000" w:rsidDel="00000000" w:rsidP="00000000" w:rsidRDefault="00000000" w:rsidRPr="00000000" w14:paraId="00000187">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Preencha uma ficha por encontro. Havendo mais de um encontro no semestre, reproduza esta seção quantas vezes forem necessárias, numerando-as sequencialmente.</w:t>
            </w:r>
          </w:p>
          <w:tbl>
            <w:tblPr>
              <w:tblStyle w:val="Table1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9"/>
              <w:gridCol w:w="6767"/>
              <w:tblGridChange w:id="0">
                <w:tblGrid>
                  <w:gridCol w:w="3139"/>
                  <w:gridCol w:w="6767"/>
                </w:tblGrid>
              </w:tblGridChange>
            </w:tblGrid>
            <w:tr>
              <w:trPr>
                <w:cantSplit w:val="0"/>
                <w:tblHeader w:val="0"/>
              </w:trPr>
              <w:tc>
                <w:tcP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Nº da ficha</w:t>
                  </w:r>
                </w:p>
              </w:tc>
              <w:tc>
                <w:tcP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Data do encontro</w:t>
                  </w:r>
                </w:p>
              </w:tc>
              <w:tc>
                <w:tcP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15/09/2026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Horário de início e de término</w:t>
                  </w:r>
                </w:p>
              </w:tc>
              <w:tc>
                <w:tcP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19:00 às 19:30 (30 minutos)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Local (endereço e ambiente específico)</w:t>
                  </w:r>
                </w:p>
              </w:tc>
              <w:tc>
                <w:tcPr>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Laboratório 02, Campus Ceres da UniEVANGÉLICA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Modalidade (presencial, remota ou híbrida)</w:t>
                  </w:r>
                </w:p>
              </w:tc>
              <w:tc>
                <w:tcP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Presencial, sessão conduzida com os docentes no papel das personagens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Integrantes da equipe presentes e função de cada um no encontro</w:t>
                  </w:r>
                </w:p>
              </w:tc>
              <w:tc>
                <w:tcPr>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 (Analista de Requisitos), Registrador (Anotador Técnico), Observador (Observador de Campo), Coordenador de Entrega (Líder da Equipe), conforme a seção 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Professor orientador presente (se houver)</w:t>
                  </w:r>
                </w:p>
              </w:tc>
              <w:tc>
                <w:tcP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bl>
          <w:p w:rsidR="00000000" w:rsidDel="00000000" w:rsidP="00000000" w:rsidRDefault="00000000" w:rsidRPr="00000000" w14:paraId="00000196">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7">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9"/>
              <w:gridCol w:w="6767"/>
              <w:tblGridChange w:id="0">
                <w:tblGrid>
                  <w:gridCol w:w="3139"/>
                  <w:gridCol w:w="6767"/>
                </w:tblGrid>
              </w:tblGridChange>
            </w:tblGrid>
            <w:tr>
              <w:trPr>
                <w:cantSplit w:val="0"/>
                <w:tblHeader w:val="0"/>
              </w:trPr>
              <w:tc>
                <w:tcPr>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Nº da ficha</w:t>
                  </w:r>
                </w:p>
              </w:tc>
              <w:tc>
                <w:tcPr>
                  <w:vAlign w:val="center"/>
                </w:tcPr>
                <w:p w:rsidR="00000000" w:rsidDel="00000000" w:rsidP="00000000" w:rsidRDefault="00000000" w:rsidRPr="00000000" w14:paraId="0000019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Data do encontro</w:t>
                  </w:r>
                </w:p>
              </w:tc>
              <w:tc>
                <w:tcP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15/09/2026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Horário de início e de término</w:t>
                  </w:r>
                </w:p>
              </w:tc>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21:30 às 22:00 (30 minutos)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Local (endereço e ambiente específico)</w:t>
                  </w:r>
                </w:p>
              </w:tc>
              <w:tc>
                <w:tcP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Laboratório 02, Campus Ceres da UniEVANGÉLICA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Modalidade (presencial, remota ou híbrida)</w:t>
                  </w:r>
                </w:p>
              </w:tc>
              <w:tc>
                <w:tcP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Presencial, sessão conduzida com os docentes no papel das personagens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Integrantes da equipe presentes e função de cada um no encontro</w:t>
                  </w:r>
                </w:p>
              </w:tc>
              <w:tc>
                <w:tcP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 (Analista de Requisitos), Registrador (Anotador Técnico), Observador (Observador de Campo), Coordenador de Entrega (Líder da Equipe)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Professor orientador presente (se houver)</w:t>
                  </w:r>
                </w:p>
              </w:tc>
              <w:tc>
                <w:tcP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bl>
          <w:p w:rsidR="00000000" w:rsidDel="00000000" w:rsidP="00000000" w:rsidRDefault="00000000" w:rsidRPr="00000000" w14:paraId="000001A6">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A7">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6.1 Pessoas ouvidas</w:t>
            </w:r>
          </w:p>
          <w:tbl>
            <w:tblPr>
              <w:tblStyle w:val="Table2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2514"/>
              <w:gridCol w:w="2279"/>
              <w:gridCol w:w="2392"/>
              <w:tblGridChange w:id="0">
                <w:tblGrid>
                  <w:gridCol w:w="2721"/>
                  <w:gridCol w:w="2514"/>
                  <w:gridCol w:w="2279"/>
                  <w:gridCol w:w="2392"/>
                </w:tblGrid>
              </w:tblGridChange>
            </w:tblGrid>
            <w:tr>
              <w:trPr>
                <w:cantSplit w:val="0"/>
                <w:tblHeader w:val="0"/>
              </w:trPr>
              <w:tc>
                <w:tcPr>
                  <w:vAlign w:val="center"/>
                </w:tcPr>
                <w:p w:rsidR="00000000" w:rsidDel="00000000" w:rsidP="00000000" w:rsidRDefault="00000000" w:rsidRPr="00000000" w14:paraId="000001A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Nome ou identificação funcional</w:t>
                  </w:r>
                </w:p>
              </w:tc>
              <w:tc>
                <w:tcPr>
                  <w:vAlign w:val="center"/>
                </w:tcPr>
                <w:p w:rsidR="00000000" w:rsidDel="00000000" w:rsidP="00000000" w:rsidRDefault="00000000" w:rsidRPr="00000000" w14:paraId="000001A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Função na organização</w:t>
                  </w:r>
                </w:p>
              </w:tc>
              <w:tc>
                <w:tcPr>
                  <w:vAlign w:val="center"/>
                </w:tcPr>
                <w:p w:rsidR="00000000" w:rsidDel="00000000" w:rsidP="00000000" w:rsidRDefault="00000000" w:rsidRPr="00000000" w14:paraId="000001A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Tempo de atuação</w:t>
                  </w:r>
                </w:p>
              </w:tc>
              <w:tc>
                <w:tcPr>
                  <w:vAlign w:val="center"/>
                </w:tcPr>
                <w:p w:rsidR="00000000" w:rsidDel="00000000" w:rsidP="00000000" w:rsidRDefault="00000000" w:rsidRPr="00000000" w14:paraId="000001A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Blocos do roteiro aplicados</w:t>
                  </w:r>
                </w:p>
              </w:tc>
            </w:tr>
            <w:tr>
              <w:trPr>
                <w:cantSplit w:val="0"/>
                <w:tblHeader w:val="0"/>
              </w:trPr>
              <w:tc>
                <w:tcP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Marlene Prado</w:t>
                  </w:r>
                </w:p>
              </w:tc>
              <w:tc>
                <w:tcP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Coordenação geral</w:t>
                  </w:r>
                </w:p>
              </w:tc>
              <w:tc>
                <w:tcPr>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6 anos</w:t>
                  </w:r>
                </w:p>
              </w:tc>
              <w:tc>
                <w:tcPr>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 B, C, D, F, G</w:t>
                  </w:r>
                </w:p>
              </w:tc>
            </w:tr>
            <w:tr>
              <w:trPr>
                <w:cantSplit w:val="0"/>
                <w:tblHeader w:val="0"/>
              </w:trPr>
              <w:tc>
                <w:tcPr>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Cleber Nunes</w:t>
                  </w:r>
                  <w:r w:rsidDel="00000000" w:rsidR="00000000" w:rsidRPr="00000000">
                    <w:rPr>
                      <w:rtl w:val="0"/>
                    </w:rPr>
                  </w:r>
                </w:p>
              </w:tc>
              <w:tc>
                <w:tcPr>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Educador de Oficina Socioeducativa</w:t>
                  </w:r>
                  <w:r w:rsidDel="00000000" w:rsidR="00000000" w:rsidRPr="00000000">
                    <w:rPr>
                      <w:rtl w:val="0"/>
                    </w:rPr>
                  </w:r>
                </w:p>
              </w:tc>
              <w:tc>
                <w:tcPr>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3 anos</w:t>
                  </w:r>
                  <w:r w:rsidDel="00000000" w:rsidR="00000000" w:rsidRPr="00000000">
                    <w:rPr>
                      <w:rtl w:val="0"/>
                    </w:rPr>
                  </w:r>
                </w:p>
              </w:tc>
              <w:tc>
                <w:tcPr>
                  <w:vAlign w:val="center"/>
                </w:tcPr>
                <w:p w:rsidR="00000000" w:rsidDel="00000000" w:rsidP="00000000" w:rsidRDefault="00000000" w:rsidRPr="00000000" w14:paraId="000001B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B, C, 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Rita Almeida</w:t>
                  </w:r>
                  <w:r w:rsidDel="00000000" w:rsidR="00000000" w:rsidRPr="00000000">
                    <w:rPr>
                      <w:rtl w:val="0"/>
                    </w:rPr>
                  </w:r>
                </w:p>
              </w:tc>
              <w:tc>
                <w:tcP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Assistente Social</w:t>
                  </w:r>
                  <w:r w:rsidDel="00000000" w:rsidR="00000000" w:rsidRPr="00000000">
                    <w:rPr>
                      <w:rtl w:val="0"/>
                    </w:rPr>
                  </w:r>
                </w:p>
              </w:tc>
              <w:tc>
                <w:tcP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4 anos</w:t>
                  </w:r>
                  <w:r w:rsidDel="00000000" w:rsidR="00000000" w:rsidRPr="00000000">
                    <w:rPr>
                      <w:rtl w:val="0"/>
                    </w:rPr>
                  </w:r>
                </w:p>
              </w:tc>
              <w:tc>
                <w:tcPr>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B, D, 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Damião Rocha</w:t>
                  </w:r>
                </w:p>
              </w:tc>
              <w:tc>
                <w:tcP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Auxiliar Administrativo</w:t>
                  </w:r>
                </w:p>
              </w:tc>
              <w:tc>
                <w:tcP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 anos</w:t>
                  </w:r>
                </w:p>
              </w:tc>
              <w:tc>
                <w:tcP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B, C, D, E</w:t>
                  </w:r>
                </w:p>
              </w:tc>
            </w:tr>
          </w:tbl>
          <w:p w:rsidR="00000000" w:rsidDel="00000000" w:rsidP="00000000" w:rsidRDefault="00000000" w:rsidRPr="00000000" w14:paraId="000001BC">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BD">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Se o entrevistado não autorizar a identificação nominal, use identificação funcional, como Educadora Social 1. Nunca registre dado pessoal de pessoa atendida.</w:t>
            </w:r>
            <w:r w:rsidDel="00000000" w:rsidR="00000000" w:rsidRPr="00000000">
              <w:rPr>
                <w:rtl w:val="0"/>
              </w:rPr>
            </w:r>
          </w:p>
          <w:p w:rsidR="00000000" w:rsidDel="00000000" w:rsidP="00000000" w:rsidRDefault="00000000" w:rsidRPr="00000000" w14:paraId="000001BE">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6.2 Síntese do que foi observado</w:t>
            </w:r>
          </w:p>
          <w:tbl>
            <w:tblPr>
              <w:tblStyle w:val="Table2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9"/>
              <w:gridCol w:w="6767"/>
              <w:tblGridChange w:id="0">
                <w:tblGrid>
                  <w:gridCol w:w="3139"/>
                  <w:gridCol w:w="6767"/>
                </w:tblGrid>
              </w:tblGridChange>
            </w:tblGrid>
            <w:tr>
              <w:trPr>
                <w:cantSplit w:val="0"/>
                <w:tblHeader w:val="0"/>
              </w:trPr>
              <w:tc>
                <w:tcP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Principais fatos observados (mínimo cinco linhas)</w:t>
                  </w:r>
                </w:p>
              </w:tc>
              <w:tc>
                <w:tcP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Nas duas sessões, conduzidas em laboratório com os docentes no papel das personagens, a equipe aplicou o roteiro semiestruturado e recebeu exemplares em branco dos formulários utilizados pela organização. A Coordenadora Geral declarou responder pela prestação de contas trimestral à Secretaria Municipal de Assistência Social e aos mantenedores, e descreveu a consolidação como soma manual sobre seis planilhas, cadernos de papel e um arquivo exportado de sistema abandonado em 2024. O Educador Social demonstrou a marcação de presença em lista impressa presa a prancheta, feita no decorrer da atividade, e declarou que o destino da folha varia entre o arquivo da coordenação e a própria sala. O Auxiliar Administrativo declarou ser o responsável pela digitação das folhas nas planilhas e apontou como falhas recorrentes a divergência de grafia do mesmo participante entre arquivos, os formatos distintos de data e as marcas não padronizadas de presença. A Assistente Social descreveu o acolhimento por ordem de chegada, com prioridade legal para idoso, gestante e pessoa com deficiência, e a ausência de procedimento definido para unificar cadastros duplicados. Em paralelo às sessões, a equipe apurou sobre a base bruta da pasta 08 a presença de cinco formatos de data na mesma coluna, de marcas de presença em quantidade superior aos três valores admitidos pela RN-01 e de lançamentos referenciando a oficina OF13 e o participante P999, ambos inexistentes nos cadastros correspondentes.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bl>
          <w:p w:rsidR="00000000" w:rsidDel="00000000" w:rsidP="00000000" w:rsidRDefault="00000000" w:rsidRPr="00000000" w14:paraId="000001C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CA">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6.3 Documentos e materiais coletados</w:t>
            </w:r>
          </w:p>
          <w:tbl>
            <w:tblPr>
              <w:tblStyle w:val="Table2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2296"/>
              <w:gridCol w:w="2312"/>
              <w:gridCol w:w="2189"/>
              <w:tblGridChange w:id="0">
                <w:tblGrid>
                  <w:gridCol w:w="3109"/>
                  <w:gridCol w:w="2296"/>
                  <w:gridCol w:w="2312"/>
                  <w:gridCol w:w="2189"/>
                </w:tblGrid>
              </w:tblGridChange>
            </w:tblGrid>
            <w:tr>
              <w:trPr>
                <w:cantSplit w:val="0"/>
                <w:tblHeader w:val="0"/>
              </w:trPr>
              <w:tc>
                <w:tcPr>
                  <w:vAlign w:val="center"/>
                </w:tcPr>
                <w:p w:rsidR="00000000" w:rsidDel="00000000" w:rsidP="00000000" w:rsidRDefault="00000000" w:rsidRPr="00000000" w14:paraId="000001C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Documento ou material</w:t>
                  </w:r>
                </w:p>
              </w:tc>
              <w:tc>
                <w:tcPr>
                  <w:vAlign w:val="center"/>
                </w:tcPr>
                <w:p w:rsidR="00000000" w:rsidDel="00000000" w:rsidP="00000000" w:rsidRDefault="00000000" w:rsidRPr="00000000" w14:paraId="000001C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Tipo</w:t>
                  </w:r>
                </w:p>
              </w:tc>
              <w:tc>
                <w:tcPr>
                  <w:vAlign w:val="center"/>
                </w:tcPr>
                <w:p w:rsidR="00000000" w:rsidDel="00000000" w:rsidP="00000000" w:rsidRDefault="00000000" w:rsidRPr="00000000" w14:paraId="000001C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Forma de obtenção</w:t>
                  </w:r>
                </w:p>
              </w:tc>
              <w:tc>
                <w:tcPr>
                  <w:vAlign w:val="center"/>
                </w:tcPr>
                <w:p w:rsidR="00000000" w:rsidDel="00000000" w:rsidP="00000000" w:rsidRDefault="00000000" w:rsidRPr="00000000" w14:paraId="000001C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Contém dado pessoal?</w:t>
                  </w:r>
                </w:p>
              </w:tc>
            </w:tr>
            <w:tr>
              <w:trPr>
                <w:cantSplit w:val="0"/>
                <w:tblHeader w:val="0"/>
              </w:trPr>
              <w:tc>
                <w:tcP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Modelo em branco da ficha de inscrição em oficina</w:t>
                  </w:r>
                </w:p>
              </w:tc>
              <w:tc>
                <w:tcPr>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Formulário impresso</w:t>
                  </w:r>
                </w:p>
              </w:tc>
              <w:tc>
                <w:tcP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Cedido pela coordenação</w:t>
                  </w:r>
                </w:p>
              </w:tc>
              <w:tc>
                <w:tcPr>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Não</w:t>
                  </w:r>
                </w:p>
              </w:tc>
            </w:tr>
            <w:tr>
              <w:trPr>
                <w:cantSplit w:val="0"/>
                <w:tblHeader w:val="0"/>
              </w:trPr>
              <w:tc>
                <w:tcPr>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Fotografia do quadro de horários das oficinas</w:t>
                  </w:r>
                </w:p>
              </w:tc>
              <w:tc>
                <w:tcP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Fotografia de ambiente</w:t>
                  </w:r>
                </w:p>
              </w:tc>
              <w:tc>
                <w:tcP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Autorizada verbalmente</w:t>
                  </w:r>
                </w:p>
              </w:tc>
              <w:tc>
                <w:tcP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Não</w:t>
                  </w:r>
                </w:p>
              </w:tc>
            </w:tr>
            <w:tr>
              <w:trPr>
                <w:cantSplit w:val="0"/>
                <w:tblHeader w:val="0"/>
              </w:trPr>
              <w:tc>
                <w:tcP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Exemplar em branco da folha de frequência da oficina</w:t>
                  </w:r>
                  <w:r w:rsidDel="00000000" w:rsidR="00000000" w:rsidRPr="00000000">
                    <w:rPr>
                      <w:rtl w:val="0"/>
                    </w:rPr>
                  </w:r>
                </w:p>
              </w:tc>
              <w:tc>
                <w:tcP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Formulário impresso</w:t>
                  </w:r>
                  <w:r w:rsidDel="00000000" w:rsidR="00000000" w:rsidRPr="00000000">
                    <w:rPr>
                      <w:rtl w:val="0"/>
                    </w:rPr>
                  </w:r>
                </w:p>
              </w:tc>
              <w:tc>
                <w:tcP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Cedido pela coordenação</w:t>
                  </w:r>
                  <w:r w:rsidDel="00000000" w:rsidR="00000000" w:rsidRPr="00000000">
                    <w:rPr>
                      <w:rtl w:val="0"/>
                    </w:rPr>
                  </w:r>
                </w:p>
              </w:tc>
              <w:tc>
                <w:tcP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Não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Modelo em branco da ficha de desligamento e busca ativa</w:t>
                  </w:r>
                  <w:r w:rsidDel="00000000" w:rsidR="00000000" w:rsidRPr="00000000">
                    <w:rPr>
                      <w:rtl w:val="0"/>
                    </w:rPr>
                  </w:r>
                </w:p>
              </w:tc>
              <w:tc>
                <w:tcP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Formulário impresso</w:t>
                  </w:r>
                  <w:r w:rsidDel="00000000" w:rsidR="00000000" w:rsidRPr="00000000">
                    <w:rPr>
                      <w:rtl w:val="0"/>
                    </w:rPr>
                  </w:r>
                </w:p>
              </w:tc>
              <w:tc>
                <w:tcP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Cedido pela coordenação</w:t>
                  </w:r>
                  <w:r w:rsidDel="00000000" w:rsidR="00000000" w:rsidRPr="00000000">
                    <w:rPr>
                      <w:rtl w:val="0"/>
                    </w:rPr>
                  </w:r>
                </w:p>
              </w:tc>
              <w:tc>
                <w:tcP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Não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Base bruta sintética da pasta 08 e respectiva nota de proveniência</w:t>
                  </w:r>
                  <w:r w:rsidDel="00000000" w:rsidR="00000000" w:rsidRPr="00000000">
                    <w:rPr>
                      <w:rtl w:val="0"/>
                    </w:rPr>
                  </w:r>
                </w:p>
              </w:tc>
              <w:tc>
                <w:tcP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Arquivos de dados sintéticos e documento institucional da disciplina</w:t>
                  </w:r>
                  <w:r w:rsidDel="00000000" w:rsidR="00000000" w:rsidRPr="00000000">
                    <w:rPr>
                      <w:rtl w:val="0"/>
                    </w:rPr>
                  </w:r>
                </w:p>
              </w:tc>
              <w:tc>
                <w:tcP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Publicados pela coordenação do curso no repositório institucional</w:t>
                  </w:r>
                  <w:r w:rsidDel="00000000" w:rsidR="00000000" w:rsidRPr="00000000">
                    <w:rPr>
                      <w:rtl w:val="0"/>
                    </w:rPr>
                  </w:r>
                </w:p>
              </w:tc>
              <w:tc>
                <w:tcP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Não — base sintética, tratada como se contivesse dado real</w:t>
                  </w:r>
                  <w:r w:rsidDel="00000000" w:rsidR="00000000" w:rsidRPr="00000000">
                    <w:rPr>
                      <w:rtl w:val="0"/>
                    </w:rPr>
                  </w:r>
                </w:p>
              </w:tc>
            </w:tr>
          </w:tbl>
          <w:p w:rsidR="00000000" w:rsidDel="00000000" w:rsidP="00000000" w:rsidRDefault="00000000" w:rsidRPr="00000000" w14:paraId="000001E3">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E4">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6.4 Dúvidas em aberto</w:t>
            </w:r>
          </w:p>
          <w:tbl>
            <w:tblPr>
              <w:tblStyle w:val="Table2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1"/>
              <w:gridCol w:w="4946"/>
              <w:gridCol w:w="2328"/>
              <w:gridCol w:w="1891"/>
              <w:tblGridChange w:id="0">
                <w:tblGrid>
                  <w:gridCol w:w="741"/>
                  <w:gridCol w:w="4946"/>
                  <w:gridCol w:w="2328"/>
                  <w:gridCol w:w="1891"/>
                </w:tblGrid>
              </w:tblGridChange>
            </w:tblGrid>
            <w:tr>
              <w:trPr>
                <w:cantSplit w:val="0"/>
                <w:tblHeader w:val="0"/>
              </w:trPr>
              <w:tc>
                <w:tcPr>
                  <w:vAlign w:val="center"/>
                </w:tcPr>
                <w:p w:rsidR="00000000" w:rsidDel="00000000" w:rsidP="00000000" w:rsidRDefault="00000000" w:rsidRPr="00000000" w14:paraId="000001E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1E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Dúvida a esclarecer</w:t>
                  </w:r>
                </w:p>
              </w:tc>
              <w:tc>
                <w:tcPr>
                  <w:vAlign w:val="center"/>
                </w:tcPr>
                <w:p w:rsidR="00000000" w:rsidDel="00000000" w:rsidP="00000000" w:rsidRDefault="00000000" w:rsidRPr="00000000" w14:paraId="000001E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Quem pode responder</w:t>
                  </w:r>
                </w:p>
              </w:tc>
              <w:tc>
                <w:tcPr>
                  <w:vAlign w:val="center"/>
                </w:tcPr>
                <w:p w:rsidR="00000000" w:rsidDel="00000000" w:rsidP="00000000" w:rsidRDefault="00000000" w:rsidRPr="00000000" w14:paraId="000001E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Prazo</w:t>
                  </w:r>
                </w:p>
              </w:tc>
            </w:tr>
            <w:tr>
              <w:trPr>
                <w:cantSplit w:val="0"/>
                <w:tblHeader w:val="0"/>
              </w:trPr>
              <w:tc>
                <w:tcP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1</w:t>
                  </w:r>
                </w:p>
              </w:tc>
              <w:tc>
                <w:tcP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Qual o critério exato para considerar um participante desligado da oficina?</w:t>
                  </w:r>
                </w:p>
              </w:tc>
              <w:tc>
                <w:tcP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Coordenação</w:t>
                  </w:r>
                </w:p>
              </w:tc>
              <w:tc>
                <w:tcP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Janela escrita da semana 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2</w:t>
                  </w:r>
                </w:p>
              </w:tc>
              <w:tc>
                <w:tcP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 Com que frequência se perdem folhas de presença entre a sala e a coordenação?</w:t>
                  </w:r>
                  <w:r w:rsidDel="00000000" w:rsidR="00000000" w:rsidRPr="00000000">
                    <w:rPr>
                      <w:rtl w:val="0"/>
                    </w:rPr>
                  </w:r>
                </w:p>
              </w:tc>
              <w:tc>
                <w:tcP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Coordenação </w:t>
                  </w:r>
                  <w:r w:rsidDel="00000000" w:rsidR="00000000" w:rsidRPr="00000000">
                    <w:rPr>
                      <w:rtl w:val="0"/>
                    </w:rPr>
                  </w:r>
                </w:p>
              </w:tc>
              <w:tc>
                <w:tcP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Janela escrita da semana 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3</w:t>
                  </w:r>
                </w:p>
              </w:tc>
              <w:tc>
                <w:tcP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Qual o tempo efetivamente gasto com a consolidação trimestral, em dias por trimestre?</w:t>
                  </w:r>
                </w:p>
              </w:tc>
              <w:tc>
                <w:tcP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Coordenação</w:t>
                  </w:r>
                </w:p>
              </w:tc>
              <w:tc>
                <w:tcP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Janela escrita da semana 9</w:t>
                  </w:r>
                </w:p>
              </w:tc>
            </w:tr>
            <w:tr>
              <w:trPr>
                <w:cantSplit w:val="0"/>
                <w:tblHeader w:val="0"/>
              </w:trPr>
              <w:tc>
                <w:tcP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4</w:t>
                  </w:r>
                </w:p>
              </w:tc>
              <w:tc>
                <w:tcP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Quais indicadores e qual formato são exigidos no relatório trimestral?</w:t>
                  </w:r>
                  <w:r w:rsidDel="00000000" w:rsidR="00000000" w:rsidRPr="00000000">
                    <w:rPr>
                      <w:rtl w:val="0"/>
                    </w:rPr>
                  </w:r>
                </w:p>
              </w:tc>
              <w:tc>
                <w:tcP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Coordenação</w:t>
                  </w:r>
                  <w:r w:rsidDel="00000000" w:rsidR="00000000" w:rsidRPr="00000000">
                    <w:rPr>
                      <w:rtl w:val="0"/>
                    </w:rPr>
                  </w:r>
                </w:p>
              </w:tc>
              <w:tc>
                <w:tcP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Janela escrita da semana 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5</w:t>
                  </w:r>
                </w:p>
              </w:tc>
              <w:tc>
                <w:tcP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Qual o procedimento para unificar cadastros duplicados identificados no histórico?</w:t>
                  </w:r>
                  <w:r w:rsidDel="00000000" w:rsidR="00000000" w:rsidRPr="00000000">
                    <w:rPr>
                      <w:rtl w:val="0"/>
                    </w:rPr>
                  </w:r>
                </w:p>
              </w:tc>
              <w:tc>
                <w:tcP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Coordenação</w:t>
                  </w:r>
                  <w:r w:rsidDel="00000000" w:rsidR="00000000" w:rsidRPr="00000000">
                    <w:rPr>
                      <w:rtl w:val="0"/>
                    </w:rPr>
                  </w:r>
                </w:p>
              </w:tc>
              <w:tc>
                <w:tcP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Janela escrita da semana 9</w:t>
                  </w:r>
                  <w:r w:rsidDel="00000000" w:rsidR="00000000" w:rsidRPr="00000000">
                    <w:rPr>
                      <w:rtl w:val="0"/>
                    </w:rPr>
                  </w:r>
                </w:p>
              </w:tc>
            </w:tr>
          </w:tbl>
          <w:p w:rsidR="00000000" w:rsidDel="00000000" w:rsidP="00000000" w:rsidRDefault="00000000" w:rsidRPr="00000000" w14:paraId="000001FD">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FE">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6.5 Próximos passos acordados</w:t>
            </w:r>
          </w:p>
          <w:tbl>
            <w:tblPr>
              <w:tblStyle w:val="Table2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2"/>
              <w:gridCol w:w="2697"/>
              <w:gridCol w:w="1651"/>
              <w:gridCol w:w="1276"/>
              <w:tblGridChange w:id="0">
                <w:tblGrid>
                  <w:gridCol w:w="4282"/>
                  <w:gridCol w:w="2697"/>
                  <w:gridCol w:w="1651"/>
                  <w:gridCol w:w="1276"/>
                </w:tblGrid>
              </w:tblGridChange>
            </w:tblGrid>
            <w:tr>
              <w:trPr>
                <w:cantSplit w:val="0"/>
                <w:tblHeader w:val="0"/>
              </w:trPr>
              <w:tc>
                <w:tcPr>
                  <w:vAlign w:val="center"/>
                </w:tcPr>
                <w:p w:rsidR="00000000" w:rsidDel="00000000" w:rsidP="00000000" w:rsidRDefault="00000000" w:rsidRPr="00000000" w14:paraId="000001F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Ação</w:t>
                  </w:r>
                </w:p>
              </w:tc>
              <w:tc>
                <w:tcPr>
                  <w:vAlign w:val="center"/>
                </w:tcPr>
                <w:p w:rsidR="00000000" w:rsidDel="00000000" w:rsidP="00000000" w:rsidRDefault="00000000" w:rsidRPr="00000000" w14:paraId="0000020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 (nome)</w:t>
                  </w:r>
                </w:p>
              </w:tc>
              <w:tc>
                <w:tcPr>
                  <w:vAlign w:val="center"/>
                </w:tcPr>
                <w:p w:rsidR="00000000" w:rsidDel="00000000" w:rsidP="00000000" w:rsidRDefault="00000000" w:rsidRPr="00000000" w14:paraId="0000020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Prazo</w:t>
                  </w:r>
                </w:p>
              </w:tc>
              <w:tc>
                <w:tcPr>
                  <w:vAlign w:val="center"/>
                </w:tcPr>
                <w:p w:rsidR="00000000" w:rsidDel="00000000" w:rsidP="00000000" w:rsidRDefault="00000000" w:rsidRPr="00000000" w14:paraId="0000020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Situação</w:t>
                  </w:r>
                </w:p>
              </w:tc>
            </w:tr>
            <w:tr>
              <w:trPr>
                <w:cantSplit w:val="0"/>
                <w:tblHeader w:val="0"/>
              </w:trPr>
              <w:tc>
                <w:tcP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Transcrever as anotações manuscritas e conciliar as versões dos presentes</w:t>
                  </w:r>
                  <w:r w:rsidDel="00000000" w:rsidR="00000000" w:rsidRPr="00000000">
                    <w:rPr>
                      <w:rtl w:val="0"/>
                    </w:rPr>
                  </w:r>
                </w:p>
              </w:tc>
              <w:tc>
                <w:tcP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Registrador</w:t>
                  </w:r>
                  <w:r w:rsidDel="00000000" w:rsidR="00000000" w:rsidRPr="00000000">
                    <w:rPr>
                      <w:rtl w:val="0"/>
                    </w:rPr>
                  </w:r>
                </w:p>
              </w:tc>
              <w:tc>
                <w:tcPr>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Até 72h após cada sessão</w:t>
                  </w:r>
                  <w:r w:rsidDel="00000000" w:rsidR="00000000" w:rsidRPr="00000000">
                    <w:rPr>
                      <w:rtl w:val="0"/>
                    </w:rPr>
                  </w:r>
                </w:p>
              </w:tc>
              <w:tc>
                <w:tcP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Concluída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Extrair os termos candidatos ao glossário do domínio (E1.4)</w:t>
                  </w:r>
                  <w:r w:rsidDel="00000000" w:rsidR="00000000" w:rsidRPr="00000000">
                    <w:rPr>
                      <w:rtl w:val="0"/>
                    </w:rPr>
                  </w:r>
                </w:p>
              </w:tc>
              <w:tc>
                <w:tcPr>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c>
                <w:tcPr>
                  <w:vAlign w:val="center"/>
                </w:tcPr>
                <w:p w:rsidR="00000000" w:rsidDel="00000000" w:rsidP="00000000" w:rsidRDefault="00000000" w:rsidRPr="00000000" w14:paraId="0000020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18/09/2026</w:t>
                  </w:r>
                  <w:r w:rsidDel="00000000" w:rsidR="00000000" w:rsidRPr="00000000">
                    <w:rPr>
                      <w:rtl w:val="0"/>
                    </w:rPr>
                  </w:r>
                </w:p>
              </w:tc>
              <w:tc>
                <w:tcP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Concluída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Transportar as partes interessadas identificadas para o E1.3</w:t>
                  </w:r>
                  <w:r w:rsidDel="00000000" w:rsidR="00000000" w:rsidRPr="00000000">
                    <w:rPr>
                      <w:rtl w:val="0"/>
                    </w:rPr>
                  </w:r>
                </w:p>
              </w:tc>
              <w:tc>
                <w:tcP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c>
                <w:tcP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18/092026</w:t>
                  </w:r>
                  <w:r w:rsidDel="00000000" w:rsidR="00000000" w:rsidRPr="00000000">
                    <w:rPr>
                      <w:rtl w:val="0"/>
                    </w:rPr>
                  </w:r>
                </w:p>
              </w:tc>
              <w:tc>
                <w:tcP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Concluída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Estruturar a tradução dos requisitos RF-01 a RF-10 no E1.2</w:t>
                  </w:r>
                  <w:r w:rsidDel="00000000" w:rsidR="00000000" w:rsidRPr="00000000">
                    <w:rPr>
                      <w:rtl w:val="0"/>
                    </w:rPr>
                  </w:r>
                </w:p>
              </w:tc>
              <w:tc>
                <w:tcP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c>
                <w:tcPr>
                  <w:vAlign w:val="center"/>
                </w:tcPr>
                <w:p w:rsidR="00000000" w:rsidDel="00000000" w:rsidP="00000000" w:rsidRDefault="00000000" w:rsidRPr="00000000" w14:paraId="0000021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18/09/2026</w:t>
                  </w:r>
                  <w:r w:rsidDel="00000000" w:rsidR="00000000" w:rsidRPr="00000000">
                    <w:rPr>
                      <w:rtl w:val="0"/>
                    </w:rPr>
                  </w:r>
                </w:p>
              </w:tc>
              <w:tc>
                <w:tcP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Concluída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Apurar as evidências sobre a base bruta da pasta 08 (EV-06 a EV-09)</w:t>
                  </w:r>
                </w:p>
              </w:tc>
              <w:tc>
                <w:tcP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Arquiteto de dados</w:t>
                  </w:r>
                </w:p>
              </w:tc>
              <w:tc>
                <w:tcP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18/09/2026</w:t>
                  </w:r>
                </w:p>
              </w:tc>
              <w:tc>
                <w:tcP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Concluída</w:t>
                  </w:r>
                </w:p>
              </w:tc>
            </w:tr>
            <w:tr>
              <w:trPr>
                <w:cantSplit w:val="0"/>
                <w:tblHeader w:val="0"/>
              </w:trPr>
              <w:tc>
                <w:tcP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Consolidar as cinco perguntas da janela escrita e revisá-las em equipe</w:t>
                  </w:r>
                </w:p>
              </w:tc>
              <w:tc>
                <w:tcP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Condutor</w:t>
                  </w:r>
                </w:p>
              </w:tc>
              <w:tc>
                <w:tcP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09/10/2026</w:t>
                  </w:r>
                </w:p>
              </w:tc>
              <w:tc>
                <w:tcP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Pendente</w:t>
                  </w:r>
                </w:p>
              </w:tc>
            </w:tr>
            <w:tr>
              <w:trPr>
                <w:cantSplit w:val="0"/>
                <w:tblHeader w:val="0"/>
              </w:trPr>
              <w:tc>
                <w:tcP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Consolidar o PDF do Ciclo 1 e enviar no AVA</w:t>
                  </w:r>
                </w:p>
              </w:tc>
              <w:tc>
                <w:tcP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Coordenador de entrega</w:t>
                  </w:r>
                </w:p>
              </w:tc>
              <w:tc>
                <w:tcP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20/09/2026, 23h59</w:t>
                  </w:r>
                </w:p>
              </w:tc>
              <w:tc>
                <w:tcP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Pendente</w:t>
                  </w:r>
                </w:p>
              </w:tc>
            </w:tr>
          </w:tbl>
          <w:p w:rsidR="00000000" w:rsidDel="00000000" w:rsidP="00000000" w:rsidRDefault="00000000" w:rsidRPr="00000000" w14:paraId="0000021F">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20">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6"/>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2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7. CHECKLIST PÓS-SESSÃO</w:t>
            </w:r>
          </w:p>
        </w:tc>
      </w:tr>
      <w:tr>
        <w:trPr>
          <w:cantSplit w:val="0"/>
          <w:trHeight w:val="681" w:hRule="atLeast"/>
          <w:tblHeader w:val="0"/>
        </w:trPr>
        <w:tc>
          <w:tcPr>
            <w:vAlign w:val="center"/>
          </w:tcPr>
          <w:p w:rsidR="00000000" w:rsidDel="00000000" w:rsidP="00000000" w:rsidRDefault="00000000" w:rsidRPr="00000000" w14:paraId="00000222">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Deve ser concluído em até setenta e duas horas após o encontro, enquanto a memória do campo ainda está viva.</w:t>
            </w:r>
          </w:p>
          <w:tbl>
            <w:tblPr>
              <w:tblStyle w:val="Table2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6515"/>
              <w:gridCol w:w="2642"/>
              <w:tblGridChange w:id="0">
                <w:tblGrid>
                  <w:gridCol w:w="749"/>
                  <w:gridCol w:w="6515"/>
                  <w:gridCol w:w="2642"/>
                </w:tblGrid>
              </w:tblGridChange>
            </w:tblGrid>
            <w:tr>
              <w:trPr>
                <w:cantSplit w:val="0"/>
                <w:tblHeader w:val="0"/>
              </w:trPr>
              <w:tc>
                <w:tcPr>
                  <w:vAlign w:val="center"/>
                </w:tcPr>
                <w:p w:rsidR="00000000" w:rsidDel="00000000" w:rsidP="00000000" w:rsidRDefault="00000000" w:rsidRPr="00000000" w14:paraId="0000022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OK</w:t>
                  </w:r>
                </w:p>
              </w:tc>
              <w:tc>
                <w:tcPr>
                  <w:vAlign w:val="center"/>
                </w:tcPr>
                <w:p w:rsidR="00000000" w:rsidDel="00000000" w:rsidP="00000000" w:rsidRDefault="00000000" w:rsidRPr="00000000" w14:paraId="0000022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Item de verificação</w:t>
                  </w:r>
                </w:p>
              </w:tc>
              <w:tc>
                <w:tcPr>
                  <w:vAlign w:val="center"/>
                </w:tcPr>
                <w:p w:rsidR="00000000" w:rsidDel="00000000" w:rsidP="00000000" w:rsidRDefault="00000000" w:rsidRPr="00000000" w14:paraId="0000022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w:t>
                  </w:r>
                </w:p>
              </w:tc>
            </w:tr>
            <w:tr>
              <w:trPr>
                <w:cantSplit w:val="0"/>
                <w:tblHeader w:val="0"/>
              </w:trPr>
              <w:tc>
                <w:tcP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2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Anotações manuscritas transcritas para o documento digital da equipe.</w:t>
                  </w:r>
                </w:p>
              </w:tc>
              <w:tc>
                <w:tcPr>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Registrador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2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Reunião de alinhamento realizada com todos os presentes para conciliar versões divergentes.</w:t>
                  </w:r>
                </w:p>
              </w:tc>
              <w:tc>
                <w:tcPr>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Toda a equipe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Fatos e interpretações separados em todos os registros.</w:t>
                  </w:r>
                </w:p>
              </w:tc>
              <w:tc>
                <w:tcPr>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Observador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Materiais coletados conferidos quanto à ausência de dado pessoal identificável.</w:t>
                  </w:r>
                </w:p>
              </w:tc>
              <w:tc>
                <w:tcPr>
                  <w:vAlign w:val="center"/>
                </w:tcPr>
                <w:p w:rsidR="00000000" w:rsidDel="00000000" w:rsidP="00000000" w:rsidRDefault="00000000" w:rsidRPr="00000000" w14:paraId="0000023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Termos de consentimento recolhidos, assinados e arquivados pela equipe.</w:t>
                  </w:r>
                </w:p>
              </w:tc>
              <w:tc>
                <w:tcPr>
                  <w:vAlign w:val="center"/>
                </w:tcPr>
                <w:p w:rsidR="00000000" w:rsidDel="00000000" w:rsidP="00000000" w:rsidRDefault="00000000" w:rsidRPr="00000000" w14:paraId="0000023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Gravações, se houver, armazenadas em pasta de acesso restrito à equipe e ao orientador.</w:t>
                  </w:r>
                </w:p>
              </w:tc>
              <w:tc>
                <w:tcPr>
                  <w:vAlign w:val="center"/>
                </w:tcPr>
                <w:p w:rsidR="00000000" w:rsidDel="00000000" w:rsidP="00000000" w:rsidRDefault="00000000" w:rsidRPr="00000000" w14:paraId="0000023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Registrador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Termos candidatos ao glossário extraídos e enviados ao documento 09.</w:t>
                  </w:r>
                </w:p>
              </w:tc>
              <w:tc>
                <w:tcPr>
                  <w:vAlign w:val="center"/>
                </w:tcPr>
                <w:p w:rsidR="00000000" w:rsidDel="00000000" w:rsidP="00000000" w:rsidRDefault="00000000" w:rsidRPr="00000000" w14:paraId="0000023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Partes interessadas identificadas e transportadas para o documento 08.</w:t>
                  </w:r>
                </w:p>
              </w:tc>
              <w:tc>
                <w:tcPr>
                  <w:vAlign w:val="center"/>
                </w:tcPr>
                <w:p w:rsidR="00000000" w:rsidDel="00000000" w:rsidP="00000000" w:rsidRDefault="00000000" w:rsidRPr="00000000" w14:paraId="0000023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Dúvidas em aberto convertidas em itens do backlog do ciclo, no documento 18.</w:t>
                  </w:r>
                </w:p>
              </w:tc>
              <w:tc>
                <w:tcPr>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Condutor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4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Mensagem de agradecimento enviada à organização do caso.</w:t>
                  </w:r>
                </w:p>
              </w:tc>
              <w:tc>
                <w:tcPr>
                  <w:vAlign w:val="center"/>
                </w:tcPr>
                <w:p w:rsidR="00000000" w:rsidDel="00000000" w:rsidP="00000000" w:rsidRDefault="00000000" w:rsidRPr="00000000" w14:paraId="0000024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Relatório de Descoberta (documento 07) iniciado com base nesta ficha.</w:t>
                  </w:r>
                </w:p>
              </w:tc>
              <w:tc>
                <w:tcPr>
                  <w:vAlign w:val="center"/>
                </w:tcPr>
                <w:p w:rsidR="00000000" w:rsidDel="00000000" w:rsidP="00000000" w:rsidRDefault="00000000" w:rsidRPr="00000000" w14:paraId="0000024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Toda a equipe</w:t>
                  </w:r>
                  <w:r w:rsidDel="00000000" w:rsidR="00000000" w:rsidRPr="00000000">
                    <w:rPr>
                      <w:rtl w:val="0"/>
                    </w:rPr>
                  </w:r>
                </w:p>
              </w:tc>
            </w:tr>
          </w:tbl>
          <w:p w:rsidR="00000000" w:rsidDel="00000000" w:rsidP="00000000" w:rsidRDefault="00000000" w:rsidRPr="00000000" w14:paraId="00000247">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48">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8"/>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49">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8. TERMO DE CONSENTIMENTO PARA GRAVAÇÃO E AUTORIZAÇÃO DE USO DE IMAGEM</w:t>
            </w:r>
          </w:p>
        </w:tc>
      </w:tr>
      <w:tr>
        <w:trPr>
          <w:cantSplit w:val="0"/>
          <w:trHeight w:val="681" w:hRule="atLeast"/>
          <w:tblHeader w:val="0"/>
        </w:trPr>
        <w:tc>
          <w:tcPr>
            <w:vAlign w:val="center"/>
          </w:tcPr>
          <w:p w:rsidR="00000000" w:rsidDel="00000000" w:rsidP="00000000" w:rsidRDefault="00000000" w:rsidRPr="00000000" w14:paraId="0000024A">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termo deve ser impresso em duas vias, lido em voz alta pelo condutor antes do início de qualquer gravação e assinado pelo participante. Uma via permanece com o participante e outra com a equipe.</w:t>
            </w:r>
          </w:p>
          <w:p w:rsidR="00000000" w:rsidDel="00000000" w:rsidP="00000000" w:rsidRDefault="00000000" w:rsidRPr="00000000" w14:paraId="0000024B">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Identificação do participante</w:t>
            </w:r>
          </w:p>
          <w:tbl>
            <w:tblPr>
              <w:tblStyle w:val="Table2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756"/>
              <w:tblGridChange w:id="0">
                <w:tblGrid>
                  <w:gridCol w:w="3150"/>
                  <w:gridCol w:w="6756"/>
                </w:tblGrid>
              </w:tblGridChange>
            </w:tblGrid>
            <w:tr>
              <w:trPr>
                <w:cantSplit w:val="0"/>
                <w:tblHeader w:val="0"/>
              </w:trPr>
              <w:tc>
                <w:tcP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Nome completo</w:t>
                  </w:r>
                </w:p>
              </w:tc>
              <w:tc>
                <w:tcP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Coordenadora Geral do Centro de Convivência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Função na organização</w:t>
                  </w:r>
                </w:p>
              </w:tc>
              <w:tc>
                <w:tcP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Coordenadora Geral - Instituto Semear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Documento de identificação (número, sem cópia anexa)</w:t>
                  </w:r>
                </w:p>
              </w:tc>
              <w:tc>
                <w:tcP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700.800.030-00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Contato para eventual revogação deste consentimento</w:t>
                  </w:r>
                </w:p>
              </w:tc>
              <w:tc>
                <w:tcP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(62) 98642-6972</w:t>
                  </w:r>
                  <w:r w:rsidDel="00000000" w:rsidR="00000000" w:rsidRPr="00000000">
                    <w:rPr>
                      <w:rtl w:val="0"/>
                    </w:rPr>
                  </w:r>
                </w:p>
              </w:tc>
            </w:tr>
          </w:tbl>
          <w:p w:rsidR="00000000" w:rsidDel="00000000" w:rsidP="00000000" w:rsidRDefault="00000000" w:rsidRPr="00000000" w14:paraId="00000254">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55">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Declaração</w:t>
            </w:r>
          </w:p>
          <w:p w:rsidR="00000000" w:rsidDel="00000000" w:rsidP="00000000" w:rsidRDefault="00000000" w:rsidRPr="00000000" w14:paraId="00000256">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Declaro que fui informado, de forma clara e em linguagem acessível, de que participo de atividade acadêmica de elicitação de requisitos conduzida por estudantes do 2º período do curso de Engenharia de Software, modalidade semipresencial, do Campus Ceres da UniEVANGÉLICA, no âmbito do Projeto Integrador do semestre 2026/2, sob orientação docente.</w:t>
            </w:r>
          </w:p>
          <w:p w:rsidR="00000000" w:rsidDel="00000000" w:rsidP="00000000" w:rsidRDefault="00000000" w:rsidRPr="00000000" w14:paraId="00000257">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Fui informado de que as informações prestadas serão utilizadas exclusivamente para fins acadêmicos, de que os dados pessoais de terceiros não serão coletados, de que os registros serão anonimizados nos documentos produzidos e de que nenhuma base contendo dado pessoal identificável será publicada em repositório aberto, em observância à Lei nº 13.709/2018.</w:t>
            </w:r>
          </w:p>
          <w:p w:rsidR="00000000" w:rsidDel="00000000" w:rsidP="00000000" w:rsidRDefault="00000000" w:rsidRPr="00000000" w14:paraId="0000025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Fui informado de que posso recusar-me a responder qualquer pergunta, interromper a participação a qualquer momento e solicitar a exclusão das informações prestadas, sem qualquer prejuízo, mediante comunicação à equipe ou ao professor orientador.</w:t>
            </w:r>
          </w:p>
          <w:p w:rsidR="00000000" w:rsidDel="00000000" w:rsidP="00000000" w:rsidRDefault="00000000" w:rsidRPr="00000000" w14:paraId="00000259">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Autorizações específicas — assinale uma opção em cada linha</w:t>
            </w:r>
          </w:p>
          <w:tbl>
            <w:tblPr>
              <w:tblStyle w:val="Table30"/>
              <w:tblW w:w="99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5"/>
              <w:gridCol w:w="1431"/>
              <w:gridCol w:w="1428"/>
              <w:gridCol w:w="1522"/>
              <w:tblGridChange w:id="0">
                <w:tblGrid>
                  <w:gridCol w:w="5525"/>
                  <w:gridCol w:w="1431"/>
                  <w:gridCol w:w="1428"/>
                  <w:gridCol w:w="1522"/>
                </w:tblGrid>
              </w:tblGridChange>
            </w:tblGrid>
            <w:tr>
              <w:trPr>
                <w:cantSplit w:val="0"/>
                <w:trHeight w:val="184" w:hRule="atLeast"/>
                <w:tblHeader w:val="0"/>
              </w:trPr>
              <w:tc>
                <w:tcPr>
                  <w:vAlign w:val="center"/>
                </w:tcPr>
                <w:p w:rsidR="00000000" w:rsidDel="00000000" w:rsidP="00000000" w:rsidRDefault="00000000" w:rsidRPr="00000000" w14:paraId="0000025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Autorização solicitada</w:t>
                  </w:r>
                </w:p>
              </w:tc>
              <w:tc>
                <w:tcPr>
                  <w:vAlign w:val="center"/>
                </w:tcPr>
                <w:p w:rsidR="00000000" w:rsidDel="00000000" w:rsidP="00000000" w:rsidRDefault="00000000" w:rsidRPr="00000000" w14:paraId="0000025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Autorizo</w:t>
                  </w:r>
                </w:p>
              </w:tc>
              <w:tc>
                <w:tcPr>
                  <w:vAlign w:val="center"/>
                </w:tcPr>
                <w:p w:rsidR="00000000" w:rsidDel="00000000" w:rsidP="00000000" w:rsidRDefault="00000000" w:rsidRPr="00000000" w14:paraId="0000025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Não autorizo</w:t>
                  </w:r>
                </w:p>
              </w:tc>
              <w:tc>
                <w:tcPr>
                  <w:vAlign w:val="center"/>
                </w:tcPr>
                <w:p w:rsidR="00000000" w:rsidDel="00000000" w:rsidP="00000000" w:rsidRDefault="00000000" w:rsidRPr="00000000" w14:paraId="0000025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Rubrica</w:t>
                  </w:r>
                </w:p>
              </w:tc>
            </w:tr>
            <w:tr>
              <w:trPr>
                <w:cantSplit w:val="0"/>
                <w:tblHeader w:val="0"/>
              </w:trPr>
              <w:tc>
                <w:tcPr>
                  <w:vAlign w:val="center"/>
                </w:tcPr>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Gravação de áudio da entrevista, para fins exclusivos de transcrição fiel</w:t>
                  </w:r>
                </w:p>
              </w:tc>
              <w:tc>
                <w:tcPr>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Registro fotográfico de ambientes, sem pessoas em quadro</w:t>
                  </w:r>
                </w:p>
              </w:tc>
              <w:tc>
                <w:tcP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264">
                  <w:pP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Uso da minha imagem em fotografia, exclusivamente na apresentação acadêmica do projeto</w:t>
                  </w:r>
                </w:p>
              </w:tc>
              <w:tc>
                <w:tcP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Menção do meu nome e função nos documentos acadêmicos do projeto</w:t>
                  </w:r>
                </w:p>
              </w:tc>
              <w:tc>
                <w:tcP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6C">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Novo contato por mensagem ou telefone para esclarecimento de dúvidas</w:t>
                  </w:r>
                </w:p>
              </w:tc>
              <w:tc>
                <w:tcP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c>
                <w:tcP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tl w:val="0"/>
                    </w:rPr>
                  </w:r>
                </w:p>
              </w:tc>
            </w:tr>
          </w:tbl>
          <w:p w:rsidR="00000000" w:rsidDel="00000000" w:rsidP="00000000" w:rsidRDefault="00000000" w:rsidRPr="00000000" w14:paraId="00000272">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A ausência de assinalamento equivale a não autorização. Na dúvida, a equipe deve abster-se do registro.</w:t>
            </w:r>
            <w:r w:rsidDel="00000000" w:rsidR="00000000" w:rsidRPr="00000000">
              <w:rPr>
                <w:rtl w:val="0"/>
              </w:rPr>
            </w:r>
          </w:p>
          <w:tbl>
            <w:tblPr>
              <w:tblStyle w:val="Table3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6789"/>
              <w:tblGridChange w:id="0">
                <w:tblGrid>
                  <w:gridCol w:w="3117"/>
                  <w:gridCol w:w="6789"/>
                </w:tblGrid>
              </w:tblGridChange>
            </w:tblGrid>
            <w:tr>
              <w:trPr>
                <w:cantSplit w:val="0"/>
                <w:tblHeader w:val="0"/>
              </w:trPr>
              <w:tc>
                <w:tcP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Local e data</w:t>
                  </w:r>
                </w:p>
              </w:tc>
              <w:tc>
                <w:tcP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sz w:val="20"/>
                      <w:szCs w:val="20"/>
                      <w:rtl w:val="0"/>
                    </w:rPr>
                    <w:t xml:space="preserve">Ceres-GO, 15 de setembro de 2026</w:t>
                  </w:r>
                  <w:r w:rsidDel="00000000" w:rsidR="00000000" w:rsidRPr="00000000">
                    <w:rPr>
                      <w:rtl w:val="0"/>
                    </w:rPr>
                  </w:r>
                </w:p>
              </w:tc>
            </w:tr>
          </w:tbl>
          <w:p w:rsidR="00000000" w:rsidDel="00000000" w:rsidP="00000000" w:rsidRDefault="00000000" w:rsidRPr="00000000" w14:paraId="00000276">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77">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8">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7B">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7C">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7D">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7E">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7F">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80">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81">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8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Participante entrevistado</w:t>
      </w:r>
    </w:p>
    <w:p w:rsidR="00000000" w:rsidDel="00000000" w:rsidP="00000000" w:rsidRDefault="00000000" w:rsidRPr="00000000" w14:paraId="00000283">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Richtter</w:t>
      </w:r>
      <w:r w:rsidDel="00000000" w:rsidR="00000000" w:rsidRPr="00000000">
        <w:rPr>
          <w:rFonts w:ascii="Arial Narrow" w:cs="Arial Narrow" w:eastAsia="Arial Narrow" w:hAnsi="Arial Narrow"/>
          <w:sz w:val="20"/>
          <w:szCs w:val="20"/>
          <w:rtl w:val="0"/>
        </w:rPr>
        <w:t xml:space="preserve"> Belmont Pereira Amaral</w:t>
      </w:r>
    </w:p>
    <w:p w:rsidR="00000000" w:rsidDel="00000000" w:rsidP="00000000" w:rsidRDefault="00000000" w:rsidRPr="00000000" w14:paraId="00000284">
      <w:pPr>
        <w:spacing w:after="120" w:lineRule="auto"/>
        <w:jc w:val="both"/>
        <w:rPr>
          <w:rFonts w:ascii="Arial Narrow" w:cs="Arial Narrow" w:eastAsia="Arial Narrow" w:hAnsi="Arial Narrow"/>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255693</wp:posOffset>
            </wp:positionV>
            <wp:extent cx="3409950" cy="285750"/>
            <wp:effectExtent b="0" l="0" r="0" t="0"/>
            <wp:wrapNone/>
            <wp:docPr id="332" name="image1.jpg"/>
            <a:graphic>
              <a:graphicData uri="http://schemas.openxmlformats.org/drawingml/2006/picture">
                <pic:pic>
                  <pic:nvPicPr>
                    <pic:cNvPr id="0" name="image1.jpg"/>
                    <pic:cNvPicPr preferRelativeResize="0"/>
                  </pic:nvPicPr>
                  <pic:blipFill>
                    <a:blip r:embed="rId7"/>
                    <a:srcRect b="3217" l="-11551" r="-8391" t="78822"/>
                    <a:stretch>
                      <a:fillRect/>
                    </a:stretch>
                  </pic:blipFill>
                  <pic:spPr>
                    <a:xfrm>
                      <a:off x="0" y="0"/>
                      <a:ext cx="3409950" cy="285750"/>
                    </a:xfrm>
                    <a:prstGeom prst="rect"/>
                    <a:ln/>
                  </pic:spPr>
                </pic:pic>
              </a:graphicData>
            </a:graphic>
          </wp:anchor>
        </w:drawing>
      </w:r>
    </w:p>
    <w:p w:rsidR="00000000" w:rsidDel="00000000" w:rsidP="00000000" w:rsidRDefault="00000000" w:rsidRPr="00000000" w14:paraId="00000285">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86">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8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 pelo caso (docente no papel de cliente)</w:t>
      </w:r>
    </w:p>
    <w:p w:rsidR="00000000" w:rsidDel="00000000" w:rsidP="00000000" w:rsidRDefault="00000000" w:rsidRPr="00000000" w14:paraId="00000288">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Assinatura e carimbo</w:t>
      </w:r>
    </w:p>
    <w:p w:rsidR="00000000" w:rsidDel="00000000" w:rsidP="00000000" w:rsidRDefault="00000000" w:rsidRPr="00000000" w14:paraId="0000028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8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8B">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8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Coordenador de entrega da equipe</w:t>
      </w:r>
    </w:p>
    <w:p w:rsidR="00000000" w:rsidDel="00000000" w:rsidP="00000000" w:rsidRDefault="00000000" w:rsidRPr="00000000" w14:paraId="0000028D">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Rebeca Oliveira de Castro</w:t>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231453</wp:posOffset>
            </wp:positionV>
            <wp:extent cx="3409950" cy="289747"/>
            <wp:effectExtent b="0" l="0" r="0" t="0"/>
            <wp:wrapNone/>
            <wp:docPr id="334" name="image1.jpg"/>
            <a:graphic>
              <a:graphicData uri="http://schemas.openxmlformats.org/drawingml/2006/picture">
                <pic:pic>
                  <pic:nvPicPr>
                    <pic:cNvPr id="0" name="image1.jpg"/>
                    <pic:cNvPicPr preferRelativeResize="0"/>
                  </pic:nvPicPr>
                  <pic:blipFill>
                    <a:blip r:embed="rId7"/>
                    <a:srcRect b="51711" l="-11551" r="-8391" t="30329"/>
                    <a:stretch>
                      <a:fillRect/>
                    </a:stretch>
                  </pic:blipFill>
                  <pic:spPr>
                    <a:xfrm>
                      <a:off x="0" y="0"/>
                      <a:ext cx="3409950" cy="289747"/>
                    </a:xfrm>
                    <a:prstGeom prst="rect"/>
                    <a:ln/>
                  </pic:spPr>
                </pic:pic>
              </a:graphicData>
            </a:graphic>
          </wp:anchor>
        </w:drawing>
      </w:r>
    </w:p>
    <w:p w:rsidR="00000000" w:rsidDel="00000000" w:rsidP="00000000" w:rsidRDefault="00000000" w:rsidRPr="00000000" w14:paraId="0000028E">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8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90">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9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Professor orientador</w:t>
      </w:r>
    </w:p>
    <w:p w:rsidR="00000000" w:rsidDel="00000000" w:rsidP="00000000" w:rsidRDefault="00000000" w:rsidRPr="00000000" w14:paraId="00000292">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Ciência</w:t>
      </w:r>
    </w:p>
    <w:sectPr>
      <w:headerReference r:id="rId8" w:type="default"/>
      <w:headerReference r:id="rId9" w:type="first"/>
      <w:footerReference r:id="rId10" w:type="default"/>
      <w:footerReference r:id="rId11" w:type="first"/>
      <w:pgSz w:h="16838" w:w="11906" w:orient="portrait"/>
      <w:pgMar w:bottom="1418" w:top="1559" w:left="567" w:right="566"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-197595</wp:posOffset>
              </wp:positionH>
              <wp:positionV relativeFrom="paragraph">
                <wp:posOffset>-57719</wp:posOffset>
              </wp:positionV>
              <wp:extent cx="7258695" cy="534670"/>
              <wp:effectExtent b="0" l="0" r="0" t="0"/>
              <wp:wrapNone/>
              <wp:docPr id="328" name=""/>
              <a:graphic>
                <a:graphicData uri="http://schemas.microsoft.com/office/word/2010/wordprocessingShape">
                  <wps:wsp>
                    <wps:cNvSpPr/>
                    <wps:cNvPr id="4" name="Shape 4"/>
                    <wps:spPr>
                      <a:xfrm>
                        <a:off x="1730940" y="3526953"/>
                        <a:ext cx="7230120" cy="50609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Universidade Evangélica de Goiás - UniEVANGÉLICA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r w:rsidDel="00000000" w:rsidR="00000000" w:rsidRPr="00000000">
                            <w:rPr>
                              <w:rFonts w:ascii="Arial" w:cs="Arial" w:eastAsia="Arial" w:hAnsi="Arial"/>
                              <w:b w:val="0"/>
                              <w:i w:val="0"/>
                              <w:smallCaps w:val="0"/>
                              <w:strike w:val="0"/>
                              <w:color w:val="ffffff"/>
                              <w:sz w:val="16"/>
                              <w:vertAlign w:val="baseline"/>
                            </w:rPr>
                            <w:t xml:space="preserve">Avenida Universitária, km. 3,5 – Cidade Universitária – Anápolis - GO – CEP: 75.083-515 – Fone: (62) 3310 6600 – www.unievangelica.edu.br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6"/>
                              <w:vertAlign w:val="baseline"/>
                            </w:rPr>
                          </w:r>
                          <w:r w:rsidDel="00000000" w:rsidR="00000000" w:rsidRPr="00000000">
                            <w:rPr>
                              <w:rFonts w:ascii="Arial" w:cs="Arial" w:eastAsia="Arial" w:hAnsi="Arial"/>
                              <w:b w:val="0"/>
                              <w:i w:val="0"/>
                              <w:smallCaps w:val="0"/>
                              <w:strike w:val="0"/>
                              <w:color w:val="ffffff"/>
                              <w:sz w:val="16"/>
                              <w:vertAlign w:val="baseline"/>
                            </w:rPr>
                            <w:t xml:space="preserve"> “...grandes coisas fez o Senhor por nós, por isso estamos alegres.” Sl 126,3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-197595</wp:posOffset>
              </wp:positionH>
              <wp:positionV relativeFrom="paragraph">
                <wp:posOffset>-57719</wp:posOffset>
              </wp:positionV>
              <wp:extent cx="7258695" cy="534670"/>
              <wp:effectExtent b="0" l="0" r="0" t="0"/>
              <wp:wrapNone/>
              <wp:docPr id="32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258695" cy="5346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-199068</wp:posOffset>
              </wp:positionH>
              <wp:positionV relativeFrom="paragraph">
                <wp:posOffset>-59367</wp:posOffset>
              </wp:positionV>
              <wp:extent cx="7258685" cy="534670"/>
              <wp:effectExtent b="0" l="0" r="0" t="0"/>
              <wp:wrapNone/>
              <wp:docPr id="327" name=""/>
              <a:graphic>
                <a:graphicData uri="http://schemas.microsoft.com/office/word/2010/wordprocessingShape">
                  <wps:wsp>
                    <wps:cNvSpPr/>
                    <wps:cNvPr id="3" name="Shape 3"/>
                    <wps:spPr>
                      <a:xfrm>
                        <a:off x="1730945" y="3526953"/>
                        <a:ext cx="7230110" cy="50609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Universidade Evangélica de Goiás - UniEVANGÉLICA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r w:rsidDel="00000000" w:rsidR="00000000" w:rsidRPr="00000000">
                            <w:rPr>
                              <w:rFonts w:ascii="Arial" w:cs="Arial" w:eastAsia="Arial" w:hAnsi="Arial"/>
                              <w:b w:val="0"/>
                              <w:i w:val="0"/>
                              <w:smallCaps w:val="0"/>
                              <w:strike w:val="0"/>
                              <w:color w:val="ffffff"/>
                              <w:sz w:val="16"/>
                              <w:vertAlign w:val="baseline"/>
                            </w:rPr>
                            <w:t xml:space="preserve">Avenida Universitária, km. 3,5 – Cidade Universitária – Anápolis - GO – CEP: 75.083-515 – Fone: (62) 3310 6600 – www.unievangelica.edu.br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6"/>
                              <w:vertAlign w:val="baseline"/>
                            </w:rPr>
                          </w:r>
                          <w:r w:rsidDel="00000000" w:rsidR="00000000" w:rsidRPr="00000000">
                            <w:rPr>
                              <w:rFonts w:ascii="Arial" w:cs="Arial" w:eastAsia="Arial" w:hAnsi="Arial"/>
                              <w:b w:val="0"/>
                              <w:i w:val="0"/>
                              <w:smallCaps w:val="0"/>
                              <w:strike w:val="0"/>
                              <w:color w:val="ffffff"/>
                              <w:sz w:val="16"/>
                              <w:vertAlign w:val="baseline"/>
                            </w:rPr>
                            <w:t xml:space="preserve"> “...grandes coisas fez o Senhor por nós, por isso estamos alegres.” Sl 126,3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-199068</wp:posOffset>
              </wp:positionH>
              <wp:positionV relativeFrom="paragraph">
                <wp:posOffset>-59367</wp:posOffset>
              </wp:positionV>
              <wp:extent cx="7258685" cy="534670"/>
              <wp:effectExtent b="0" l="0" r="0" t="0"/>
              <wp:wrapNone/>
              <wp:docPr id="32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258685" cy="5346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4597713</wp:posOffset>
          </wp:positionH>
          <wp:positionV relativeFrom="paragraph">
            <wp:posOffset>-191220</wp:posOffset>
          </wp:positionV>
          <wp:extent cx="2108930" cy="383843"/>
          <wp:effectExtent b="0" l="0" r="0" t="0"/>
          <wp:wrapNone/>
          <wp:docPr id="33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08930" cy="383843"/>
                  </a:xfrm>
                  <a:prstGeom prst="rect"/>
                  <a:ln/>
                </pic:spPr>
              </pic:pic>
            </a:graphicData>
          </a:graphic>
        </wp:anchor>
      </w:drawing>
    </w:r>
  </w:p>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1140914</wp:posOffset>
          </wp:positionH>
          <wp:positionV relativeFrom="paragraph">
            <wp:posOffset>2744470</wp:posOffset>
          </wp:positionV>
          <wp:extent cx="4472305" cy="3657600"/>
          <wp:effectExtent b="0" l="0" r="0" t="0"/>
          <wp:wrapNone/>
          <wp:docPr id="3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472305" cy="3657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Bdr>
        <w:top w:space="0" w:sz="0" w:val="nil"/>
        <w:left w:space="0" w:sz="0" w:val="nil"/>
        <w:bottom w:space="0" w:sz="0" w:val="nil"/>
        <w:right w:space="0" w:sz="0" w:val="nil"/>
        <w:between w:space="0" w:sz="0" w:val="nil"/>
      </w:pBdr>
      <w:tabs>
        <w:tab w:val="center" w:leader="none" w:pos="4252"/>
        <w:tab w:val="right" w:leader="none" w:pos="8504"/>
      </w:tabs>
      <w:ind w:firstLine="708"/>
      <w:jc w:val="center"/>
      <w:rPr>
        <w:rFonts w:ascii="Arial" w:cs="Arial" w:eastAsia="Arial" w:hAnsi="Arial"/>
        <w:b w:val="1"/>
        <w:bCs w:val="1"/>
        <w:color w:val="000000"/>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-425127</wp:posOffset>
              </wp:positionH>
              <wp:positionV relativeFrom="paragraph">
                <wp:posOffset>-464498</wp:posOffset>
              </wp:positionV>
              <wp:extent cx="7661910" cy="1302385"/>
              <wp:effectExtent b="0" l="0" r="0" t="0"/>
              <wp:wrapNone/>
              <wp:docPr id="326" name=""/>
              <a:graphic>
                <a:graphicData uri="http://schemas.microsoft.com/office/word/2010/wordprocessingShape">
                  <wps:wsp>
                    <wps:cNvSpPr/>
                    <wps:cNvPr id="2" name="Shape 2"/>
                    <wps:spPr>
                      <a:xfrm>
                        <a:off x="1529333" y="3143095"/>
                        <a:ext cx="7633335" cy="1273810"/>
                      </a:xfrm>
                      <a:prstGeom prst="rect">
                        <a:avLst/>
                      </a:prstGeom>
                      <a:solidFill>
                        <a:srgbClr val="BFBFB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-425127</wp:posOffset>
              </wp:positionH>
              <wp:positionV relativeFrom="paragraph">
                <wp:posOffset>-464498</wp:posOffset>
              </wp:positionV>
              <wp:extent cx="7661910" cy="1302385"/>
              <wp:effectExtent b="0" l="0" r="0" t="0"/>
              <wp:wrapNone/>
              <wp:docPr id="32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61910" cy="1302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3469004</wp:posOffset>
              </wp:positionH>
              <wp:positionV relativeFrom="paragraph">
                <wp:posOffset>-173987</wp:posOffset>
              </wp:positionV>
              <wp:extent cx="3343275" cy="838200"/>
              <wp:effectExtent b="0" l="0" r="0" t="0"/>
              <wp:wrapNone/>
              <wp:docPr id="330" name=""/>
              <a:graphic>
                <a:graphicData uri="http://schemas.microsoft.com/office/word/2010/wordprocessingShape">
                  <wps:wsp>
                    <wps:cNvSpPr/>
                    <wps:cNvPr id="6" name="Shape 6"/>
                    <wps:spPr>
                      <a:xfrm>
                        <a:off x="3712463" y="3399000"/>
                        <a:ext cx="3267075" cy="762000"/>
                      </a:xfrm>
                      <a:prstGeom prst="roundRect">
                        <a:avLst>
                          <a:gd fmla="val 22926"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3469004</wp:posOffset>
              </wp:positionH>
              <wp:positionV relativeFrom="paragraph">
                <wp:posOffset>-173987</wp:posOffset>
              </wp:positionV>
              <wp:extent cx="3343275" cy="838200"/>
              <wp:effectExtent b="0" l="0" r="0" t="0"/>
              <wp:wrapNone/>
              <wp:docPr id="33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343275" cy="838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3502342</wp:posOffset>
              </wp:positionH>
              <wp:positionV relativeFrom="paragraph">
                <wp:posOffset>-188273</wp:posOffset>
              </wp:positionV>
              <wp:extent cx="3305810" cy="828675"/>
              <wp:effectExtent b="0" l="0" r="0" t="0"/>
              <wp:wrapNone/>
              <wp:docPr id="329" name=""/>
              <a:graphic>
                <a:graphicData uri="http://schemas.microsoft.com/office/word/2010/wordprocessingShape">
                  <wps:wsp>
                    <wps:cNvSpPr/>
                    <wps:cNvPr id="5" name="Shape 5"/>
                    <wps:spPr>
                      <a:xfrm>
                        <a:off x="3707383" y="3379950"/>
                        <a:ext cx="3277235" cy="80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PROJETO INTEGRADOR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2026.2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3502342</wp:posOffset>
              </wp:positionH>
              <wp:positionV relativeFrom="paragraph">
                <wp:posOffset>-188273</wp:posOffset>
              </wp:positionV>
              <wp:extent cx="3305810" cy="828675"/>
              <wp:effectExtent b="0" l="0" r="0" t="0"/>
              <wp:wrapNone/>
              <wp:docPr id="32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305810" cy="828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-632</wp:posOffset>
          </wp:positionV>
          <wp:extent cx="2933700" cy="506730"/>
          <wp:effectExtent b="0" l="0" r="0" t="0"/>
          <wp:wrapNone/>
          <wp:docPr descr="Placa azul com letras brancas em fundo preto&#10;&#10;Descrição gerada automaticamente com confiança média" id="331" name="image4.png"/>
          <a:graphic>
            <a:graphicData uri="http://schemas.openxmlformats.org/drawingml/2006/picture">
              <pic:pic>
                <pic:nvPicPr>
                  <pic:cNvPr descr="Placa azul com letras brancas em fundo preto&#10;&#10;Descrição gerada automaticamente com confiança média" id="0" name="image4.png"/>
                  <pic:cNvPicPr preferRelativeResize="0"/>
                </pic:nvPicPr>
                <pic:blipFill>
                  <a:blip r:embed="rId2"/>
                  <a:srcRect b="0" l="0" r="0" t="0"/>
                  <a:stretch>
                    <a:fillRect/>
                  </a:stretch>
                </pic:blipFill>
                <pic:spPr>
                  <a:xfrm>
                    <a:off x="0" y="0"/>
                    <a:ext cx="2933700" cy="506730"/>
                  </a:xfrm>
                  <a:prstGeom prst="rect"/>
                  <a:ln/>
                </pic:spPr>
              </pic:pic>
            </a:graphicData>
          </a:graphic>
        </wp:anchor>
      </w:drawing>
    </w:r>
  </w:p>
  <w:p w:rsidR="00000000" w:rsidDel="00000000" w:rsidP="00000000" w:rsidRDefault="00000000" w:rsidRPr="00000000" w14:paraId="0000029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1188539</wp:posOffset>
          </wp:positionH>
          <wp:positionV relativeFrom="paragraph">
            <wp:posOffset>2188210</wp:posOffset>
          </wp:positionV>
          <wp:extent cx="4472305" cy="3657600"/>
          <wp:effectExtent b="0" l="0" r="0" t="0"/>
          <wp:wrapNone/>
          <wp:docPr id="33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472305" cy="3657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Cabealho">
    <w:name w:val="header"/>
    <w:basedOn w:val="Normal"/>
    <w:link w:val="CabealhoChar"/>
    <w:unhideWhenUsed w:val="1"/>
    <w:rsid w:val="00072723"/>
    <w:pPr>
      <w:tabs>
        <w:tab w:val="center" w:pos="4252"/>
        <w:tab w:val="right" w:pos="8504"/>
      </w:tabs>
    </w:pPr>
  </w:style>
  <w:style w:type="character" w:styleId="CabealhoChar" w:customStyle="1">
    <w:name w:val="Cabeçalho Char"/>
    <w:basedOn w:val="Fontepargpadro"/>
    <w:link w:val="Cabealho"/>
    <w:rsid w:val="00072723"/>
  </w:style>
  <w:style w:type="paragraph" w:styleId="Rodap">
    <w:name w:val="footer"/>
    <w:basedOn w:val="Normal"/>
    <w:link w:val="RodapChar"/>
    <w:uiPriority w:val="99"/>
    <w:unhideWhenUsed w:val="1"/>
    <w:rsid w:val="00072723"/>
    <w:pPr>
      <w:tabs>
        <w:tab w:val="center" w:pos="4252"/>
        <w:tab w:val="right" w:pos="8504"/>
      </w:tabs>
    </w:pPr>
  </w:style>
  <w:style w:type="character" w:styleId="RodapChar" w:customStyle="1">
    <w:name w:val="Rodapé Char"/>
    <w:basedOn w:val="Fontepargpadro"/>
    <w:link w:val="Rodap"/>
    <w:uiPriority w:val="99"/>
    <w:rsid w:val="00072723"/>
  </w:style>
  <w:style w:type="table" w:styleId="Tabelacomgrade">
    <w:name w:val="Table Grid"/>
    <w:basedOn w:val="Tabelanormal"/>
    <w:uiPriority w:val="59"/>
    <w:rsid w:val="000727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emEspaamento">
    <w:name w:val="No Spacing"/>
    <w:uiPriority w:val="1"/>
    <w:qFormat w:val="1"/>
    <w:rsid w:val="004976AB"/>
    <w:pPr>
      <w:framePr w:lines="0" w:hSpace="141" w:wrap="around" w:hAnchor="margin" w:vAnchor="page" w:xAlign="center" w:y="1936"/>
      <w:jc w:val="center"/>
    </w:pPr>
    <w:rPr>
      <w:rFonts w:ascii="Arial Narrow" w:eastAsia="Arial Unicode MS" w:hAnsi="Arial Narrow"/>
      <w:color w:val="000000" w:themeColor="text1"/>
      <w:sz w:val="20"/>
      <w:szCs w:val="20"/>
      <w:lang w:val="pt-PT"/>
    </w:rPr>
  </w:style>
  <w:style w:type="paragraph" w:styleId="PargrafodaLista">
    <w:name w:val="List Paragraph"/>
    <w:aliases w:val="Parágrafo corpo do texto"/>
    <w:basedOn w:val="Normal"/>
    <w:uiPriority w:val="34"/>
    <w:qFormat w:val="1"/>
    <w:rsid w:val="00294459"/>
    <w:pPr>
      <w:ind w:left="720"/>
      <w:contextualSpacing w:val="1"/>
    </w:pPr>
  </w:style>
  <w:style w:type="paragraph" w:styleId="Corpodetexto">
    <w:name w:val="Body Text"/>
    <w:basedOn w:val="Normal"/>
    <w:link w:val="CorpodetextoChar"/>
    <w:uiPriority w:val="1"/>
    <w:qFormat w:val="1"/>
    <w:rsid w:val="00C27704"/>
    <w:pPr>
      <w:spacing w:after="240"/>
      <w:jc w:val="both"/>
    </w:pPr>
    <w:rPr>
      <w:rFonts w:ascii="Garamond" w:hAnsi="Garamond"/>
      <w:spacing w:val="-5"/>
      <w:szCs w:val="20"/>
      <w:lang w:eastAsia="x-none" w:val="x-none"/>
    </w:rPr>
  </w:style>
  <w:style w:type="character" w:styleId="CorpodetextoChar" w:customStyle="1">
    <w:name w:val="Corpo de texto Char"/>
    <w:basedOn w:val="Fontepargpadro"/>
    <w:link w:val="Corpodetexto"/>
    <w:uiPriority w:val="1"/>
    <w:rsid w:val="00C27704"/>
    <w:rPr>
      <w:rFonts w:ascii="Garamond" w:cs="Times New Roman" w:eastAsia="Times New Roman" w:hAnsi="Garamond"/>
      <w:spacing w:val="-5"/>
      <w:sz w:val="24"/>
      <w:szCs w:val="20"/>
      <w:lang w:eastAsia="x-none" w:val="x-none"/>
    </w:rPr>
  </w:style>
  <w:style w:type="paragraph" w:styleId="Normal1" w:customStyle="1">
    <w:name w:val="Normal1"/>
    <w:rsid w:val="00AF5ECB"/>
    <w:pPr>
      <w:pBdr>
        <w:top w:space="0" w:sz="0" w:val="nil"/>
        <w:left w:space="0" w:sz="0" w:val="nil"/>
        <w:bottom w:space="0" w:sz="0" w:val="nil"/>
        <w:right w:space="0" w:sz="0" w:val="nil"/>
        <w:between w:space="0" w:sz="0" w:val="nil"/>
      </w:pBdr>
    </w:pPr>
    <w:rPr>
      <w:color w:val="000000"/>
    </w:rPr>
  </w:style>
  <w:style w:type="character" w:styleId="Hyperlink">
    <w:name w:val="Hyperlink"/>
    <w:basedOn w:val="Fontepargpadro"/>
    <w:uiPriority w:val="99"/>
    <w:unhideWhenUsed w:val="1"/>
    <w:rsid w:val="00C521CD"/>
    <w:rPr>
      <w:color w:val="0000ff" w:themeColor="hyperlink"/>
      <w:u w:val="single"/>
    </w:rPr>
  </w:style>
  <w:style w:type="character" w:styleId="MenoPendente1" w:customStyle="1">
    <w:name w:val="Menção Pendente1"/>
    <w:basedOn w:val="Fontepargpadro"/>
    <w:uiPriority w:val="99"/>
    <w:semiHidden w:val="1"/>
    <w:unhideWhenUsed w:val="1"/>
    <w:rsid w:val="00C521CD"/>
    <w:rPr>
      <w:color w:val="605e5c"/>
      <w:shd w:color="auto" w:fill="e1dfdd" w:val="clear"/>
    </w:rPr>
  </w:style>
  <w:style w:type="character" w:styleId="a-list-item" w:customStyle="1">
    <w:name w:val="a-list-item"/>
    <w:basedOn w:val="Fontepargpadro"/>
    <w:rsid w:val="00E765A2"/>
  </w:style>
  <w:style w:type="character" w:styleId="a-text-bold" w:customStyle="1">
    <w:name w:val="a-text-bold"/>
    <w:basedOn w:val="Fontepargpadro"/>
    <w:rsid w:val="00E765A2"/>
  </w:style>
  <w:style w:type="paragraph" w:styleId="Textodebalo">
    <w:name w:val="Balloon Text"/>
    <w:basedOn w:val="Normal"/>
    <w:link w:val="TextodebaloChar"/>
    <w:uiPriority w:val="99"/>
    <w:semiHidden w:val="1"/>
    <w:unhideWhenUsed w:val="1"/>
    <w:rsid w:val="0009405D"/>
    <w:rPr>
      <w:rFonts w:ascii="Arial" w:cs="Arial" w:hAnsi="Arial"/>
      <w:sz w:val="18"/>
      <w:szCs w:val="18"/>
    </w:rPr>
  </w:style>
  <w:style w:type="character" w:styleId="TextodebaloChar" w:customStyle="1">
    <w:name w:val="Texto de balão Char"/>
    <w:basedOn w:val="Fontepargpadro"/>
    <w:link w:val="Textodebalo"/>
    <w:uiPriority w:val="99"/>
    <w:semiHidden w:val="1"/>
    <w:rsid w:val="0009405D"/>
    <w:rPr>
      <w:rFonts w:ascii="Arial" w:cs="Arial" w:hAnsi="Arial"/>
      <w:sz w:val="18"/>
      <w:szCs w:val="18"/>
    </w:rPr>
  </w:style>
  <w:style w:type="paragraph" w:styleId="TableParagraph" w:customStyle="1">
    <w:name w:val="Table Paragraph"/>
    <w:basedOn w:val="Normal"/>
    <w:uiPriority w:val="1"/>
    <w:qFormat w:val="1"/>
    <w:rsid w:val="004D31DB"/>
    <w:pPr>
      <w:widowControl w:val="0"/>
      <w:autoSpaceDE w:val="0"/>
      <w:autoSpaceDN w:val="0"/>
      <w:jc w:val="center"/>
    </w:pPr>
    <w:rPr>
      <w:rFonts w:ascii="Arial Narrow" w:cs="Arial Narrow" w:eastAsia="Arial Narrow" w:hAnsi="Arial Narrow"/>
      <w:lang w:val="pt-PT"/>
    </w:rPr>
  </w:style>
  <w:style w:type="paragraph" w:styleId="NormalWeb">
    <w:name w:val="Normal (Web)"/>
    <w:basedOn w:val="Normal"/>
    <w:uiPriority w:val="99"/>
    <w:unhideWhenUsed w:val="1"/>
    <w:rsid w:val="009F48F0"/>
    <w:pPr>
      <w:spacing w:after="100" w:afterAutospacing="1" w:before="100" w:beforeAutospacing="1"/>
    </w:pPr>
  </w:style>
  <w:style w:type="character" w:styleId="s1" w:customStyle="1">
    <w:name w:val="s1"/>
    <w:basedOn w:val="Fontepargpadro"/>
    <w:rsid w:val="00551A01"/>
  </w:style>
  <w:style w:type="character" w:styleId="apple-converted-space" w:customStyle="1">
    <w:name w:val="apple-converted-space"/>
    <w:basedOn w:val="Fontepargpadro"/>
    <w:rsid w:val="00551A01"/>
  </w:style>
  <w:style w:type="character" w:styleId="Ttulo2Char" w:customStyle="1">
    <w:name w:val="Título 2 Char"/>
    <w:basedOn w:val="Fontepargpadro"/>
    <w:uiPriority w:val="9"/>
    <w:rsid w:val="008C2837"/>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uiPriority w:val="9"/>
    <w:rsid w:val="008C2837"/>
    <w:rPr>
      <w:rFonts w:ascii="Times New Roman" w:cs="Times New Roman" w:eastAsia="Times New Roman" w:hAnsi="Times New Roman"/>
      <w:b w:val="1"/>
      <w:bCs w:val="1"/>
      <w:sz w:val="27"/>
      <w:szCs w:val="27"/>
      <w:lang w:eastAsia="pt-BR"/>
    </w:rPr>
  </w:style>
  <w:style w:type="paragraph" w:styleId="p1" w:customStyle="1">
    <w:name w:val="p1"/>
    <w:basedOn w:val="Normal"/>
    <w:rsid w:val="008C2837"/>
    <w:pPr>
      <w:spacing w:after="100" w:afterAutospacing="1" w:before="100" w:beforeAutospacing="1"/>
    </w:pPr>
  </w:style>
  <w:style w:type="paragraph" w:styleId="p2" w:customStyle="1">
    <w:name w:val="p2"/>
    <w:basedOn w:val="Normal"/>
    <w:rsid w:val="008C2837"/>
    <w:pPr>
      <w:spacing w:after="100" w:afterAutospacing="1" w:before="100" w:beforeAutospacing="1"/>
    </w:pPr>
  </w:style>
  <w:style w:type="character" w:styleId="s2" w:customStyle="1">
    <w:name w:val="s2"/>
    <w:basedOn w:val="Fontepargpadro"/>
    <w:rsid w:val="008C2837"/>
  </w:style>
  <w:style w:type="paragraph" w:styleId="p3" w:customStyle="1">
    <w:name w:val="p3"/>
    <w:basedOn w:val="Normal"/>
    <w:rsid w:val="008C2837"/>
    <w:pPr>
      <w:spacing w:after="100" w:afterAutospacing="1" w:before="100" w:beforeAutospacing="1"/>
    </w:pPr>
  </w:style>
  <w:style w:type="character" w:styleId="s3" w:customStyle="1">
    <w:name w:val="s3"/>
    <w:basedOn w:val="Fontepargpadro"/>
    <w:rsid w:val="008C2837"/>
  </w:style>
  <w:style w:type="character" w:styleId="Ttulo1Char" w:customStyle="1">
    <w:name w:val="Título 1 Char"/>
    <w:basedOn w:val="Fontepargpadro"/>
    <w:uiPriority w:val="9"/>
    <w:rsid w:val="005D75F9"/>
    <w:rPr>
      <w:rFonts w:asciiTheme="majorHAnsi" w:cstheme="majorBidi" w:eastAsiaTheme="majorEastAsia" w:hAnsiTheme="majorHAnsi"/>
      <w:color w:val="365f91" w:themeColor="accent1" w:themeShade="0000BF"/>
      <w:sz w:val="32"/>
      <w:szCs w:val="32"/>
      <w:lang w:eastAsia="pt-BR"/>
    </w:rPr>
  </w:style>
  <w:style w:type="paragraph" w:styleId="p4" w:customStyle="1">
    <w:name w:val="p4"/>
    <w:basedOn w:val="Normal"/>
    <w:rsid w:val="005D75F9"/>
    <w:pPr>
      <w:spacing w:after="100" w:afterAutospacing="1" w:before="100" w:beforeAutospacing="1"/>
    </w:p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table" w:styleId="af3" w:customStyle="1">
    <w:basedOn w:val="TableNormal0"/>
    <w:tblPr>
      <w:tblStyleRowBandSize w:val="1"/>
      <w:tblStyleColBandSize w:val="1"/>
      <w:tblCellMar>
        <w:top w:w="0.0" w:type="dxa"/>
        <w:left w:w="115.0" w:type="dxa"/>
        <w:bottom w:w="0.0" w:type="dxa"/>
        <w:right w:w="115.0" w:type="dxa"/>
      </w:tblCellMar>
    </w:tblPr>
  </w:style>
  <w:style w:type="table" w:styleId="af4" w:customStyle="1">
    <w:basedOn w:val="TableNormal0"/>
    <w:tblPr>
      <w:tblStyleRowBandSize w:val="1"/>
      <w:tblStyleColBandSize w:val="1"/>
      <w:tblCellMar>
        <w:top w:w="0.0" w:type="dxa"/>
        <w:left w:w="115.0" w:type="dxa"/>
        <w:bottom w:w="0.0" w:type="dxa"/>
        <w:right w:w="115.0" w:type="dxa"/>
      </w:tblCellMar>
    </w:tblPr>
  </w:style>
  <w:style w:type="table" w:styleId="af5" w:customStyle="1">
    <w:basedOn w:val="TableNormal0"/>
    <w:tblPr>
      <w:tblStyleRowBandSize w:val="1"/>
      <w:tblStyleColBandSize w:val="1"/>
      <w:tblCellMar>
        <w:top w:w="0.0" w:type="dxa"/>
        <w:left w:w="115.0" w:type="dxa"/>
        <w:bottom w:w="0.0" w:type="dxa"/>
        <w:right w:w="115.0" w:type="dxa"/>
      </w:tblCellMar>
    </w:tblPr>
  </w:style>
  <w:style w:type="table" w:styleId="af6" w:customStyle="1">
    <w:basedOn w:val="TableNormal0"/>
    <w:tblPr>
      <w:tblStyleRowBandSize w:val="1"/>
      <w:tblStyleColBandSize w:val="1"/>
      <w:tblCellMar>
        <w:top w:w="0.0" w:type="dxa"/>
        <w:left w:w="115.0" w:type="dxa"/>
        <w:bottom w:w="0.0" w:type="dxa"/>
        <w:right w:w="115.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15.0" w:type="dxa"/>
        <w:bottom w:w="0.0" w:type="dxa"/>
        <w:right w:w="115.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15.0" w:type="dxa"/>
        <w:bottom w:w="0.0" w:type="dxa"/>
        <w:right w:w="115.0" w:type="dxa"/>
      </w:tblCellMar>
    </w:tblPr>
  </w:style>
  <w:style w:type="table" w:styleId="afb" w:customStyle="1">
    <w:basedOn w:val="TableNormal0"/>
    <w:tblPr>
      <w:tblStyleRowBandSize w:val="1"/>
      <w:tblStyleColBandSize w:val="1"/>
      <w:tblCellMar>
        <w:top w:w="0.0" w:type="dxa"/>
        <w:left w:w="115.0" w:type="dxa"/>
        <w:bottom w:w="0.0" w:type="dxa"/>
        <w:right w:w="115.0" w:type="dxa"/>
      </w:tblCellMar>
    </w:tblPr>
  </w:style>
  <w:style w:type="table" w:styleId="afc" w:customStyle="1">
    <w:basedOn w:val="TableNormal0"/>
    <w:tblPr>
      <w:tblStyleRowBandSize w:val="1"/>
      <w:tblStyleColBandSize w:val="1"/>
      <w:tblCellMar>
        <w:top w:w="0.0" w:type="dxa"/>
        <w:left w:w="115.0" w:type="dxa"/>
        <w:bottom w:w="0.0" w:type="dxa"/>
        <w:right w:w="115.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15.0" w:type="dxa"/>
        <w:bottom w:w="0.0" w:type="dxa"/>
        <w:right w:w="115.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15.0" w:type="dxa"/>
        <w:bottom w:w="0.0" w:type="dxa"/>
        <w:right w:w="115.0" w:type="dxa"/>
      </w:tblCellMar>
    </w:tblPr>
  </w:style>
  <w:style w:type="table" w:styleId="aff1" w:customStyle="1">
    <w:basedOn w:val="TableNormal0"/>
    <w:tblPr>
      <w:tblStyleRowBandSize w:val="1"/>
      <w:tblStyleColBandSize w:val="1"/>
      <w:tblCellMar>
        <w:top w:w="0.0" w:type="dxa"/>
        <w:left w:w="108.0" w:type="dxa"/>
        <w:bottom w:w="0.0" w:type="dxa"/>
        <w:right w:w="108.0" w:type="dxa"/>
      </w:tblCellMar>
    </w:tblPr>
  </w:style>
  <w:style w:type="table" w:styleId="aff2" w:customStyle="1">
    <w:basedOn w:val="TableNormal0"/>
    <w:tblPr>
      <w:tblStyleRowBandSize w:val="1"/>
      <w:tblStyleColBandSize w:val="1"/>
      <w:tblCellMar>
        <w:top w:w="0.0" w:type="dxa"/>
        <w:left w:w="115.0" w:type="dxa"/>
        <w:bottom w:w="0.0" w:type="dxa"/>
        <w:right w:w="115.0" w:type="dxa"/>
      </w:tblCellMar>
    </w:tblPr>
  </w:style>
  <w:style w:type="table" w:styleId="aff3" w:customStyle="1">
    <w:basedOn w:val="TableNormal0"/>
    <w:tblPr>
      <w:tblStyleRowBandSize w:val="1"/>
      <w:tblStyleColBandSize w:val="1"/>
      <w:tblCellMar>
        <w:top w:w="0.0" w:type="dxa"/>
        <w:left w:w="115.0" w:type="dxa"/>
        <w:bottom w:w="0.0" w:type="dxa"/>
        <w:right w:w="115.0" w:type="dxa"/>
      </w:tblCellMar>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15.0" w:type="dxa"/>
        <w:bottom w:w="0.0" w:type="dxa"/>
        <w:right w:w="115.0" w:type="dxa"/>
      </w:tblCellMar>
    </w:tblPr>
  </w:style>
  <w:style w:type="table" w:styleId="aff6" w:customStyle="1">
    <w:basedOn w:val="TableNormal0"/>
    <w:tblPr>
      <w:tblStyleRowBandSize w:val="1"/>
      <w:tblStyleColBandSize w:val="1"/>
      <w:tblCellMar>
        <w:top w:w="0.0" w:type="dxa"/>
        <w:left w:w="115.0" w:type="dxa"/>
        <w:bottom w:w="0.0" w:type="dxa"/>
        <w:right w:w="115.0" w:type="dxa"/>
      </w:tblCellMar>
    </w:tblPr>
  </w:style>
  <w:style w:type="table" w:styleId="aff7" w:customStyle="1">
    <w:basedOn w:val="TableNormal0"/>
    <w:tblPr>
      <w:tblStyleRowBandSize w:val="1"/>
      <w:tblStyleColBandSize w:val="1"/>
      <w:tblCellMar>
        <w:top w:w="0.0" w:type="dxa"/>
        <w:left w:w="115.0" w:type="dxa"/>
        <w:bottom w:w="0.0" w:type="dxa"/>
        <w:right w:w="115.0" w:type="dxa"/>
      </w:tblCellMar>
    </w:tblPr>
  </w:style>
  <w:style w:type="table" w:styleId="aff8" w:customStyle="1">
    <w:basedOn w:val="TableNormal0"/>
    <w:tblPr>
      <w:tblStyleRowBandSize w:val="1"/>
      <w:tblStyleColBandSize w:val="1"/>
      <w:tblCellMar>
        <w:top w:w="0.0" w:type="dxa"/>
        <w:left w:w="115.0" w:type="dxa"/>
        <w:bottom w:w="0.0" w:type="dxa"/>
        <w:right w:w="115.0" w:type="dxa"/>
      </w:tblCellMar>
    </w:tblPr>
  </w:style>
  <w:style w:type="table" w:styleId="aff9" w:customStyle="1">
    <w:basedOn w:val="TableNormal0"/>
    <w:tblPr>
      <w:tblStyleRowBandSize w:val="1"/>
      <w:tblStyleColBandSize w:val="1"/>
      <w:tblCellMar>
        <w:top w:w="0.0" w:type="dxa"/>
        <w:left w:w="115.0" w:type="dxa"/>
        <w:bottom w:w="0.0" w:type="dxa"/>
        <w:right w:w="115.0" w:type="dxa"/>
      </w:tblCellMar>
    </w:tblPr>
  </w:style>
  <w:style w:type="table" w:styleId="affa" w:customStyle="1">
    <w:basedOn w:val="TableNormal0"/>
    <w:tblPr>
      <w:tblStyleRowBandSize w:val="1"/>
      <w:tblStyleColBandSize w:val="1"/>
      <w:tblCellMar>
        <w:top w:w="0.0" w:type="dxa"/>
        <w:left w:w="115.0" w:type="dxa"/>
        <w:bottom w:w="0.0" w:type="dxa"/>
        <w:right w:w="115.0" w:type="dxa"/>
      </w:tblCellMar>
    </w:tblPr>
  </w:style>
  <w:style w:type="table" w:styleId="affb" w:customStyle="1">
    <w:basedOn w:val="TableNormal0"/>
    <w:tblPr>
      <w:tblStyleRowBandSize w:val="1"/>
      <w:tblStyleColBandSize w:val="1"/>
      <w:tblCellMar>
        <w:top w:w="0.0" w:type="dxa"/>
        <w:left w:w="115.0" w:type="dxa"/>
        <w:bottom w:w="0.0" w:type="dxa"/>
        <w:right w:w="115.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15.0" w:type="dxa"/>
        <w:bottom w:w="0.0" w:type="dxa"/>
        <w:right w:w="115.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table" w:styleId="afff" w:customStyle="1">
    <w:basedOn w:val="TableNormal0"/>
    <w:tblPr>
      <w:tblStyleRowBandSize w:val="1"/>
      <w:tblStyleColBandSize w:val="1"/>
      <w:tblCellMar>
        <w:top w:w="0.0" w:type="dxa"/>
        <w:left w:w="115.0" w:type="dxa"/>
        <w:bottom w:w="0.0" w:type="dxa"/>
        <w:right w:w="115.0" w:type="dxa"/>
      </w:tblCellMar>
    </w:tblPr>
  </w:style>
  <w:style w:type="table" w:styleId="afff0" w:customStyle="1">
    <w:basedOn w:val="TableNormal0"/>
    <w:tblPr>
      <w:tblStyleRowBandSize w:val="1"/>
      <w:tblStyleColBandSize w:val="1"/>
      <w:tblCellMar>
        <w:top w:w="0.0" w:type="dxa"/>
        <w:left w:w="115.0" w:type="dxa"/>
        <w:bottom w:w="0.0" w:type="dxa"/>
        <w:right w:w="115.0" w:type="dxa"/>
      </w:tblCellMar>
    </w:tblPr>
  </w:style>
  <w:style w:type="table" w:styleId="afff1" w:customStyle="1">
    <w:basedOn w:val="TableNormal0"/>
    <w:tblPr>
      <w:tblStyleRowBandSize w:val="1"/>
      <w:tblStyleColBandSize w:val="1"/>
      <w:tblCellMar>
        <w:top w:w="0.0" w:type="dxa"/>
        <w:left w:w="115.0" w:type="dxa"/>
        <w:bottom w:w="0.0" w:type="dxa"/>
        <w:right w:w="115.0" w:type="dxa"/>
      </w:tblCellMar>
    </w:tblPr>
  </w:style>
  <w:style w:type="table" w:styleId="afff2" w:customStyle="1">
    <w:basedOn w:val="TableNormal0"/>
    <w:tblPr>
      <w:tblStyleRowBandSize w:val="1"/>
      <w:tblStyleColBandSize w:val="1"/>
      <w:tblCellMar>
        <w:top w:w="0.0" w:type="dxa"/>
        <w:left w:w="115.0" w:type="dxa"/>
        <w:bottom w:w="0.0" w:type="dxa"/>
        <w:right w:w="115.0" w:type="dxa"/>
      </w:tblCellMar>
    </w:tblPr>
  </w:style>
  <w:style w:type="table" w:styleId="afff3" w:customStyle="1">
    <w:basedOn w:val="TableNormal0"/>
    <w:tblPr>
      <w:tblStyleRowBandSize w:val="1"/>
      <w:tblStyleColBandSize w:val="1"/>
      <w:tblCellMar>
        <w:top w:w="0.0" w:type="dxa"/>
        <w:left w:w="115.0" w:type="dxa"/>
        <w:bottom w:w="0.0" w:type="dxa"/>
        <w:right w:w="115.0" w:type="dxa"/>
      </w:tblCellMar>
    </w:tblPr>
  </w:style>
  <w:style w:type="table" w:styleId="afff4" w:customStyle="1">
    <w:basedOn w:val="TableNormal0"/>
    <w:tblPr>
      <w:tblStyleRowBandSize w:val="1"/>
      <w:tblStyleColBandSize w:val="1"/>
      <w:tblCellMar>
        <w:top w:w="0.0" w:type="dxa"/>
        <w:left w:w="115.0" w:type="dxa"/>
        <w:bottom w:w="0.0" w:type="dxa"/>
        <w:right w:w="115.0" w:type="dxa"/>
      </w:tblCellMar>
    </w:tblPr>
  </w:style>
  <w:style w:type="table" w:styleId="afff5" w:customStyle="1">
    <w:basedOn w:val="TableNormal0"/>
    <w:tblPr>
      <w:tblStyleRowBandSize w:val="1"/>
      <w:tblStyleColBandSize w:val="1"/>
      <w:tblCellMar>
        <w:top w:w="0.0" w:type="dxa"/>
        <w:left w:w="108.0" w:type="dxa"/>
        <w:bottom w:w="0.0" w:type="dxa"/>
        <w:right w:w="108.0" w:type="dxa"/>
      </w:tblCellMar>
    </w:tblPr>
  </w:style>
  <w:style w:type="table" w:styleId="afff6" w:customStyle="1">
    <w:basedOn w:val="TableNormal0"/>
    <w:tblPr>
      <w:tblStyleRowBandSize w:val="1"/>
      <w:tblStyleColBandSize w:val="1"/>
      <w:tblCellMar>
        <w:top w:w="0.0" w:type="dxa"/>
        <w:left w:w="115.0" w:type="dxa"/>
        <w:bottom w:w="0.0" w:type="dxa"/>
        <w:right w:w="115.0" w:type="dxa"/>
      </w:tblCellMar>
    </w:tblPr>
  </w:style>
  <w:style w:type="table" w:styleId="afff7" w:customStyle="1">
    <w:basedOn w:val="TableNormal0"/>
    <w:tblPr>
      <w:tblStyleRowBandSize w:val="1"/>
      <w:tblStyleColBandSize w:val="1"/>
      <w:tblCellMar>
        <w:top w:w="0.0" w:type="dxa"/>
        <w:left w:w="108.0" w:type="dxa"/>
        <w:bottom w:w="0.0" w:type="dxa"/>
        <w:right w:w="108.0" w:type="dxa"/>
      </w:tblCellMar>
    </w:tblPr>
  </w:style>
  <w:style w:type="table" w:styleId="afff8" w:customStyle="1">
    <w:basedOn w:val="TableNormal0"/>
    <w:tblPr>
      <w:tblStyleRowBandSize w:val="1"/>
      <w:tblStyleColBandSize w:val="1"/>
      <w:tblCellMar>
        <w:top w:w="0.0" w:type="dxa"/>
        <w:left w:w="115.0" w:type="dxa"/>
        <w:bottom w:w="0.0" w:type="dxa"/>
        <w:right w:w="115.0" w:type="dxa"/>
      </w:tblCellMar>
    </w:tblPr>
  </w:style>
  <w:style w:type="table" w:styleId="afff9" w:customStyle="1">
    <w:basedOn w:val="TableNormal0"/>
    <w:tblPr>
      <w:tblStyleRowBandSize w:val="1"/>
      <w:tblStyleColBandSize w:val="1"/>
      <w:tblCellMar>
        <w:top w:w="0.0" w:type="dxa"/>
        <w:left w:w="115.0" w:type="dxa"/>
        <w:bottom w:w="0.0" w:type="dxa"/>
        <w:right w:w="115.0" w:type="dxa"/>
      </w:tblCellMar>
    </w:tblPr>
  </w:style>
  <w:style w:type="table" w:styleId="afffa"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I7aIMUFLlUs5zJ1jjqa8uDP4A==">CgMxLjA4AHIhMUFDU0dfbXA0OWJqVzllSDFydk10djJKVXFmVV9hY3Ey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2026-09-15T21:41:00Z</dcterms:created>
  <dc:creator>Luciana Carvalho Boggian - Assessora PROACAD</dc:creator>
</cp:coreProperties>
</file>