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eastAsia="ja-JP"/>
        </w:rPr>
        <w:id w:val="-1403526281"/>
        <w:docPartObj>
          <w:docPartGallery w:val="Cover Pages"/>
          <w:docPartUnique/>
        </w:docPartObj>
      </w:sdtPr>
      <w:sdtEndPr>
        <w:rPr>
          <w:rFonts w:ascii="Times New Roman" w:eastAsia="Times New Roman" w:hAnsi="Times New Roman" w:cs="Times New Roman"/>
          <w:sz w:val="22"/>
          <w:szCs w:val="22"/>
          <w:lang w:eastAsia="en-US"/>
        </w:rPr>
      </w:sdtEndPr>
      <w:sdtContent>
        <w:p w14:paraId="7A54913F" w14:textId="0E69B836" w:rsidR="007750CF" w:rsidRDefault="00E66E11" w:rsidP="00E66E11">
          <w:pPr>
            <w:pStyle w:val="NoSpacing"/>
            <w:rPr>
              <w:rFonts w:ascii="Times New Roman" w:eastAsia="Times New Roman" w:hAnsi="Times New Roman" w:cs="Times New Roman"/>
            </w:rPr>
          </w:pPr>
          <w:r>
            <w:rPr>
              <w:noProof/>
            </w:rPr>
            <mc:AlternateContent>
              <mc:Choice Requires="wps">
                <w:drawing>
                  <wp:anchor distT="0" distB="0" distL="114300" distR="114300" simplePos="0" relativeHeight="251663872" behindDoc="0" locked="0" layoutInCell="1" allowOverlap="1" wp14:anchorId="7B540030" wp14:editId="24456521">
                    <wp:simplePos x="0" y="0"/>
                    <wp:positionH relativeFrom="page">
                      <wp:posOffset>2628901</wp:posOffset>
                    </wp:positionH>
                    <wp:positionV relativeFrom="margin">
                      <wp:posOffset>7981950</wp:posOffset>
                    </wp:positionV>
                    <wp:extent cx="4152900" cy="635635"/>
                    <wp:effectExtent l="0" t="0" r="0" b="12065"/>
                    <wp:wrapNone/>
                    <wp:docPr id="32" name="Text Box 2"/>
                    <wp:cNvGraphicFramePr/>
                    <a:graphic xmlns:a="http://schemas.openxmlformats.org/drawingml/2006/main">
                      <a:graphicData uri="http://schemas.microsoft.com/office/word/2010/wordprocessingShape">
                        <wps:wsp>
                          <wps:cNvSpPr txBox="1"/>
                          <wps:spPr>
                            <a:xfrm>
                              <a:off x="0" y="0"/>
                              <a:ext cx="4152900" cy="635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699E5" w14:textId="55FED43C" w:rsidR="0058785A" w:rsidRPr="00206262" w:rsidRDefault="00000000" w:rsidP="00647012">
                                <w:pPr>
                                  <w:pStyle w:val="NoSpacing"/>
                                  <w:jc w:val="center"/>
                                  <w:rPr>
                                    <w:rFonts w:ascii="Times New Roman" w:hAnsi="Times New Roman" w:cs="Times New Roman"/>
                                    <w:color w:val="156082" w:themeColor="accent1"/>
                                    <w:sz w:val="36"/>
                                    <w:szCs w:val="36"/>
                                  </w:rPr>
                                </w:pPr>
                                <w:sdt>
                                  <w:sdtPr>
                                    <w:rPr>
                                      <w:rFonts w:ascii="Times New Roman" w:hAnsi="Times New Roman" w:cs="Times New Roman"/>
                                      <w:color w:val="156082"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85252" w:rsidRPr="00206262">
                                      <w:rPr>
                                        <w:rFonts w:ascii="Times New Roman" w:hAnsi="Times New Roman" w:cs="Times New Roman"/>
                                        <w:color w:val="156082" w:themeColor="accent1"/>
                                        <w:sz w:val="36"/>
                                        <w:szCs w:val="36"/>
                                      </w:rPr>
                                      <w:t>Name: REBECCA A</w:t>
                                    </w:r>
                                    <w:r w:rsidR="00206262">
                                      <w:rPr>
                                        <w:rFonts w:ascii="Times New Roman" w:hAnsi="Times New Roman" w:cs="Times New Roman"/>
                                        <w:color w:val="156082" w:themeColor="accent1"/>
                                        <w:sz w:val="36"/>
                                        <w:szCs w:val="36"/>
                                      </w:rPr>
                                      <w:t>GBOLADE</w:t>
                                    </w:r>
                                  </w:sdtContent>
                                </w:sdt>
                              </w:p>
                              <w:p w14:paraId="42DD4FDC" w14:textId="2C4318D4" w:rsidR="00254830" w:rsidRPr="00206262" w:rsidRDefault="00E66E11" w:rsidP="00647012">
                                <w:pPr>
                                  <w:pStyle w:val="NoSpacing"/>
                                  <w:jc w:val="center"/>
                                  <w:rPr>
                                    <w:rFonts w:ascii="Times New Roman" w:hAnsi="Times New Roman" w:cs="Times New Roman"/>
                                    <w:color w:val="156082" w:themeColor="accent1"/>
                                    <w:sz w:val="36"/>
                                    <w:szCs w:val="36"/>
                                  </w:rPr>
                                </w:pPr>
                                <w:r w:rsidRPr="00206262">
                                  <w:rPr>
                                    <w:rFonts w:ascii="Times New Roman" w:hAnsi="Times New Roman" w:cs="Times New Roman"/>
                                    <w:color w:val="156082" w:themeColor="accent1"/>
                                    <w:sz w:val="36"/>
                                    <w:szCs w:val="36"/>
                                  </w:rPr>
                                  <w:t>Student ID: D</w:t>
                                </w:r>
                                <w:r w:rsidR="00254830" w:rsidRPr="00206262">
                                  <w:rPr>
                                    <w:rFonts w:ascii="Times New Roman" w:hAnsi="Times New Roman" w:cs="Times New Roman"/>
                                    <w:color w:val="156082" w:themeColor="accent1"/>
                                    <w:sz w:val="36"/>
                                    <w:szCs w:val="36"/>
                                  </w:rPr>
                                  <w:t>3077427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B540030" id="_x0000_t202" coordsize="21600,21600" o:spt="202" path="m,l,21600r21600,l21600,xe">
                    <v:stroke joinstyle="miter"/>
                    <v:path gradientshapeok="t" o:connecttype="rect"/>
                  </v:shapetype>
                  <v:shape id="Text Box 2" o:spid="_x0000_s1026" type="#_x0000_t202" style="position:absolute;margin-left:207pt;margin-top:628.5pt;width:327pt;height:50.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" filled="f" stroked="f" strokeweight=".5pt">
                    <v:textbox inset="0,0,0,0">
                      <w:txbxContent>
                        <w:p w14:paraId="764699E5" w14:textId="55FED43C" w:rsidR="0058785A" w:rsidRPr="00206262" w:rsidRDefault="00000000" w:rsidP="00647012">
                          <w:pPr>
                            <w:pStyle w:val="NoSpacing"/>
                            <w:jc w:val="center"/>
                            <w:rPr>
                              <w:rFonts w:ascii="Times New Roman" w:hAnsi="Times New Roman" w:cs="Times New Roman"/>
                              <w:color w:val="156082" w:themeColor="accent1"/>
                              <w:sz w:val="36"/>
                              <w:szCs w:val="36"/>
                            </w:rPr>
                          </w:pPr>
                          <w:sdt>
                            <w:sdtPr>
                              <w:rPr>
                                <w:rFonts w:ascii="Times New Roman" w:hAnsi="Times New Roman" w:cs="Times New Roman"/>
                                <w:color w:val="156082"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85252" w:rsidRPr="00206262">
                                <w:rPr>
                                  <w:rFonts w:ascii="Times New Roman" w:hAnsi="Times New Roman" w:cs="Times New Roman"/>
                                  <w:color w:val="156082" w:themeColor="accent1"/>
                                  <w:sz w:val="36"/>
                                  <w:szCs w:val="36"/>
                                </w:rPr>
                                <w:t>Name: REBECCA A</w:t>
                              </w:r>
                              <w:r w:rsidR="00206262">
                                <w:rPr>
                                  <w:rFonts w:ascii="Times New Roman" w:hAnsi="Times New Roman" w:cs="Times New Roman"/>
                                  <w:color w:val="156082" w:themeColor="accent1"/>
                                  <w:sz w:val="36"/>
                                  <w:szCs w:val="36"/>
                                </w:rPr>
                                <w:t>GBOLADE</w:t>
                              </w:r>
                            </w:sdtContent>
                          </w:sdt>
                        </w:p>
                        <w:p w14:paraId="42DD4FDC" w14:textId="2C4318D4" w:rsidR="00254830" w:rsidRPr="00206262" w:rsidRDefault="00E66E11" w:rsidP="00647012">
                          <w:pPr>
                            <w:pStyle w:val="NoSpacing"/>
                            <w:jc w:val="center"/>
                            <w:rPr>
                              <w:rFonts w:ascii="Times New Roman" w:hAnsi="Times New Roman" w:cs="Times New Roman"/>
                              <w:color w:val="156082" w:themeColor="accent1"/>
                              <w:sz w:val="36"/>
                              <w:szCs w:val="36"/>
                            </w:rPr>
                          </w:pPr>
                          <w:r w:rsidRPr="00206262">
                            <w:rPr>
                              <w:rFonts w:ascii="Times New Roman" w:hAnsi="Times New Roman" w:cs="Times New Roman"/>
                              <w:color w:val="156082" w:themeColor="accent1"/>
                              <w:sz w:val="36"/>
                              <w:szCs w:val="36"/>
                            </w:rPr>
                            <w:t>Student ID: D</w:t>
                          </w:r>
                          <w:r w:rsidR="00254830" w:rsidRPr="00206262">
                            <w:rPr>
                              <w:rFonts w:ascii="Times New Roman" w:hAnsi="Times New Roman" w:cs="Times New Roman"/>
                              <w:color w:val="156082" w:themeColor="accent1"/>
                              <w:sz w:val="36"/>
                              <w:szCs w:val="36"/>
                            </w:rPr>
                            <w:t>3077427</w:t>
                          </w:r>
                        </w:p>
                      </w:txbxContent>
                    </v:textbox>
                    <w10:wrap anchorx="page" anchory="margin"/>
                  </v:shape>
                </w:pict>
              </mc:Fallback>
            </mc:AlternateContent>
          </w:r>
          <w:r w:rsidR="00254830">
            <w:rPr>
              <w:noProof/>
            </w:rPr>
            <mc:AlternateContent>
              <mc:Choice Requires="wpg">
                <w:drawing>
                  <wp:anchor distT="0" distB="0" distL="114300" distR="114300" simplePos="0" relativeHeight="251653632" behindDoc="1" locked="0" layoutInCell="1" allowOverlap="1" wp14:anchorId="799BCEDB" wp14:editId="695BA19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5B7867" w14:textId="69519598" w:rsidR="00254830" w:rsidRDefault="0025483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9BCEDB" id="Group 1" o:spid="_x0000_s1027"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p w14:paraId="685B7867" w14:textId="69519598" w:rsidR="00254830" w:rsidRDefault="00254830">
                            <w:pPr>
                              <w:pStyle w:val="NoSpacing"/>
                              <w:jc w:val="right"/>
                              <w:rPr>
                                <w:color w:val="FFFFFF" w:themeColor="background1"/>
                                <w:sz w:val="28"/>
                                <w:szCs w:val="28"/>
                              </w:rPr>
                            </w:pP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CCB55E0" w14:textId="77777777" w:rsidR="007750CF" w:rsidRDefault="007750CF" w:rsidP="00E66E11">
          <w:pPr>
            <w:pStyle w:val="NoSpacing"/>
            <w:rPr>
              <w:rFonts w:ascii="Times New Roman" w:eastAsia="Times New Roman" w:hAnsi="Times New Roman" w:cs="Times New Roman"/>
            </w:rPr>
          </w:pPr>
        </w:p>
        <w:p w14:paraId="315201A4" w14:textId="63E628A7" w:rsidR="007750CF" w:rsidRDefault="007750CF" w:rsidP="007750CF">
          <w:pPr>
            <w:pStyle w:val="NoSpacing"/>
            <w:tabs>
              <w:tab w:val="left" w:pos="8190"/>
            </w:tabs>
            <w:rPr>
              <w:rFonts w:ascii="Times New Roman" w:eastAsia="Times New Roman" w:hAnsi="Times New Roman" w:cs="Times New Roman"/>
            </w:rPr>
          </w:pPr>
          <w:r>
            <w:rPr>
              <w:rFonts w:ascii="Times New Roman" w:eastAsia="Times New Roman" w:hAnsi="Times New Roman" w:cs="Times New Roman"/>
            </w:rPr>
            <w:tab/>
          </w:r>
        </w:p>
        <w:p w14:paraId="48030A91" w14:textId="08CC99BB" w:rsidR="0058785A" w:rsidRPr="00E66E11" w:rsidRDefault="00650CC0" w:rsidP="00E66E11">
          <w:pPr>
            <w:pStyle w:val="NoSpacing"/>
          </w:pPr>
          <w:r>
            <w:rPr>
              <w:noProof/>
            </w:rPr>
            <mc:AlternateContent>
              <mc:Choice Requires="wps">
                <w:drawing>
                  <wp:anchor distT="0" distB="0" distL="114300" distR="114300" simplePos="0" relativeHeight="251660800" behindDoc="0" locked="0" layoutInCell="1" allowOverlap="1" wp14:anchorId="499593AC" wp14:editId="4D39F228">
                    <wp:simplePos x="0" y="0"/>
                    <wp:positionH relativeFrom="page">
                      <wp:posOffset>2581275</wp:posOffset>
                    </wp:positionH>
                    <wp:positionV relativeFrom="page">
                      <wp:posOffset>2800350</wp:posOffset>
                    </wp:positionV>
                    <wp:extent cx="5010150" cy="3895725"/>
                    <wp:effectExtent l="0" t="0" r="0" b="9525"/>
                    <wp:wrapNone/>
                    <wp:docPr id="1" name="Text Box 3"/>
                    <wp:cNvGraphicFramePr/>
                    <a:graphic xmlns:a="http://schemas.openxmlformats.org/drawingml/2006/main">
                      <a:graphicData uri="http://schemas.microsoft.com/office/word/2010/wordprocessingShape">
                        <wps:wsp>
                          <wps:cNvSpPr txBox="1"/>
                          <wps:spPr>
                            <a:xfrm>
                              <a:off x="0" y="0"/>
                              <a:ext cx="5010150" cy="3895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11378" w14:textId="0F3D5D72" w:rsidR="004E510F" w:rsidRPr="00485464" w:rsidRDefault="00206262" w:rsidP="00485464">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06262">
                                      <w:rPr>
                                        <w:rFonts w:ascii="Times New Roman" w:eastAsiaTheme="majorEastAsia" w:hAnsi="Times New Roman" w:cs="Times New Roman"/>
                                        <w:color w:val="262626" w:themeColor="text1" w:themeTint="D9"/>
                                        <w:sz w:val="96"/>
                                        <w:szCs w:val="96"/>
                                      </w:rPr>
                                      <w:t>Predicting Bank Loan Approval: A Machine Learning Classification Case Study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9593AC" id="Text Box 3" o:spid="_x0000_s1056" type="#_x0000_t202" style="position:absolute;margin-left:203.25pt;margin-top:220.5pt;width:394.5pt;height:306.7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" filled="f" stroked="f" strokeweight=".5pt">
                    <v:textbox inset="0,0,0,0">
                      <w:txbxContent>
                        <w:p w14:paraId="5D111378" w14:textId="0F3D5D72" w:rsidR="004E510F" w:rsidRPr="00485464" w:rsidRDefault="00206262" w:rsidP="00485464">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06262">
                                <w:rPr>
                                  <w:rFonts w:ascii="Times New Roman" w:eastAsiaTheme="majorEastAsia" w:hAnsi="Times New Roman" w:cs="Times New Roman"/>
                                  <w:color w:val="262626" w:themeColor="text1" w:themeTint="D9"/>
                                  <w:sz w:val="96"/>
                                  <w:szCs w:val="96"/>
                                </w:rPr>
                                <w:t>Predicting Bank Loan Approval: A Machine Learning Classification Case Study</w:t>
                              </w:r>
                            </w:sdtContent>
                          </w:sdt>
                        </w:p>
                      </w:txbxContent>
                    </v:textbox>
                    <w10:wrap anchorx="page" anchory="page"/>
                  </v:shape>
                </w:pict>
              </mc:Fallback>
            </mc:AlternateContent>
          </w:r>
          <w:r w:rsidR="00254830" w:rsidRPr="007750CF">
            <w:br w:type="page"/>
          </w:r>
          <w:r w:rsidR="00102494">
            <w:rPr>
              <w:rFonts w:ascii="Times New Roman" w:eastAsia="Times New Roman" w:hAnsi="Times New Roman" w:cs="Times New Roman"/>
            </w:rPr>
            <w:lastRenderedPageBreak/>
            <w:t xml:space="preserve"> </w:t>
          </w:r>
        </w:p>
      </w:sdtContent>
    </w:sdt>
    <w:p w14:paraId="355F03DF" w14:textId="7FB46E93" w:rsidR="00C46AF7" w:rsidRPr="0058785A" w:rsidRDefault="008B5D6E" w:rsidP="4070CCB7">
      <w:pPr>
        <w:rPr>
          <w:rFonts w:ascii="Times New Roman" w:eastAsia="Times New Roman" w:hAnsi="Times New Roman" w:cs="Times New Roman"/>
        </w:rPr>
      </w:pPr>
      <w:r>
        <w:rPr>
          <w:rFonts w:ascii="system-ui" w:eastAsia="system-ui" w:hAnsi="system-ui" w:cs="system-ui"/>
          <w:color w:val="0D0D0D" w:themeColor="text1" w:themeTint="F2"/>
        </w:rPr>
        <w:t xml:space="preserve"> </w:t>
      </w:r>
    </w:p>
    <w:p w14:paraId="7853BD2B" w14:textId="1291A351" w:rsidR="00C46AF7" w:rsidRDefault="1B0AAE8A" w:rsidP="4070CCB7">
      <w:pPr>
        <w:rPr>
          <w:rFonts w:ascii="Times New Roman" w:eastAsia="Times New Roman" w:hAnsi="Times New Roman" w:cs="Times New Roman"/>
          <w:b/>
          <w:bCs/>
          <w:color w:val="0D0D0D" w:themeColor="text1" w:themeTint="F2"/>
          <w:sz w:val="32"/>
          <w:szCs w:val="32"/>
        </w:rPr>
      </w:pPr>
      <w:r w:rsidRPr="4070CCB7">
        <w:rPr>
          <w:rFonts w:ascii="Times New Roman" w:eastAsia="Times New Roman" w:hAnsi="Times New Roman" w:cs="Times New Roman"/>
          <w:b/>
          <w:bCs/>
          <w:color w:val="0D0D0D" w:themeColor="text1" w:themeTint="F2"/>
          <w:sz w:val="32"/>
          <w:szCs w:val="32"/>
        </w:rPr>
        <w:t>Abstract</w:t>
      </w:r>
    </w:p>
    <w:p w14:paraId="2C078E63" w14:textId="22091CFF" w:rsidR="00C46AF7" w:rsidRDefault="1B0AAE8A" w:rsidP="5FCDFBFA">
      <w:pPr>
        <w:rPr>
          <w:rFonts w:ascii="Times New Roman" w:eastAsia="Times New Roman" w:hAnsi="Times New Roman" w:cs="Times New Roman"/>
        </w:rPr>
      </w:pPr>
      <w:r w:rsidRPr="5FCDFBFA">
        <w:rPr>
          <w:rFonts w:ascii="Times New Roman" w:eastAsia="Times New Roman" w:hAnsi="Times New Roman" w:cs="Times New Roman"/>
          <w:color w:val="0D0D0D" w:themeColor="text1" w:themeTint="F2"/>
        </w:rPr>
        <w:t xml:space="preserve">This study explores the application of machine learning techniques for predicting bank loan approval status. With the increasing reliance on data-driven decision-making in the financial sector, the demand for accurate loan approval models has grown substantially. Leveraging historical loan data, we employ various machine learning algorithms to develop predictive models. Through rigorous evaluation and comparison of algorithm performance metrics such as precision, recall, and F-measure, we aim to identify the most effective approach for predicting loan outcomes. Our findings offer valuable insights into financial institutions seeking to </w:t>
      </w:r>
      <w:proofErr w:type="spellStart"/>
      <w:r w:rsidRPr="5FCDFBFA">
        <w:rPr>
          <w:rFonts w:ascii="Times New Roman" w:eastAsia="Times New Roman" w:hAnsi="Times New Roman" w:cs="Times New Roman"/>
          <w:color w:val="0D0D0D" w:themeColor="text1" w:themeTint="F2"/>
        </w:rPr>
        <w:t>optimi</w:t>
      </w:r>
      <w:r w:rsidR="002E54E8">
        <w:rPr>
          <w:rFonts w:ascii="Times New Roman" w:eastAsia="Times New Roman" w:hAnsi="Times New Roman" w:cs="Times New Roman"/>
          <w:color w:val="0D0D0D" w:themeColor="text1" w:themeTint="F2"/>
        </w:rPr>
        <w:t>s</w:t>
      </w:r>
      <w:r w:rsidRPr="5FCDFBFA">
        <w:rPr>
          <w:rFonts w:ascii="Times New Roman" w:eastAsia="Times New Roman" w:hAnsi="Times New Roman" w:cs="Times New Roman"/>
          <w:color w:val="0D0D0D" w:themeColor="text1" w:themeTint="F2"/>
        </w:rPr>
        <w:t>e</w:t>
      </w:r>
      <w:proofErr w:type="spellEnd"/>
      <w:r w:rsidRPr="5FCDFBFA">
        <w:rPr>
          <w:rFonts w:ascii="Times New Roman" w:eastAsia="Times New Roman" w:hAnsi="Times New Roman" w:cs="Times New Roman"/>
          <w:color w:val="0D0D0D" w:themeColor="text1" w:themeTint="F2"/>
        </w:rPr>
        <w:t xml:space="preserve"> their loan approval processes and mitigate risks associated with lending.</w:t>
      </w:r>
    </w:p>
    <w:p w14:paraId="04ADE468" w14:textId="37C1AA70" w:rsidR="00B921B6" w:rsidRPr="00206262" w:rsidRDefault="61363FF1" w:rsidP="00B921B6">
      <w:pPr>
        <w:rPr>
          <w:rFonts w:ascii="Times New Roman" w:eastAsia="Times New Roman" w:hAnsi="Times New Roman" w:cs="Times New Roman"/>
          <w:b/>
          <w:bCs/>
          <w:color w:val="0D0D0D" w:themeColor="text1" w:themeTint="F2"/>
          <w:sz w:val="28"/>
          <w:szCs w:val="28"/>
        </w:rPr>
      </w:pPr>
      <w:r w:rsidRPr="00206262">
        <w:rPr>
          <w:rFonts w:ascii="Times New Roman" w:eastAsia="Times New Roman" w:hAnsi="Times New Roman" w:cs="Times New Roman"/>
          <w:b/>
          <w:bCs/>
          <w:color w:val="0D0D0D" w:themeColor="text1" w:themeTint="F2"/>
          <w:sz w:val="28"/>
          <w:szCs w:val="28"/>
        </w:rPr>
        <w:t>Introduction</w:t>
      </w:r>
    </w:p>
    <w:p w14:paraId="6C7E88EF" w14:textId="14ED81CE" w:rsidR="4070CCB7" w:rsidRDefault="00B921B6" w:rsidP="00B921B6">
      <w:pPr>
        <w:rPr>
          <w:rFonts w:ascii="Times New Roman" w:eastAsia="Times New Roman" w:hAnsi="Times New Roman" w:cs="Times New Roman"/>
          <w:b/>
          <w:bCs/>
          <w:color w:val="0D0D0D" w:themeColor="text1" w:themeTint="F2"/>
        </w:rPr>
      </w:pPr>
      <w:r w:rsidRPr="00B921B6">
        <w:rPr>
          <w:rFonts w:ascii="Times New Roman" w:eastAsia="Times New Roman" w:hAnsi="Times New Roman" w:cs="Times New Roman"/>
          <w:color w:val="0D0D0D" w:themeColor="text1" w:themeTint="F2"/>
        </w:rPr>
        <w:t xml:space="preserve">In the fast-evolving banking and finance landscape, accurately evaluating loan applicants' creditworthiness is paramount. Traditional methods, often manual and error-prone, are being replaced by machine learning (ML) </w:t>
      </w:r>
      <w:r w:rsidR="0020226B" w:rsidRPr="00B921B6">
        <w:rPr>
          <w:rFonts w:ascii="Times New Roman" w:eastAsia="Times New Roman" w:hAnsi="Times New Roman" w:cs="Times New Roman"/>
          <w:color w:val="0D0D0D" w:themeColor="text1" w:themeTint="F2"/>
        </w:rPr>
        <w:t>models</w:t>
      </w:r>
      <w:r w:rsidR="0020226B">
        <w:rPr>
          <w:rFonts w:ascii="Times New Roman" w:eastAsia="Times New Roman" w:hAnsi="Times New Roman" w:cs="Times New Roman"/>
          <w:color w:val="0D0D0D" w:themeColor="text1" w:themeTint="F2"/>
        </w:rPr>
        <w:t xml:space="preserve"> </w:t>
      </w:r>
      <w:hyperlink w:anchor="Bookmark1" w:history="1">
        <w:r w:rsidR="0020226B" w:rsidRPr="0020226B">
          <w:rPr>
            <w:rStyle w:val="Hyperlink"/>
            <w:rFonts w:ascii="Times New Roman" w:eastAsia="Times New Roman" w:hAnsi="Times New Roman" w:cs="Times New Roman"/>
          </w:rPr>
          <w:t>[</w:t>
        </w:r>
        <w:r w:rsidR="00731C6D">
          <w:rPr>
            <w:rStyle w:val="Hyperlink"/>
            <w:rFonts w:ascii="Times New Roman" w:eastAsia="Times New Roman" w:hAnsi="Times New Roman" w:cs="Times New Roman"/>
          </w:rPr>
          <w:t xml:space="preserve"> </w:t>
        </w:r>
        <w:r w:rsidR="0020226B" w:rsidRPr="0020226B">
          <w:rPr>
            <w:rStyle w:val="Hyperlink"/>
            <w:rFonts w:ascii="Times New Roman" w:eastAsia="Times New Roman" w:hAnsi="Times New Roman" w:cs="Times New Roman"/>
          </w:rPr>
          <w:t>1]</w:t>
        </w:r>
      </w:hyperlink>
      <w:r w:rsidRPr="00B921B6">
        <w:rPr>
          <w:rFonts w:ascii="Times New Roman" w:eastAsia="Times New Roman" w:hAnsi="Times New Roman" w:cs="Times New Roman"/>
          <w:color w:val="0D0D0D" w:themeColor="text1" w:themeTint="F2"/>
        </w:rPr>
        <w:t>. These models automate and enhance the loan prediction process, ensuring more accurate assessments and informed lending decisions. Our study focuses on four key ML algorithms: Logistic Regression, Decision Tree, K Nearest Neighbor (KNN), and Random Forest, aiming to evaluate their effectiveness in predicting loan approvals. We seek to assess model reliability, explore integration benefits into traditional practices, and investigate the feasibility of creating a unified model for real-time decision support. By leveraging these ML techniques, we aim to boost efficiency, mitigate default risks, and foster financial inclusion</w:t>
      </w:r>
      <w:r w:rsidRPr="00B921B6">
        <w:rPr>
          <w:rFonts w:ascii="Times New Roman" w:eastAsia="Times New Roman" w:hAnsi="Times New Roman" w:cs="Times New Roman"/>
          <w:b/>
          <w:bCs/>
          <w:color w:val="0D0D0D" w:themeColor="text1" w:themeTint="F2"/>
        </w:rPr>
        <w:t>.</w:t>
      </w:r>
    </w:p>
    <w:p w14:paraId="0AE2F071" w14:textId="4AB33E6A" w:rsidR="7C94D697" w:rsidRPr="00206262" w:rsidRDefault="7C94D697" w:rsidP="4070CCB7">
      <w:pPr>
        <w:rPr>
          <w:rFonts w:ascii="Times New Roman" w:eastAsia="Times New Roman" w:hAnsi="Times New Roman" w:cs="Times New Roman"/>
          <w:b/>
          <w:bCs/>
          <w:color w:val="0D0D0D" w:themeColor="text1" w:themeTint="F2"/>
          <w:sz w:val="28"/>
          <w:szCs w:val="28"/>
        </w:rPr>
      </w:pPr>
      <w:r w:rsidRPr="00206262">
        <w:rPr>
          <w:rFonts w:ascii="Times New Roman" w:eastAsia="Times New Roman" w:hAnsi="Times New Roman" w:cs="Times New Roman"/>
          <w:b/>
          <w:bCs/>
          <w:color w:val="0D0D0D" w:themeColor="text1" w:themeTint="F2"/>
          <w:sz w:val="28"/>
          <w:szCs w:val="28"/>
        </w:rPr>
        <w:t>Related Work</w:t>
      </w:r>
    </w:p>
    <w:p w14:paraId="39EEE365" w14:textId="6ACA743D" w:rsidR="7C94D697" w:rsidRDefault="7C94D697"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t>The challenge of accurately predicting loan defaults poses a significant obstacle for financial institutions operating in today's dynamic banking landscape. With evolving consumer behaviors and market dynamics, the need for robust loan prediction models is more critical than ever. This literature review aims to provide an overview of current research in bank loan prediction, highlighting methodologies, key insights, and emerging trends in the field.</w:t>
      </w:r>
    </w:p>
    <w:p w14:paraId="0A754695" w14:textId="28C4891E" w:rsidR="7C94D697" w:rsidRDefault="7C94D697"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t xml:space="preserve">A study by </w:t>
      </w:r>
      <w:hyperlink w:anchor="Bookmark2" w:history="1">
        <w:r w:rsidRPr="00D1719E">
          <w:rPr>
            <w:rStyle w:val="Hyperlink"/>
            <w:rFonts w:ascii="Times New Roman" w:eastAsia="Times New Roman" w:hAnsi="Times New Roman" w:cs="Times New Roman"/>
          </w:rPr>
          <w:t>[2]</w:t>
        </w:r>
      </w:hyperlink>
      <w:r w:rsidRPr="5FCDFBFA">
        <w:rPr>
          <w:rFonts w:ascii="Times New Roman" w:eastAsia="Times New Roman" w:hAnsi="Times New Roman" w:cs="Times New Roman"/>
          <w:color w:val="0D0D0D" w:themeColor="text1" w:themeTint="F2"/>
        </w:rPr>
        <w:t xml:space="preserve"> introduced a comprehensive set of features tailored to forecast loan defaults effectively. These features encompassed various data categories, including applicant financial history, credit scores, loan details, and socio-economic indicators. Leveraging this extensive feature set, the research evaluated the performance of seven distinct prediction algorithms: logistic regression, decision trees, random forests, gradient boosted machines, support vector machines, neural networks, and ensemble </w:t>
      </w:r>
      <w:r w:rsidR="00321EC7" w:rsidRPr="5FCDFBFA">
        <w:rPr>
          <w:rFonts w:ascii="Times New Roman" w:eastAsia="Times New Roman" w:hAnsi="Times New Roman" w:cs="Times New Roman"/>
          <w:color w:val="0D0D0D" w:themeColor="text1" w:themeTint="F2"/>
        </w:rPr>
        <w:t>methods</w:t>
      </w:r>
      <w:r w:rsidR="00321EC7">
        <w:rPr>
          <w:rFonts w:ascii="Times New Roman" w:eastAsia="Times New Roman" w:hAnsi="Times New Roman" w:cs="Times New Roman"/>
          <w:color w:val="0D0D0D" w:themeColor="text1" w:themeTint="F2"/>
        </w:rPr>
        <w:t xml:space="preserve"> </w:t>
      </w:r>
      <w:hyperlink w:anchor="Bookmark4" w:history="1">
        <w:r w:rsidR="00321EC7" w:rsidRPr="00180367">
          <w:rPr>
            <w:rStyle w:val="Hyperlink"/>
            <w:rFonts w:ascii="Times New Roman" w:eastAsia="Times New Roman" w:hAnsi="Times New Roman" w:cs="Times New Roman"/>
          </w:rPr>
          <w:t>[</w:t>
        </w:r>
        <w:r w:rsidR="00F6438C" w:rsidRPr="00180367">
          <w:rPr>
            <w:rStyle w:val="Hyperlink"/>
            <w:rFonts w:ascii="Times New Roman" w:eastAsia="Times New Roman" w:hAnsi="Times New Roman" w:cs="Times New Roman"/>
          </w:rPr>
          <w:t>4]</w:t>
        </w:r>
        <w:r w:rsidRPr="00180367">
          <w:rPr>
            <w:rStyle w:val="Hyperlink"/>
            <w:rFonts w:ascii="Times New Roman" w:eastAsia="Times New Roman" w:hAnsi="Times New Roman" w:cs="Times New Roman"/>
          </w:rPr>
          <w:t>.</w:t>
        </w:r>
      </w:hyperlink>
      <w:r w:rsidRPr="5FCDFBFA">
        <w:rPr>
          <w:rFonts w:ascii="Times New Roman" w:eastAsia="Times New Roman" w:hAnsi="Times New Roman" w:cs="Times New Roman"/>
          <w:color w:val="0D0D0D" w:themeColor="text1" w:themeTint="F2"/>
        </w:rPr>
        <w:t xml:space="preserve"> Comparative analyses revealed that the integration of newly added features with advanced modeling techniques yielded superior predictive accuracy compared to conventional methods.</w:t>
      </w:r>
    </w:p>
    <w:p w14:paraId="4DF343BC" w14:textId="7AB59F9D" w:rsidR="7C94D697" w:rsidRDefault="7C94D697"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lastRenderedPageBreak/>
        <w:t xml:space="preserve">In a separate investigation, </w:t>
      </w:r>
      <w:hyperlink w:anchor="Bookmark1" w:history="1">
        <w:r w:rsidRPr="00924508">
          <w:rPr>
            <w:rStyle w:val="Hyperlink"/>
            <w:rFonts w:ascii="Times New Roman" w:eastAsia="Times New Roman" w:hAnsi="Times New Roman" w:cs="Times New Roman"/>
          </w:rPr>
          <w:t>[1]</w:t>
        </w:r>
      </w:hyperlink>
      <w:r w:rsidRPr="5FCDFBFA">
        <w:rPr>
          <w:rFonts w:ascii="Times New Roman" w:eastAsia="Times New Roman" w:hAnsi="Times New Roman" w:cs="Times New Roman"/>
          <w:color w:val="0D0D0D" w:themeColor="text1" w:themeTint="F2"/>
        </w:rPr>
        <w:t xml:space="preserve"> examined the efficacy of multiple algorithms for loan prediction using a dataset from a leading banking institution. Notably, the study observed a significant enhancement in model performance, with accuracy soaring from </w:t>
      </w:r>
      <w:r w:rsidR="07D9D923" w:rsidRPr="5FCDFBFA">
        <w:rPr>
          <w:rFonts w:ascii="Times New Roman" w:eastAsia="Times New Roman" w:hAnsi="Times New Roman" w:cs="Times New Roman"/>
          <w:color w:val="0D0D0D" w:themeColor="text1" w:themeTint="F2"/>
        </w:rPr>
        <w:t>79.2</w:t>
      </w:r>
      <w:r w:rsidRPr="5FCDFBFA">
        <w:rPr>
          <w:rFonts w:ascii="Times New Roman" w:eastAsia="Times New Roman" w:hAnsi="Times New Roman" w:cs="Times New Roman"/>
          <w:color w:val="0D0D0D" w:themeColor="text1" w:themeTint="F2"/>
        </w:rPr>
        <w:t xml:space="preserve">% to an impressive </w:t>
      </w:r>
      <w:r w:rsidR="03298E55" w:rsidRPr="5FCDFBFA">
        <w:rPr>
          <w:rFonts w:ascii="Times New Roman" w:eastAsia="Times New Roman" w:hAnsi="Times New Roman" w:cs="Times New Roman"/>
          <w:color w:val="0D0D0D" w:themeColor="text1" w:themeTint="F2"/>
        </w:rPr>
        <w:t>86.42</w:t>
      </w:r>
      <w:r w:rsidRPr="5FCDFBFA">
        <w:rPr>
          <w:rFonts w:ascii="Times New Roman" w:eastAsia="Times New Roman" w:hAnsi="Times New Roman" w:cs="Times New Roman"/>
          <w:color w:val="0D0D0D" w:themeColor="text1" w:themeTint="F2"/>
        </w:rPr>
        <w:t>% when incorporating borrower credit utili</w:t>
      </w:r>
      <w:r w:rsidR="002E54E8">
        <w:rPr>
          <w:rFonts w:ascii="Times New Roman" w:eastAsia="Times New Roman" w:hAnsi="Times New Roman" w:cs="Times New Roman"/>
          <w:color w:val="0D0D0D" w:themeColor="text1" w:themeTint="F2"/>
        </w:rPr>
        <w:t>s</w:t>
      </w:r>
      <w:r w:rsidRPr="5FCDFBFA">
        <w:rPr>
          <w:rFonts w:ascii="Times New Roman" w:eastAsia="Times New Roman" w:hAnsi="Times New Roman" w:cs="Times New Roman"/>
          <w:color w:val="0D0D0D" w:themeColor="text1" w:themeTint="F2"/>
        </w:rPr>
        <w:t>ation ratios and income stability metrics. The evaluation, based on standard metrics such as precision, recall, and F1-score, underscored the importance of incorporating diverse data sources to enhance predictive capabilities.</w:t>
      </w:r>
    </w:p>
    <w:p w14:paraId="067B7A08" w14:textId="5FDB2A22" w:rsidR="7C94D697" w:rsidRDefault="7C94D697"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t>Building upon existing methodologies</w:t>
      </w:r>
      <w:hyperlink w:anchor="Bookmark3" w:history="1">
        <w:r w:rsidRPr="00924508">
          <w:rPr>
            <w:rStyle w:val="Hyperlink"/>
            <w:rFonts w:ascii="Times New Roman" w:eastAsia="Times New Roman" w:hAnsi="Times New Roman" w:cs="Times New Roman"/>
          </w:rPr>
          <w:t>, [3]</w:t>
        </w:r>
      </w:hyperlink>
      <w:hyperlink w:anchor="Bookmark6" w:history="1">
        <w:r w:rsidR="00F6438C" w:rsidRPr="00924508">
          <w:rPr>
            <w:rStyle w:val="Hyperlink"/>
            <w:rFonts w:ascii="Times New Roman" w:eastAsia="Times New Roman" w:hAnsi="Times New Roman" w:cs="Times New Roman"/>
          </w:rPr>
          <w:t>[6</w:t>
        </w:r>
      </w:hyperlink>
      <w:r w:rsidR="00F6438C">
        <w:rPr>
          <w:rFonts w:ascii="Times New Roman" w:eastAsia="Times New Roman" w:hAnsi="Times New Roman" w:cs="Times New Roman"/>
          <w:color w:val="0D0D0D" w:themeColor="text1" w:themeTint="F2"/>
        </w:rPr>
        <w:t>]</w:t>
      </w:r>
      <w:r w:rsidRPr="5FCDFBFA">
        <w:rPr>
          <w:rFonts w:ascii="Times New Roman" w:eastAsia="Times New Roman" w:hAnsi="Times New Roman" w:cs="Times New Roman"/>
          <w:color w:val="0D0D0D" w:themeColor="text1" w:themeTint="F2"/>
        </w:rPr>
        <w:t xml:space="preserve"> proposed an innovative approach to loan prediction by integrating boosting algorithms with clustering techniques. The primary objective was to identify high-risk borrower segments by clustering individuals based on their credit profiles and financial behaviors. Subsequently, logistic regression models were trained for each cluster to predict loan defaults accurately. Experimental results demonstrated that the boosting-enhanced models outperformed traditional logistic regression models, effectively isolating defaulting patterns within specific borrower segments</w:t>
      </w:r>
      <w:hyperlink w:anchor="Bookmark1" w:history="1">
        <w:r w:rsidR="00924508" w:rsidRPr="00924508">
          <w:rPr>
            <w:rStyle w:val="Hyperlink"/>
            <w:rFonts w:ascii="Times New Roman" w:eastAsia="Times New Roman" w:hAnsi="Times New Roman" w:cs="Times New Roman"/>
          </w:rPr>
          <w:t>[1]</w:t>
        </w:r>
      </w:hyperlink>
      <w:r w:rsidRPr="5FCDFBFA">
        <w:rPr>
          <w:rFonts w:ascii="Times New Roman" w:eastAsia="Times New Roman" w:hAnsi="Times New Roman" w:cs="Times New Roman"/>
          <w:color w:val="0D0D0D" w:themeColor="text1" w:themeTint="F2"/>
        </w:rPr>
        <w:t>.</w:t>
      </w:r>
    </w:p>
    <w:p w14:paraId="66D8031D" w14:textId="3D60B644" w:rsidR="7C94D697" w:rsidRDefault="7C94D697"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t>By synthesizing insights from these studies, this literature review aims to shed light on the evolving landscape of bank loan prediction and provide valuable guidance for financial institutions striving to develop robust predictive models for loan portfolio management.</w:t>
      </w:r>
    </w:p>
    <w:p w14:paraId="472B6781" w14:textId="0179145C" w:rsidR="4070CCB7" w:rsidRDefault="4070CCB7" w:rsidP="5FCDFBFA">
      <w:pPr>
        <w:rPr>
          <w:rFonts w:ascii="Times New Roman" w:eastAsia="Times New Roman" w:hAnsi="Times New Roman" w:cs="Times New Roman"/>
          <w:color w:val="0D0D0D" w:themeColor="text1" w:themeTint="F2"/>
        </w:rPr>
      </w:pPr>
    </w:p>
    <w:p w14:paraId="02551F53" w14:textId="6B321D1E" w:rsidR="4070CCB7" w:rsidRDefault="4070CCB7" w:rsidP="5FCDFBFA">
      <w:pPr>
        <w:rPr>
          <w:rFonts w:ascii="Times New Roman" w:eastAsia="Times New Roman" w:hAnsi="Times New Roman" w:cs="Times New Roman"/>
          <w:color w:val="0D0D0D" w:themeColor="text1" w:themeTint="F2"/>
        </w:rPr>
      </w:pPr>
    </w:p>
    <w:p w14:paraId="229041AE" w14:textId="3D1EC61F" w:rsidR="7CEEEBFB" w:rsidRPr="00204406" w:rsidRDefault="00AC30BB" w:rsidP="5FCDFBFA">
      <w:pPr>
        <w:rPr>
          <w:rFonts w:ascii="Times New Roman" w:eastAsia="Times New Roman" w:hAnsi="Times New Roman" w:cs="Times New Roman"/>
          <w:b/>
          <w:bCs/>
          <w:color w:val="0D0D0D" w:themeColor="text1" w:themeTint="F2"/>
          <w:sz w:val="28"/>
          <w:szCs w:val="28"/>
        </w:rPr>
      </w:pPr>
      <w:r w:rsidRPr="00204406">
        <w:rPr>
          <w:rFonts w:ascii="Times New Roman" w:eastAsia="Times New Roman" w:hAnsi="Times New Roman" w:cs="Times New Roman"/>
          <w:b/>
          <w:bCs/>
          <w:color w:val="0D0D0D" w:themeColor="text1" w:themeTint="F2"/>
          <w:sz w:val="28"/>
          <w:szCs w:val="28"/>
        </w:rPr>
        <w:t>Methodology</w:t>
      </w:r>
    </w:p>
    <w:p w14:paraId="17E6A35D" w14:textId="3C31ADE5" w:rsidR="00AF0814" w:rsidRDefault="00AF0814"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t>The process involves stages such as gathering data, preparing the data, exploring it, enhancing features, creating models, and assessing their performance</w:t>
      </w:r>
      <w:hyperlink w:anchor="Bookmark8" w:history="1">
        <w:r w:rsidR="003042FE" w:rsidRPr="003042FE">
          <w:rPr>
            <w:rStyle w:val="Hyperlink"/>
            <w:rFonts w:ascii="Times New Roman" w:eastAsia="Times New Roman" w:hAnsi="Times New Roman" w:cs="Times New Roman"/>
          </w:rPr>
          <w:t>[8]</w:t>
        </w:r>
      </w:hyperlink>
      <w:r w:rsidRPr="5FCDFBFA">
        <w:rPr>
          <w:rFonts w:ascii="Times New Roman" w:eastAsia="Times New Roman" w:hAnsi="Times New Roman" w:cs="Times New Roman"/>
          <w:color w:val="0D0D0D" w:themeColor="text1" w:themeTint="F2"/>
        </w:rPr>
        <w:t>.</w:t>
      </w:r>
    </w:p>
    <w:p w14:paraId="263B4A10" w14:textId="14A5D0F9" w:rsidR="001B54BB" w:rsidRPr="00204406" w:rsidRDefault="001B54BB" w:rsidP="5FCDFBFA">
      <w:pPr>
        <w:rPr>
          <w:rFonts w:ascii="Times New Roman" w:eastAsia="Times New Roman" w:hAnsi="Times New Roman" w:cs="Times New Roman"/>
          <w:b/>
          <w:bCs/>
          <w:color w:val="0D0D0D" w:themeColor="text1" w:themeTint="F2"/>
          <w:sz w:val="28"/>
          <w:szCs w:val="28"/>
        </w:rPr>
      </w:pPr>
      <w:r w:rsidRPr="00204406">
        <w:rPr>
          <w:rFonts w:ascii="Times New Roman" w:eastAsia="Times New Roman" w:hAnsi="Times New Roman" w:cs="Times New Roman"/>
          <w:b/>
          <w:bCs/>
          <w:color w:val="0D0D0D" w:themeColor="text1" w:themeTint="F2"/>
          <w:sz w:val="28"/>
          <w:szCs w:val="28"/>
        </w:rPr>
        <w:t>Dataset</w:t>
      </w:r>
    </w:p>
    <w:p w14:paraId="12D0F1CD" w14:textId="7472EBB1" w:rsidR="001B54BB" w:rsidRDefault="001B54BB"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t>T</w:t>
      </w:r>
      <w:r w:rsidR="00613940" w:rsidRPr="5FCDFBFA">
        <w:rPr>
          <w:rFonts w:ascii="Times New Roman" w:eastAsia="Times New Roman" w:hAnsi="Times New Roman" w:cs="Times New Roman"/>
          <w:color w:val="0D0D0D" w:themeColor="text1" w:themeTint="F2"/>
        </w:rPr>
        <w:t xml:space="preserve">he chosen dataset for </w:t>
      </w:r>
      <w:r w:rsidR="008E395F" w:rsidRPr="5FCDFBFA">
        <w:rPr>
          <w:rFonts w:ascii="Times New Roman" w:eastAsia="Times New Roman" w:hAnsi="Times New Roman" w:cs="Times New Roman"/>
          <w:color w:val="0D0D0D" w:themeColor="text1" w:themeTint="F2"/>
        </w:rPr>
        <w:t>my work</w:t>
      </w:r>
      <w:r w:rsidRPr="5FCDFBFA">
        <w:rPr>
          <w:rFonts w:ascii="Times New Roman" w:eastAsia="Times New Roman" w:hAnsi="Times New Roman" w:cs="Times New Roman"/>
          <w:color w:val="0D0D0D" w:themeColor="text1" w:themeTint="F2"/>
        </w:rPr>
        <w:t xml:space="preserve"> revolves around predicting loan approvals, a critical task in the financial domain. Obtaining accurate predictions relies heavily on various data attributes. These attributes, sourced from Kaggle, encompass 14 columns</w:t>
      </w:r>
      <w:r w:rsidR="008E395F" w:rsidRPr="5FCDFBFA">
        <w:rPr>
          <w:rFonts w:ascii="Times New Roman" w:eastAsia="Times New Roman" w:hAnsi="Times New Roman" w:cs="Times New Roman"/>
          <w:color w:val="0D0D0D" w:themeColor="text1" w:themeTint="F2"/>
        </w:rPr>
        <w:t xml:space="preserve"> and 5001 features,</w:t>
      </w:r>
      <w:r w:rsidRPr="5FCDFBFA">
        <w:rPr>
          <w:rFonts w:ascii="Times New Roman" w:eastAsia="Times New Roman" w:hAnsi="Times New Roman" w:cs="Times New Roman"/>
          <w:color w:val="0D0D0D" w:themeColor="text1" w:themeTint="F2"/>
        </w:rPr>
        <w:t xml:space="preserve"> </w:t>
      </w:r>
      <w:r w:rsidR="2B07E861" w:rsidRPr="5FCDFBFA">
        <w:rPr>
          <w:rFonts w:ascii="Times New Roman" w:eastAsia="Times New Roman" w:hAnsi="Times New Roman" w:cs="Times New Roman"/>
          <w:color w:val="0D0D0D" w:themeColor="text1" w:themeTint="F2"/>
        </w:rPr>
        <w:t>provide</w:t>
      </w:r>
      <w:r w:rsidRPr="5FCDFBFA">
        <w:rPr>
          <w:rFonts w:ascii="Times New Roman" w:eastAsia="Times New Roman" w:hAnsi="Times New Roman" w:cs="Times New Roman"/>
          <w:color w:val="0D0D0D" w:themeColor="text1" w:themeTint="F2"/>
        </w:rPr>
        <w:t xml:space="preserve"> a comprehensive view of applicant profiles typically scrutini</w:t>
      </w:r>
      <w:r w:rsidR="002E54E8">
        <w:rPr>
          <w:rFonts w:ascii="Times New Roman" w:eastAsia="Times New Roman" w:hAnsi="Times New Roman" w:cs="Times New Roman"/>
          <w:color w:val="0D0D0D" w:themeColor="text1" w:themeTint="F2"/>
        </w:rPr>
        <w:t>s</w:t>
      </w:r>
      <w:r w:rsidRPr="5FCDFBFA">
        <w:rPr>
          <w:rFonts w:ascii="Times New Roman" w:eastAsia="Times New Roman" w:hAnsi="Times New Roman" w:cs="Times New Roman"/>
          <w:color w:val="0D0D0D" w:themeColor="text1" w:themeTint="F2"/>
        </w:rPr>
        <w:t>ed by financial institutions or banks when evaluating loan applications. The primary focus lies on predicting whether an applicant will be approved for a loan or not, making it a significant undertaking with potential impacts on lending practices and risk assessment strategies.</w:t>
      </w:r>
    </w:p>
    <w:p w14:paraId="24F459A3" w14:textId="28C4891E" w:rsidR="004440A7" w:rsidRDefault="004440A7" w:rsidP="4070CCB7">
      <w:pP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noProof/>
          <w:color w:val="0D0D0D" w:themeColor="text1" w:themeTint="F2"/>
        </w:rPr>
        <w:lastRenderedPageBreak/>
        <w:drawing>
          <wp:inline distT="0" distB="0" distL="0" distR="0" wp14:anchorId="37D65502" wp14:editId="5ABC2575">
            <wp:extent cx="5943600" cy="1926590"/>
            <wp:effectExtent l="0" t="0" r="0" b="0"/>
            <wp:docPr id="10738656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65600"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26590"/>
                    </a:xfrm>
                    <a:prstGeom prst="rect">
                      <a:avLst/>
                    </a:prstGeom>
                  </pic:spPr>
                </pic:pic>
              </a:graphicData>
            </a:graphic>
          </wp:inline>
        </w:drawing>
      </w:r>
    </w:p>
    <w:p w14:paraId="268AB573" w14:textId="78D293B0" w:rsidR="001B54BB" w:rsidRPr="00896C67" w:rsidRDefault="00896C67" w:rsidP="4070CCB7">
      <w:pPr>
        <w:rPr>
          <w:rFonts w:ascii="Times New Roman" w:eastAsia="Times New Roman" w:hAnsi="Times New Roman" w:cs="Times New Roman"/>
          <w:color w:val="0D0D0D" w:themeColor="text1" w:themeTint="F2"/>
        </w:rPr>
      </w:pPr>
      <w:r w:rsidRPr="00896C67">
        <w:rPr>
          <w:rFonts w:ascii="Times New Roman" w:eastAsia="Times New Roman" w:hAnsi="Times New Roman" w:cs="Times New Roman"/>
          <w:color w:val="0D0D0D" w:themeColor="text1" w:themeTint="F2"/>
        </w:rPr>
        <w:t>Fig 1: Dataset Overview</w:t>
      </w:r>
    </w:p>
    <w:p w14:paraId="5D6FE1DB" w14:textId="77777777" w:rsidR="003F34AC" w:rsidRDefault="003F34AC" w:rsidP="00A872D2">
      <w:pPr>
        <w:rPr>
          <w:rFonts w:ascii="Times New Roman" w:eastAsia="Times New Roman" w:hAnsi="Times New Roman" w:cs="Times New Roman"/>
          <w:b/>
          <w:bCs/>
          <w:color w:val="0D0D0D" w:themeColor="text1" w:themeTint="F2"/>
        </w:rPr>
      </w:pPr>
    </w:p>
    <w:p w14:paraId="3EBF08C4" w14:textId="77777777" w:rsidR="003F34AC" w:rsidRPr="00204406" w:rsidRDefault="003F34AC" w:rsidP="5FCDFBFA">
      <w:pPr>
        <w:rPr>
          <w:rFonts w:ascii="Times New Roman" w:eastAsia="Times New Roman" w:hAnsi="Times New Roman" w:cs="Times New Roman"/>
          <w:b/>
          <w:bCs/>
          <w:color w:val="0D0D0D" w:themeColor="text1" w:themeTint="F2"/>
          <w:sz w:val="28"/>
          <w:szCs w:val="28"/>
        </w:rPr>
      </w:pPr>
      <w:r w:rsidRPr="00204406">
        <w:rPr>
          <w:rFonts w:ascii="Times New Roman" w:eastAsia="Times New Roman" w:hAnsi="Times New Roman" w:cs="Times New Roman"/>
          <w:b/>
          <w:bCs/>
          <w:color w:val="0D0D0D" w:themeColor="text1" w:themeTint="F2"/>
          <w:sz w:val="28"/>
          <w:szCs w:val="28"/>
        </w:rPr>
        <w:t>Pre-Processing</w:t>
      </w:r>
    </w:p>
    <w:p w14:paraId="2D8E6BA7" w14:textId="7C3BDB50" w:rsidR="00A872D2" w:rsidRDefault="00A872D2"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t xml:space="preserve">When obtaining data from Kaggle, </w:t>
      </w:r>
      <w:r w:rsidR="7BA06347" w:rsidRPr="5FCDFBFA">
        <w:rPr>
          <w:rFonts w:ascii="Times New Roman" w:eastAsia="Times New Roman" w:hAnsi="Times New Roman" w:cs="Times New Roman"/>
          <w:color w:val="0D0D0D" w:themeColor="text1" w:themeTint="F2"/>
        </w:rPr>
        <w:t>it is</w:t>
      </w:r>
      <w:r w:rsidRPr="5FCDFBFA">
        <w:rPr>
          <w:rFonts w:ascii="Times New Roman" w:eastAsia="Times New Roman" w:hAnsi="Times New Roman" w:cs="Times New Roman"/>
          <w:color w:val="0D0D0D" w:themeColor="text1" w:themeTint="F2"/>
        </w:rPr>
        <w:t xml:space="preserve"> common to encounter null values or inconsistencies within the dataset, which can diminish the model's efficacy </w:t>
      </w:r>
      <w:hyperlink w:anchor="Bookmark14" w:history="1">
        <w:r w:rsidRPr="00180367">
          <w:rPr>
            <w:rStyle w:val="Hyperlink"/>
            <w:rFonts w:ascii="Times New Roman" w:eastAsia="Times New Roman" w:hAnsi="Times New Roman" w:cs="Times New Roman"/>
          </w:rPr>
          <w:t>[14].</w:t>
        </w:r>
      </w:hyperlink>
      <w:r w:rsidRPr="5FCDFBFA">
        <w:rPr>
          <w:rFonts w:ascii="Times New Roman" w:eastAsia="Times New Roman" w:hAnsi="Times New Roman" w:cs="Times New Roman"/>
          <w:color w:val="0D0D0D" w:themeColor="text1" w:themeTint="F2"/>
        </w:rPr>
        <w:t xml:space="preserve"> Therefore, preprocessing the data becomes crucial to rectify such issues. This involves transforming the raw data into a more refined and efficient format, thereby optimizing the performance of the applied algorithm. In essence, data preprocessing entails encoding the Kaggle-acquired data in a manner that is easily comprehensible by the machine, </w:t>
      </w:r>
      <w:r w:rsidR="03C9E21F" w:rsidRPr="5FCDFBFA">
        <w:rPr>
          <w:rFonts w:ascii="Times New Roman" w:eastAsia="Times New Roman" w:hAnsi="Times New Roman" w:cs="Times New Roman"/>
          <w:color w:val="0D0D0D" w:themeColor="text1" w:themeTint="F2"/>
        </w:rPr>
        <w:t>improving</w:t>
      </w:r>
      <w:r w:rsidRPr="5FCDFBFA">
        <w:rPr>
          <w:rFonts w:ascii="Times New Roman" w:eastAsia="Times New Roman" w:hAnsi="Times New Roman" w:cs="Times New Roman"/>
          <w:color w:val="0D0D0D" w:themeColor="text1" w:themeTint="F2"/>
        </w:rPr>
        <w:t xml:space="preserve"> its predictive capabilities.</w:t>
      </w:r>
    </w:p>
    <w:p w14:paraId="57748FFE" w14:textId="3D74EE75" w:rsidR="002A3A12" w:rsidRPr="00204406" w:rsidRDefault="00071366" w:rsidP="00A872D2">
      <w:pPr>
        <w:rPr>
          <w:rFonts w:ascii="Times New Roman" w:eastAsia="Times New Roman" w:hAnsi="Times New Roman" w:cs="Times New Roman"/>
          <w:b/>
          <w:bCs/>
          <w:color w:val="0D0D0D" w:themeColor="text1" w:themeTint="F2"/>
          <w:sz w:val="28"/>
          <w:szCs w:val="28"/>
        </w:rPr>
      </w:pPr>
      <w:r w:rsidRPr="00204406">
        <w:rPr>
          <w:rFonts w:ascii="Times New Roman" w:eastAsia="Times New Roman" w:hAnsi="Times New Roman" w:cs="Times New Roman"/>
          <w:b/>
          <w:bCs/>
          <w:color w:val="0D0D0D" w:themeColor="text1" w:themeTint="F2"/>
          <w:sz w:val="28"/>
          <w:szCs w:val="28"/>
        </w:rPr>
        <w:t>Data Visuali</w:t>
      </w:r>
      <w:r w:rsidR="002E54E8">
        <w:rPr>
          <w:rFonts w:ascii="Times New Roman" w:eastAsia="Times New Roman" w:hAnsi="Times New Roman" w:cs="Times New Roman"/>
          <w:b/>
          <w:bCs/>
          <w:color w:val="0D0D0D" w:themeColor="text1" w:themeTint="F2"/>
          <w:sz w:val="28"/>
          <w:szCs w:val="28"/>
        </w:rPr>
        <w:t>s</w:t>
      </w:r>
      <w:r w:rsidRPr="00204406">
        <w:rPr>
          <w:rFonts w:ascii="Times New Roman" w:eastAsia="Times New Roman" w:hAnsi="Times New Roman" w:cs="Times New Roman"/>
          <w:b/>
          <w:bCs/>
          <w:color w:val="0D0D0D" w:themeColor="text1" w:themeTint="F2"/>
          <w:sz w:val="28"/>
          <w:szCs w:val="28"/>
        </w:rPr>
        <w:t>ation</w:t>
      </w:r>
    </w:p>
    <w:p w14:paraId="19C3C69F" w14:textId="1CA1CA84" w:rsidR="00071366" w:rsidRDefault="00242F5A" w:rsidP="00A872D2">
      <w:pPr>
        <w:rPr>
          <w:rFonts w:ascii="Times New Roman" w:eastAsia="Times New Roman" w:hAnsi="Times New Roman" w:cs="Times New Roman"/>
          <w:b/>
          <w:bCs/>
          <w:color w:val="0D0D0D" w:themeColor="text1" w:themeTint="F2"/>
        </w:rPr>
      </w:pPr>
      <w:r w:rsidRPr="00204406">
        <w:rPr>
          <w:rFonts w:ascii="Times New Roman" w:eastAsia="Times New Roman" w:hAnsi="Times New Roman" w:cs="Times New Roman"/>
          <w:color w:val="0D0D0D" w:themeColor="text1" w:themeTint="F2"/>
        </w:rPr>
        <w:t xml:space="preserve">Data </w:t>
      </w:r>
      <w:r w:rsidR="00F6371F" w:rsidRPr="00204406">
        <w:rPr>
          <w:rFonts w:ascii="Times New Roman" w:eastAsia="Times New Roman" w:hAnsi="Times New Roman" w:cs="Times New Roman"/>
          <w:color w:val="0D0D0D" w:themeColor="text1" w:themeTint="F2"/>
        </w:rPr>
        <w:t>visual</w:t>
      </w:r>
      <w:r w:rsidR="002E54E8">
        <w:rPr>
          <w:rFonts w:ascii="Times New Roman" w:eastAsia="Times New Roman" w:hAnsi="Times New Roman" w:cs="Times New Roman"/>
          <w:color w:val="0D0D0D" w:themeColor="text1" w:themeTint="F2"/>
        </w:rPr>
        <w:t>is</w:t>
      </w:r>
      <w:r w:rsidR="00F6371F" w:rsidRPr="00204406">
        <w:rPr>
          <w:rFonts w:ascii="Times New Roman" w:eastAsia="Times New Roman" w:hAnsi="Times New Roman" w:cs="Times New Roman"/>
          <w:color w:val="0D0D0D" w:themeColor="text1" w:themeTint="F2"/>
        </w:rPr>
        <w:t>ation is</w:t>
      </w:r>
      <w:r w:rsidRPr="00204406">
        <w:rPr>
          <w:rFonts w:ascii="Times New Roman" w:eastAsia="Times New Roman" w:hAnsi="Times New Roman" w:cs="Times New Roman"/>
          <w:color w:val="0D0D0D" w:themeColor="text1" w:themeTint="F2"/>
        </w:rPr>
        <w:t xml:space="preserve"> done </w:t>
      </w:r>
      <w:r w:rsidR="00F6371F" w:rsidRPr="00204406">
        <w:rPr>
          <w:rFonts w:ascii="Times New Roman" w:eastAsia="Times New Roman" w:hAnsi="Times New Roman" w:cs="Times New Roman"/>
          <w:color w:val="0D0D0D" w:themeColor="text1" w:themeTint="F2"/>
        </w:rPr>
        <w:t xml:space="preserve">to </w:t>
      </w:r>
      <w:r w:rsidRPr="00204406">
        <w:rPr>
          <w:rFonts w:ascii="Times New Roman" w:eastAsia="Times New Roman" w:hAnsi="Times New Roman" w:cs="Times New Roman"/>
          <w:color w:val="0D0D0D" w:themeColor="text1" w:themeTint="F2"/>
        </w:rPr>
        <w:t xml:space="preserve">quickly </w:t>
      </w:r>
      <w:r w:rsidR="002D1270" w:rsidRPr="00204406">
        <w:rPr>
          <w:rFonts w:ascii="Times New Roman" w:eastAsia="Times New Roman" w:hAnsi="Times New Roman" w:cs="Times New Roman"/>
          <w:color w:val="0D0D0D" w:themeColor="text1" w:themeTint="F2"/>
        </w:rPr>
        <w:t>show</w:t>
      </w:r>
      <w:r w:rsidRPr="00204406">
        <w:rPr>
          <w:rFonts w:ascii="Times New Roman" w:eastAsia="Times New Roman" w:hAnsi="Times New Roman" w:cs="Times New Roman"/>
          <w:color w:val="0D0D0D" w:themeColor="text1" w:themeTint="F2"/>
        </w:rPr>
        <w:t xml:space="preserve"> the dataset's features. Count plots and box plots were used to display feature distributions</w:t>
      </w:r>
      <w:r w:rsidRPr="00242F5A">
        <w:rPr>
          <w:rFonts w:ascii="Times New Roman" w:eastAsia="Times New Roman" w:hAnsi="Times New Roman" w:cs="Times New Roman"/>
          <w:b/>
          <w:bCs/>
          <w:color w:val="0D0D0D" w:themeColor="text1" w:themeTint="F2"/>
        </w:rPr>
        <w:t>.</w:t>
      </w:r>
    </w:p>
    <w:p w14:paraId="2B52B1FE" w14:textId="25B900D4" w:rsidR="002D1270" w:rsidRDefault="002D1270" w:rsidP="00A872D2">
      <w:pP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noProof/>
          <w:color w:val="0D0D0D" w:themeColor="text1" w:themeTint="F2"/>
        </w:rPr>
        <w:lastRenderedPageBreak/>
        <w:drawing>
          <wp:inline distT="0" distB="0" distL="0" distR="0" wp14:anchorId="45618C0C" wp14:editId="11031E97">
            <wp:extent cx="4514850" cy="5413375"/>
            <wp:effectExtent l="0" t="0" r="0" b="0"/>
            <wp:docPr id="1205898598" name="Picture 2" descr="A graph of a number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98598" name="Picture 2" descr="A graph of a number of data"/>
                    <pic:cNvPicPr/>
                  </pic:nvPicPr>
                  <pic:blipFill>
                    <a:blip r:embed="rId9">
                      <a:extLst>
                        <a:ext uri="{28A0092B-C50C-407E-A947-70E740481C1C}">
                          <a14:useLocalDpi xmlns:a14="http://schemas.microsoft.com/office/drawing/2010/main" val="0"/>
                        </a:ext>
                      </a:extLst>
                    </a:blip>
                    <a:stretch>
                      <a:fillRect/>
                    </a:stretch>
                  </pic:blipFill>
                  <pic:spPr>
                    <a:xfrm>
                      <a:off x="0" y="0"/>
                      <a:ext cx="4514850" cy="5413375"/>
                    </a:xfrm>
                    <a:prstGeom prst="rect">
                      <a:avLst/>
                    </a:prstGeom>
                  </pic:spPr>
                </pic:pic>
              </a:graphicData>
            </a:graphic>
          </wp:inline>
        </w:drawing>
      </w:r>
    </w:p>
    <w:p w14:paraId="245D037A" w14:textId="75A0481F" w:rsidR="00B00075" w:rsidRPr="00B00075" w:rsidRDefault="00896C67" w:rsidP="00B00075">
      <w:pP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Fig 2:</w:t>
      </w:r>
      <w:r w:rsidR="002E54E8">
        <w:rPr>
          <w:rFonts w:ascii="Times New Roman" w:eastAsia="Times New Roman" w:hAnsi="Times New Roman" w:cs="Times New Roman"/>
          <w:b/>
          <w:bCs/>
          <w:color w:val="0D0D0D" w:themeColor="text1" w:themeTint="F2"/>
        </w:rPr>
        <w:t xml:space="preserve"> Distribution of features</w:t>
      </w:r>
    </w:p>
    <w:p w14:paraId="1F5B1319" w14:textId="77777777" w:rsidR="00B00075" w:rsidRPr="00B00075" w:rsidRDefault="00B00075" w:rsidP="00B00075">
      <w:pPr>
        <w:rPr>
          <w:rFonts w:ascii="Times New Roman" w:eastAsia="Times New Roman" w:hAnsi="Times New Roman" w:cs="Times New Roman"/>
          <w:b/>
          <w:bCs/>
          <w:color w:val="0D0D0D" w:themeColor="text1" w:themeTint="F2"/>
        </w:rPr>
      </w:pPr>
      <w:r w:rsidRPr="00B00075">
        <w:rPr>
          <w:rFonts w:ascii="Times New Roman" w:eastAsia="Times New Roman" w:hAnsi="Times New Roman" w:cs="Times New Roman"/>
          <w:b/>
          <w:bCs/>
          <w:color w:val="0D0D0D" w:themeColor="text1" w:themeTint="F2"/>
        </w:rPr>
        <w:t>Data Cleaning</w:t>
      </w:r>
    </w:p>
    <w:p w14:paraId="7AE4CF9C" w14:textId="636F7913" w:rsidR="00B00075" w:rsidRDefault="00B00075" w:rsidP="00B00075">
      <w:pPr>
        <w:rPr>
          <w:rFonts w:ascii="Times New Roman" w:eastAsia="Times New Roman" w:hAnsi="Times New Roman" w:cs="Times New Roman"/>
          <w:color w:val="0D0D0D" w:themeColor="text1" w:themeTint="F2"/>
        </w:rPr>
      </w:pPr>
      <w:r w:rsidRPr="009F127C">
        <w:rPr>
          <w:rFonts w:ascii="Times New Roman" w:eastAsia="Times New Roman" w:hAnsi="Times New Roman" w:cs="Times New Roman"/>
          <w:color w:val="0D0D0D" w:themeColor="text1" w:themeTint="F2"/>
        </w:rPr>
        <w:t xml:space="preserve">Data cleaning is vital in machine learning, refining datasets to remove irrelevant or inaccurate information [15]. This process ensures that even basic algorithms can deliver accurate results, as illustrated in Fig. 2. By addressing flawed data, data cleaning </w:t>
      </w:r>
      <w:proofErr w:type="spellStart"/>
      <w:r w:rsidRPr="009F127C">
        <w:rPr>
          <w:rFonts w:ascii="Times New Roman" w:eastAsia="Times New Roman" w:hAnsi="Times New Roman" w:cs="Times New Roman"/>
          <w:color w:val="0D0D0D" w:themeColor="text1" w:themeTint="F2"/>
        </w:rPr>
        <w:t>optimi</w:t>
      </w:r>
      <w:r w:rsidR="002E54E8">
        <w:rPr>
          <w:rFonts w:ascii="Times New Roman" w:eastAsia="Times New Roman" w:hAnsi="Times New Roman" w:cs="Times New Roman"/>
          <w:color w:val="0D0D0D" w:themeColor="text1" w:themeTint="F2"/>
        </w:rPr>
        <w:t>s</w:t>
      </w:r>
      <w:r w:rsidRPr="009F127C">
        <w:rPr>
          <w:rFonts w:ascii="Times New Roman" w:eastAsia="Times New Roman" w:hAnsi="Times New Roman" w:cs="Times New Roman"/>
          <w:color w:val="0D0D0D" w:themeColor="text1" w:themeTint="F2"/>
        </w:rPr>
        <w:t>es</w:t>
      </w:r>
      <w:proofErr w:type="spellEnd"/>
      <w:r w:rsidRPr="009F127C">
        <w:rPr>
          <w:rFonts w:ascii="Times New Roman" w:eastAsia="Times New Roman" w:hAnsi="Times New Roman" w:cs="Times New Roman"/>
          <w:color w:val="0D0D0D" w:themeColor="text1" w:themeTint="F2"/>
        </w:rPr>
        <w:t xml:space="preserve"> model performance. Various strategies, like handling null values and converting categorical data, are used systematically to meet the model's accuracy requirements.</w:t>
      </w:r>
    </w:p>
    <w:p w14:paraId="6C8DF9E3" w14:textId="77777777" w:rsidR="002E54E8" w:rsidRPr="009F127C" w:rsidRDefault="002E54E8" w:rsidP="00B00075">
      <w:pPr>
        <w:rPr>
          <w:rFonts w:ascii="Times New Roman" w:eastAsia="Times New Roman" w:hAnsi="Times New Roman" w:cs="Times New Roman"/>
          <w:color w:val="0D0D0D" w:themeColor="text1" w:themeTint="F2"/>
        </w:rPr>
      </w:pPr>
    </w:p>
    <w:p w14:paraId="37AEDAAD" w14:textId="77777777" w:rsidR="00B00075" w:rsidRDefault="00B00075" w:rsidP="00A872D2">
      <w:pPr>
        <w:rPr>
          <w:rFonts w:ascii="Times New Roman" w:eastAsia="Times New Roman" w:hAnsi="Times New Roman" w:cs="Times New Roman"/>
          <w:b/>
          <w:bCs/>
          <w:color w:val="0D0D0D" w:themeColor="text1" w:themeTint="F2"/>
        </w:rPr>
      </w:pPr>
    </w:p>
    <w:p w14:paraId="2E666EEA" w14:textId="77777777" w:rsidR="00B00075" w:rsidRDefault="00B00075" w:rsidP="00A872D2">
      <w:pPr>
        <w:rPr>
          <w:rFonts w:ascii="Times New Roman" w:eastAsia="Times New Roman" w:hAnsi="Times New Roman" w:cs="Times New Roman"/>
          <w:b/>
          <w:bCs/>
          <w:color w:val="0D0D0D" w:themeColor="text1" w:themeTint="F2"/>
        </w:rPr>
      </w:pPr>
    </w:p>
    <w:p w14:paraId="27CDA935" w14:textId="4A07F59D" w:rsidR="00D112E3" w:rsidRDefault="00D112E3" w:rsidP="00A872D2">
      <w:pP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lastRenderedPageBreak/>
        <w:t>Removal of Unnecessary columns</w:t>
      </w:r>
    </w:p>
    <w:p w14:paraId="00746A81" w14:textId="6BA729DC" w:rsidR="00FB4882" w:rsidRPr="009F127C" w:rsidRDefault="0080342F" w:rsidP="00A872D2">
      <w:pPr>
        <w:rPr>
          <w:rFonts w:ascii="Times New Roman" w:eastAsia="Times New Roman" w:hAnsi="Times New Roman" w:cs="Times New Roman"/>
          <w:color w:val="0D0D0D" w:themeColor="text1" w:themeTint="F2"/>
        </w:rPr>
      </w:pPr>
      <w:r w:rsidRPr="009F127C">
        <w:rPr>
          <w:rFonts w:ascii="Times New Roman" w:eastAsia="Times New Roman" w:hAnsi="Times New Roman" w:cs="Times New Roman"/>
          <w:color w:val="0D0D0D" w:themeColor="text1" w:themeTint="F2"/>
        </w:rPr>
        <w:t>Columns such as ZIP Code and ID will be removed from the dataset as they are deemed unnecessary for this research purpose.</w:t>
      </w:r>
    </w:p>
    <w:p w14:paraId="43188758" w14:textId="77777777" w:rsidR="00CC668B" w:rsidRDefault="00CC668B" w:rsidP="00A872D2">
      <w:pPr>
        <w:rPr>
          <w:rFonts w:ascii="Times New Roman" w:eastAsia="Times New Roman" w:hAnsi="Times New Roman" w:cs="Times New Roman"/>
          <w:b/>
          <w:bCs/>
          <w:color w:val="0D0D0D" w:themeColor="text1" w:themeTint="F2"/>
        </w:rPr>
      </w:pPr>
    </w:p>
    <w:p w14:paraId="56429F95" w14:textId="4056A654" w:rsidR="00CC668B" w:rsidRDefault="00CC668B" w:rsidP="00A872D2">
      <w:pP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Handling Missing Values </w:t>
      </w:r>
    </w:p>
    <w:p w14:paraId="0EEACD9E" w14:textId="44F3600C" w:rsidR="00CC668B" w:rsidRDefault="00CC668B" w:rsidP="00A872D2">
      <w:pPr>
        <w:rPr>
          <w:rFonts w:ascii="Times New Roman" w:eastAsia="Times New Roman" w:hAnsi="Times New Roman" w:cs="Times New Roman"/>
          <w:b/>
          <w:bCs/>
          <w:color w:val="0D0D0D" w:themeColor="text1" w:themeTint="F2"/>
        </w:rPr>
      </w:pPr>
      <w:r w:rsidRPr="009F127C">
        <w:rPr>
          <w:rFonts w:ascii="Times New Roman" w:eastAsia="Times New Roman" w:hAnsi="Times New Roman" w:cs="Times New Roman"/>
          <w:color w:val="0D0D0D" w:themeColor="text1" w:themeTint="F2"/>
        </w:rPr>
        <w:t>The dataset used for bank loan prediction doesn't have any missing values. However, if there were any, we'd address them using methods like imputation with statistical measures (mean, median, mode), removing incomplete rows/columns, or employing predictive modeling to estimate missing values based on dataset patterns. Even without missing values, it's crucial to acknowledge potential data gaps and discuss strategies to maintain model integrity</w:t>
      </w:r>
      <w:r w:rsidRPr="00CC668B">
        <w:rPr>
          <w:rFonts w:ascii="Times New Roman" w:eastAsia="Times New Roman" w:hAnsi="Times New Roman" w:cs="Times New Roman"/>
          <w:b/>
          <w:bCs/>
          <w:color w:val="0D0D0D" w:themeColor="text1" w:themeTint="F2"/>
        </w:rPr>
        <w:t>.</w:t>
      </w:r>
    </w:p>
    <w:p w14:paraId="2574D19D" w14:textId="77777777" w:rsidR="008F055E" w:rsidRDefault="008F055E" w:rsidP="00A872D2">
      <w:pPr>
        <w:rPr>
          <w:rFonts w:ascii="Times New Roman" w:eastAsia="Times New Roman" w:hAnsi="Times New Roman" w:cs="Times New Roman"/>
          <w:b/>
          <w:bCs/>
          <w:color w:val="0D0D0D" w:themeColor="text1" w:themeTint="F2"/>
        </w:rPr>
      </w:pPr>
    </w:p>
    <w:p w14:paraId="2FFFC355" w14:textId="1DB8758C" w:rsidR="008B2274" w:rsidRPr="002E54E8" w:rsidRDefault="008F055E" w:rsidP="00A872D2">
      <w:pP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 Label </w:t>
      </w:r>
      <w:r w:rsidR="00B12C2E">
        <w:rPr>
          <w:rFonts w:ascii="Times New Roman" w:eastAsia="Times New Roman" w:hAnsi="Times New Roman" w:cs="Times New Roman"/>
          <w:b/>
          <w:bCs/>
          <w:color w:val="0D0D0D" w:themeColor="text1" w:themeTint="F2"/>
        </w:rPr>
        <w:t>Encoding</w:t>
      </w:r>
      <w:r>
        <w:br/>
      </w:r>
      <w:r w:rsidRPr="008771CB">
        <w:rPr>
          <w:rFonts w:ascii="Times New Roman" w:hAnsi="Times New Roman" w:cs="Times New Roman"/>
          <w:color w:val="0D0D0D"/>
          <w:shd w:val="clear" w:color="auto" w:fill="FFFFFF"/>
        </w:rPr>
        <w:t xml:space="preserve">Dummy </w:t>
      </w:r>
      <w:r w:rsidR="008B2274" w:rsidRPr="008771CB">
        <w:rPr>
          <w:rFonts w:ascii="Times New Roman" w:hAnsi="Times New Roman" w:cs="Times New Roman"/>
          <w:color w:val="0D0D0D"/>
          <w:shd w:val="clear" w:color="auto" w:fill="FFFFFF"/>
        </w:rPr>
        <w:t>encoding was</w:t>
      </w:r>
      <w:r w:rsidRPr="008771CB">
        <w:rPr>
          <w:rFonts w:ascii="Times New Roman" w:hAnsi="Times New Roman" w:cs="Times New Roman"/>
          <w:color w:val="0D0D0D"/>
          <w:shd w:val="clear" w:color="auto" w:fill="FFFFFF"/>
        </w:rPr>
        <w:t xml:space="preserve"> utili</w:t>
      </w:r>
      <w:r w:rsidR="002E54E8">
        <w:rPr>
          <w:rFonts w:ascii="Times New Roman" w:hAnsi="Times New Roman" w:cs="Times New Roman"/>
          <w:color w:val="0D0D0D"/>
          <w:shd w:val="clear" w:color="auto" w:fill="FFFFFF"/>
        </w:rPr>
        <w:t>s</w:t>
      </w:r>
      <w:r w:rsidRPr="008771CB">
        <w:rPr>
          <w:rFonts w:ascii="Times New Roman" w:hAnsi="Times New Roman" w:cs="Times New Roman"/>
          <w:color w:val="0D0D0D"/>
          <w:shd w:val="clear" w:color="auto" w:fill="FFFFFF"/>
        </w:rPr>
        <w:t>ed to handle categorical data within the 'Education' feature. This method converts categorical variables into binary dummy variables, representing each category with a separate column. Dummy encoding was chosen because it avoids ordinality assumptions and prevents the model from misinterpreting numerical values. This approach enhances the accuracy and robustness of my research findings by effectively incorporating categorical data without introducing bias."</w:t>
      </w:r>
    </w:p>
    <w:p w14:paraId="56A8DB5E" w14:textId="1B8E182A" w:rsidR="008B2274" w:rsidRPr="00B12C2E" w:rsidRDefault="008B2274" w:rsidP="00A872D2">
      <w:pPr>
        <w:rPr>
          <w:rFonts w:ascii="system-ui" w:hAnsi="system-ui"/>
          <w:b/>
          <w:bCs/>
          <w:color w:val="0D0D0D"/>
          <w:shd w:val="clear" w:color="auto" w:fill="FFFFFF"/>
        </w:rPr>
      </w:pPr>
      <w:r w:rsidRPr="00B12C2E">
        <w:rPr>
          <w:rFonts w:ascii="system-ui" w:hAnsi="system-ui"/>
          <w:b/>
          <w:bCs/>
          <w:color w:val="0D0D0D"/>
          <w:shd w:val="clear" w:color="auto" w:fill="FFFFFF"/>
        </w:rPr>
        <w:t>Normali</w:t>
      </w:r>
      <w:r w:rsidR="002E54E8">
        <w:rPr>
          <w:rFonts w:ascii="system-ui" w:hAnsi="system-ui"/>
          <w:b/>
          <w:bCs/>
          <w:color w:val="0D0D0D"/>
          <w:shd w:val="clear" w:color="auto" w:fill="FFFFFF"/>
        </w:rPr>
        <w:t>s</w:t>
      </w:r>
      <w:r w:rsidRPr="00B12C2E">
        <w:rPr>
          <w:rFonts w:ascii="system-ui" w:hAnsi="system-ui"/>
          <w:b/>
          <w:bCs/>
          <w:color w:val="0D0D0D"/>
          <w:shd w:val="clear" w:color="auto" w:fill="FFFFFF"/>
        </w:rPr>
        <w:t>ation</w:t>
      </w:r>
    </w:p>
    <w:p w14:paraId="18158845" w14:textId="37004578" w:rsidR="000D7278" w:rsidRPr="000D7278" w:rsidRDefault="000D7278" w:rsidP="000D7278">
      <w:pPr>
        <w:rPr>
          <w:rFonts w:ascii="Times New Roman" w:eastAsia="Times New Roman" w:hAnsi="Times New Roman" w:cs="Times New Roman"/>
          <w:b/>
          <w:bCs/>
          <w:color w:val="0D0D0D" w:themeColor="text1" w:themeTint="F2"/>
        </w:rPr>
      </w:pPr>
      <w:r w:rsidRPr="000D7278">
        <w:rPr>
          <w:rFonts w:ascii="Times New Roman" w:eastAsia="Times New Roman" w:hAnsi="Times New Roman" w:cs="Times New Roman"/>
          <w:b/>
          <w:bCs/>
          <w:color w:val="0D0D0D" w:themeColor="text1" w:themeTint="F2"/>
        </w:rPr>
        <w:t>The normali</w:t>
      </w:r>
      <w:r w:rsidR="002E54E8">
        <w:rPr>
          <w:rFonts w:ascii="Times New Roman" w:eastAsia="Times New Roman" w:hAnsi="Times New Roman" w:cs="Times New Roman"/>
          <w:b/>
          <w:bCs/>
          <w:color w:val="0D0D0D" w:themeColor="text1" w:themeTint="F2"/>
        </w:rPr>
        <w:t>s</w:t>
      </w:r>
      <w:r w:rsidRPr="000D7278">
        <w:rPr>
          <w:rFonts w:ascii="Times New Roman" w:eastAsia="Times New Roman" w:hAnsi="Times New Roman" w:cs="Times New Roman"/>
          <w:b/>
          <w:bCs/>
          <w:color w:val="0D0D0D" w:themeColor="text1" w:themeTint="F2"/>
        </w:rPr>
        <w:t>ed oversampled training set underwent Min-Max scaling, ensuring feature magnitudes were uniformly scaled within a range of 0 to 1. To maintain consistency, the same scaling parameters from the training set were applied to the testing set.</w:t>
      </w:r>
    </w:p>
    <w:p w14:paraId="2FA0D836" w14:textId="29A4B20E" w:rsidR="00D112E3" w:rsidRDefault="000D7278" w:rsidP="000D7278">
      <w:pPr>
        <w:rPr>
          <w:rFonts w:ascii="Times New Roman" w:eastAsia="Times New Roman" w:hAnsi="Times New Roman" w:cs="Times New Roman"/>
          <w:b/>
          <w:bCs/>
          <w:color w:val="0D0D0D" w:themeColor="text1" w:themeTint="F2"/>
        </w:rPr>
      </w:pPr>
      <w:r w:rsidRPr="000D7278">
        <w:rPr>
          <w:rFonts w:ascii="Times New Roman" w:eastAsia="Times New Roman" w:hAnsi="Times New Roman" w:cs="Times New Roman"/>
          <w:b/>
          <w:bCs/>
          <w:color w:val="0D0D0D" w:themeColor="text1" w:themeTint="F2"/>
        </w:rPr>
        <w:t xml:space="preserve">Following scaling, I transformed the scaled arrays back into data </w:t>
      </w:r>
      <w:r>
        <w:rPr>
          <w:rFonts w:ascii="Times New Roman" w:eastAsia="Times New Roman" w:hAnsi="Times New Roman" w:cs="Times New Roman"/>
          <w:b/>
          <w:bCs/>
          <w:color w:val="0D0D0D" w:themeColor="text1" w:themeTint="F2"/>
        </w:rPr>
        <w:t>f</w:t>
      </w:r>
      <w:r w:rsidRPr="000D7278">
        <w:rPr>
          <w:rFonts w:ascii="Times New Roman" w:eastAsia="Times New Roman" w:hAnsi="Times New Roman" w:cs="Times New Roman"/>
          <w:b/>
          <w:bCs/>
          <w:color w:val="0D0D0D" w:themeColor="text1" w:themeTint="F2"/>
        </w:rPr>
        <w:t>rames for easier interpretation. This facilitated a thorough inspection of the normali</w:t>
      </w:r>
      <w:r w:rsidR="002E54E8">
        <w:rPr>
          <w:rFonts w:ascii="Times New Roman" w:eastAsia="Times New Roman" w:hAnsi="Times New Roman" w:cs="Times New Roman"/>
          <w:b/>
          <w:bCs/>
          <w:color w:val="0D0D0D" w:themeColor="text1" w:themeTint="F2"/>
        </w:rPr>
        <w:t>s</w:t>
      </w:r>
      <w:r w:rsidRPr="000D7278">
        <w:rPr>
          <w:rFonts w:ascii="Times New Roman" w:eastAsia="Times New Roman" w:hAnsi="Times New Roman" w:cs="Times New Roman"/>
          <w:b/>
          <w:bCs/>
          <w:color w:val="0D0D0D" w:themeColor="text1" w:themeTint="F2"/>
        </w:rPr>
        <w:t xml:space="preserve">ed features, confirming the accuracy of the scaling </w:t>
      </w:r>
      <w:r w:rsidR="003166F1" w:rsidRPr="000D7278">
        <w:rPr>
          <w:rFonts w:ascii="Times New Roman" w:eastAsia="Times New Roman" w:hAnsi="Times New Roman" w:cs="Times New Roman"/>
          <w:b/>
          <w:bCs/>
          <w:color w:val="0D0D0D" w:themeColor="text1" w:themeTint="F2"/>
        </w:rPr>
        <w:t>process</w:t>
      </w:r>
      <w:r w:rsidR="003166F1">
        <w:rPr>
          <w:rFonts w:ascii="Times New Roman" w:eastAsia="Times New Roman" w:hAnsi="Times New Roman" w:cs="Times New Roman"/>
          <w:b/>
          <w:bCs/>
          <w:color w:val="0D0D0D" w:themeColor="text1" w:themeTint="F2"/>
        </w:rPr>
        <w:t xml:space="preserve"> </w:t>
      </w:r>
      <w:hyperlink w:anchor="Bookmark13" w:history="1">
        <w:r w:rsidR="003166F1" w:rsidRPr="003166F1">
          <w:rPr>
            <w:rStyle w:val="Hyperlink"/>
            <w:rFonts w:ascii="Times New Roman" w:eastAsia="Times New Roman" w:hAnsi="Times New Roman" w:cs="Times New Roman"/>
            <w:b/>
            <w:bCs/>
          </w:rPr>
          <w:t>[</w:t>
        </w:r>
        <w:r w:rsidR="003A5749" w:rsidRPr="003166F1">
          <w:rPr>
            <w:rStyle w:val="Hyperlink"/>
            <w:rFonts w:ascii="Times New Roman" w:eastAsia="Times New Roman" w:hAnsi="Times New Roman" w:cs="Times New Roman"/>
            <w:b/>
            <w:bCs/>
          </w:rPr>
          <w:t>13]</w:t>
        </w:r>
        <w:r w:rsidRPr="003166F1">
          <w:rPr>
            <w:rStyle w:val="Hyperlink"/>
            <w:rFonts w:ascii="Times New Roman" w:eastAsia="Times New Roman" w:hAnsi="Times New Roman" w:cs="Times New Roman"/>
            <w:b/>
            <w:bCs/>
          </w:rPr>
          <w:t>.</w:t>
        </w:r>
      </w:hyperlink>
    </w:p>
    <w:p w14:paraId="59470FB8" w14:textId="77777777" w:rsidR="00B12C2E" w:rsidRDefault="00B12C2E" w:rsidP="000D7278">
      <w:pPr>
        <w:rPr>
          <w:rFonts w:ascii="Times New Roman" w:eastAsia="Times New Roman" w:hAnsi="Times New Roman" w:cs="Times New Roman"/>
          <w:b/>
          <w:bCs/>
          <w:color w:val="0D0D0D" w:themeColor="text1" w:themeTint="F2"/>
        </w:rPr>
      </w:pPr>
    </w:p>
    <w:p w14:paraId="60F3069E" w14:textId="29D18E70" w:rsidR="000D7278" w:rsidRPr="00204406" w:rsidRDefault="000D7278" w:rsidP="000D7278">
      <w:pPr>
        <w:rPr>
          <w:rFonts w:ascii="Times New Roman" w:eastAsia="Times New Roman" w:hAnsi="Times New Roman" w:cs="Times New Roman"/>
          <w:b/>
          <w:bCs/>
          <w:color w:val="0D0D0D" w:themeColor="text1" w:themeTint="F2"/>
          <w:sz w:val="28"/>
          <w:szCs w:val="28"/>
        </w:rPr>
      </w:pPr>
      <w:r w:rsidRPr="00204406">
        <w:rPr>
          <w:rFonts w:ascii="Times New Roman" w:eastAsia="Times New Roman" w:hAnsi="Times New Roman" w:cs="Times New Roman"/>
          <w:b/>
          <w:bCs/>
          <w:color w:val="0D0D0D" w:themeColor="text1" w:themeTint="F2"/>
          <w:sz w:val="28"/>
          <w:szCs w:val="28"/>
        </w:rPr>
        <w:t>Feature Selection</w:t>
      </w:r>
    </w:p>
    <w:p w14:paraId="32C64CDB" w14:textId="34662FEF" w:rsidR="00B12C2E" w:rsidRDefault="005732CE" w:rsidP="000D7278">
      <w:pPr>
        <w:rPr>
          <w:rFonts w:ascii="Times New Roman" w:eastAsia="Times New Roman" w:hAnsi="Times New Roman" w:cs="Times New Roman"/>
          <w:b/>
          <w:bCs/>
          <w:color w:val="0D0D0D" w:themeColor="text1" w:themeTint="F2"/>
        </w:rPr>
      </w:pPr>
      <w:r w:rsidRPr="005732CE">
        <w:rPr>
          <w:rFonts w:ascii="Times New Roman" w:eastAsia="Times New Roman" w:hAnsi="Times New Roman" w:cs="Times New Roman"/>
          <w:b/>
          <w:bCs/>
          <w:color w:val="0D0D0D" w:themeColor="text1" w:themeTint="F2"/>
        </w:rPr>
        <w:t xml:space="preserve">Feature selection is a widely used technique in the initial stages of machine learning </w:t>
      </w:r>
      <w:hyperlink w:anchor="Bookmark14" w:history="1">
        <w:r w:rsidRPr="003166F1">
          <w:rPr>
            <w:rStyle w:val="Hyperlink"/>
            <w:rFonts w:ascii="Times New Roman" w:eastAsia="Times New Roman" w:hAnsi="Times New Roman" w:cs="Times New Roman"/>
            <w:b/>
            <w:bCs/>
          </w:rPr>
          <w:t>[1</w:t>
        </w:r>
        <w:r w:rsidR="00924508" w:rsidRPr="003166F1">
          <w:rPr>
            <w:rStyle w:val="Hyperlink"/>
            <w:rFonts w:ascii="Times New Roman" w:eastAsia="Times New Roman" w:hAnsi="Times New Roman" w:cs="Times New Roman"/>
            <w:b/>
            <w:bCs/>
          </w:rPr>
          <w:t>4</w:t>
        </w:r>
        <w:r w:rsidRPr="003166F1">
          <w:rPr>
            <w:rStyle w:val="Hyperlink"/>
            <w:rFonts w:ascii="Times New Roman" w:eastAsia="Times New Roman" w:hAnsi="Times New Roman" w:cs="Times New Roman"/>
            <w:b/>
            <w:bCs/>
          </w:rPr>
          <w:t>].</w:t>
        </w:r>
      </w:hyperlink>
      <w:r w:rsidRPr="005732CE">
        <w:rPr>
          <w:rFonts w:ascii="Times New Roman" w:eastAsia="Times New Roman" w:hAnsi="Times New Roman" w:cs="Times New Roman"/>
          <w:b/>
          <w:bCs/>
          <w:color w:val="0D0D0D" w:themeColor="text1" w:themeTint="F2"/>
        </w:rPr>
        <w:t xml:space="preserve"> It entails selecting a subset of features from a larger set of available features.</w:t>
      </w:r>
    </w:p>
    <w:p w14:paraId="49F39326" w14:textId="77777777" w:rsidR="002E54E8" w:rsidRDefault="002E54E8" w:rsidP="000D7278">
      <w:pPr>
        <w:rPr>
          <w:rFonts w:ascii="Times New Roman" w:eastAsia="Times New Roman" w:hAnsi="Times New Roman" w:cs="Times New Roman"/>
          <w:b/>
          <w:bCs/>
          <w:color w:val="0D0D0D" w:themeColor="text1" w:themeTint="F2"/>
        </w:rPr>
      </w:pPr>
    </w:p>
    <w:p w14:paraId="4D168C1D" w14:textId="77777777" w:rsidR="00331A67" w:rsidRDefault="00331A67" w:rsidP="000D7278">
      <w:pPr>
        <w:rPr>
          <w:rFonts w:ascii="Times New Roman" w:eastAsia="Times New Roman" w:hAnsi="Times New Roman" w:cs="Times New Roman"/>
          <w:b/>
          <w:bCs/>
          <w:color w:val="0D0D0D" w:themeColor="text1" w:themeTint="F2"/>
        </w:rPr>
      </w:pPr>
    </w:p>
    <w:p w14:paraId="097D591A" w14:textId="49BA93F2" w:rsidR="00793E63" w:rsidRPr="00F8245A" w:rsidRDefault="00F86534" w:rsidP="00F8245A">
      <w:pPr>
        <w:pStyle w:val="Heading2"/>
        <w:rPr>
          <w:rFonts w:ascii="Times New Roman" w:hAnsi="Times New Roman" w:cs="Times New Roman"/>
          <w:b/>
          <w:bCs/>
          <w:color w:val="auto"/>
          <w:shd w:val="clear" w:color="auto" w:fill="FFFFFF"/>
        </w:rPr>
      </w:pPr>
      <w:bookmarkStart w:id="0" w:name="_Toc162894528"/>
      <w:r w:rsidRPr="00BC58D8">
        <w:rPr>
          <w:rFonts w:ascii="Times New Roman" w:hAnsi="Times New Roman" w:cs="Times New Roman"/>
          <w:b/>
          <w:bCs/>
          <w:color w:val="auto"/>
          <w:shd w:val="clear" w:color="auto" w:fill="FFFFFF"/>
        </w:rPr>
        <w:lastRenderedPageBreak/>
        <w:t>Correlation Analysis for Multi-Collinearity Assessment</w:t>
      </w:r>
      <w:bookmarkEnd w:id="0"/>
    </w:p>
    <w:p w14:paraId="214A79D8" w14:textId="56ECF183" w:rsidR="00F81CA3" w:rsidRDefault="00252B33" w:rsidP="002E54E8">
      <w:pPr>
        <w:rPr>
          <w:rFonts w:ascii="Times New Roman" w:eastAsia="Times New Roman" w:hAnsi="Times New Roman" w:cs="Times New Roman"/>
          <w:b/>
          <w:bCs/>
          <w:color w:val="0D0D0D" w:themeColor="text1" w:themeTint="F2"/>
        </w:rPr>
      </w:pPr>
      <w:r w:rsidRPr="00252B33">
        <w:rPr>
          <w:rFonts w:ascii="Times New Roman" w:eastAsia="Times New Roman" w:hAnsi="Times New Roman" w:cs="Times New Roman"/>
          <w:b/>
          <w:bCs/>
          <w:color w:val="0D0D0D" w:themeColor="text1" w:themeTint="F2"/>
        </w:rPr>
        <w:t xml:space="preserve">Correlation analysis is essential in machine learning for understanding how independent variables interact within a dataset </w:t>
      </w:r>
      <w:hyperlink w:anchor="Bookmark11" w:history="1">
        <w:r w:rsidRPr="003166F1">
          <w:rPr>
            <w:rStyle w:val="Hyperlink"/>
            <w:rFonts w:ascii="Times New Roman" w:eastAsia="Times New Roman" w:hAnsi="Times New Roman" w:cs="Times New Roman"/>
            <w:b/>
            <w:bCs/>
          </w:rPr>
          <w:t>[1]</w:t>
        </w:r>
      </w:hyperlink>
      <w:r w:rsidRPr="00252B33">
        <w:rPr>
          <w:rFonts w:ascii="Times New Roman" w:eastAsia="Times New Roman" w:hAnsi="Times New Roman" w:cs="Times New Roman"/>
          <w:b/>
          <w:bCs/>
          <w:color w:val="0D0D0D" w:themeColor="text1" w:themeTint="F2"/>
        </w:rPr>
        <w:t>. It helps uncover redundant or highly linked features, aiding in the process of feature selection and guarding against overfitting [5]. Strong correlations can mask individual feature effects in linear models like regression. Thus, addressing multicollinearity through correlation analysis ensures stable coefficient estimates and reduces the likelihood of inflated standard errors, ultimately enhancing both model interpretability and performance [1</w:t>
      </w:r>
      <w:r w:rsidR="003A5749">
        <w:rPr>
          <w:rFonts w:ascii="Times New Roman" w:eastAsia="Times New Roman" w:hAnsi="Times New Roman" w:cs="Times New Roman"/>
          <w:b/>
          <w:bCs/>
          <w:color w:val="0D0D0D" w:themeColor="text1" w:themeTint="F2"/>
        </w:rPr>
        <w:t>2]</w:t>
      </w:r>
      <w:r w:rsidRPr="00252B33">
        <w:rPr>
          <w:rFonts w:ascii="Times New Roman" w:eastAsia="Times New Roman" w:hAnsi="Times New Roman" w:cs="Times New Roman"/>
          <w:b/>
          <w:bCs/>
          <w:color w:val="0D0D0D" w:themeColor="text1" w:themeTint="F2"/>
        </w:rPr>
        <w:t>. In this analysis, a threshold of 0.7 was used to identify high correlations, and features exceeding this were subsequently removed from the dataset [5].</w:t>
      </w:r>
      <w:r w:rsidR="00F81CA3">
        <w:rPr>
          <w:noProof/>
        </w:rPr>
        <w:drawing>
          <wp:inline distT="0" distB="0" distL="0" distR="0" wp14:anchorId="1B3AF9E7" wp14:editId="1FA0E71C">
            <wp:extent cx="4401930" cy="3866722"/>
            <wp:effectExtent l="0" t="0" r="3810" b="0"/>
            <wp:docPr id="294426736" name="Picture 3" descr="A close-up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1930" cy="3866722"/>
                    </a:xfrm>
                    <a:prstGeom prst="rect">
                      <a:avLst/>
                    </a:prstGeom>
                  </pic:spPr>
                </pic:pic>
              </a:graphicData>
            </a:graphic>
          </wp:inline>
        </w:drawing>
      </w:r>
    </w:p>
    <w:p w14:paraId="71862DF1" w14:textId="72F2AED8" w:rsidR="00D112E3" w:rsidRDefault="00444CE4" w:rsidP="00A872D2">
      <w:pP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Fig </w:t>
      </w:r>
      <w:r w:rsidR="002E54E8">
        <w:rPr>
          <w:rFonts w:ascii="Times New Roman" w:eastAsia="Times New Roman" w:hAnsi="Times New Roman" w:cs="Times New Roman"/>
          <w:b/>
          <w:bCs/>
          <w:color w:val="0D0D0D" w:themeColor="text1" w:themeTint="F2"/>
        </w:rPr>
        <w:t>3</w:t>
      </w:r>
      <w:r>
        <w:rPr>
          <w:rFonts w:ascii="Times New Roman" w:eastAsia="Times New Roman" w:hAnsi="Times New Roman" w:cs="Times New Roman"/>
          <w:b/>
          <w:bCs/>
          <w:color w:val="0D0D0D" w:themeColor="text1" w:themeTint="F2"/>
        </w:rPr>
        <w:t>: Correlation Plot.</w:t>
      </w:r>
    </w:p>
    <w:p w14:paraId="09FBA636" w14:textId="77777777" w:rsidR="00D112E3" w:rsidRDefault="00D112E3" w:rsidP="00A872D2">
      <w:pPr>
        <w:rPr>
          <w:rFonts w:ascii="Times New Roman" w:eastAsia="Times New Roman" w:hAnsi="Times New Roman" w:cs="Times New Roman"/>
          <w:b/>
          <w:bCs/>
          <w:color w:val="0D0D0D" w:themeColor="text1" w:themeTint="F2"/>
        </w:rPr>
      </w:pPr>
    </w:p>
    <w:p w14:paraId="513DEEA1" w14:textId="25D2A21C" w:rsidR="0067636A" w:rsidRPr="0067636A" w:rsidRDefault="001C4954" w:rsidP="5FCDFBFA">
      <w:pPr>
        <w:rPr>
          <w:rFonts w:ascii="Times New Roman" w:eastAsia="Times New Roman" w:hAnsi="Times New Roman" w:cs="Times New Roman"/>
          <w:b/>
          <w:bCs/>
          <w:color w:val="0D0D0D" w:themeColor="text1" w:themeTint="F2"/>
          <w:sz w:val="28"/>
          <w:szCs w:val="28"/>
        </w:rPr>
      </w:pPr>
      <w:r w:rsidRPr="5FCDFBFA">
        <w:rPr>
          <w:rFonts w:ascii="Times New Roman" w:eastAsia="Times New Roman" w:hAnsi="Times New Roman" w:cs="Times New Roman"/>
          <w:b/>
          <w:bCs/>
          <w:color w:val="0D0D0D" w:themeColor="text1" w:themeTint="F2"/>
          <w:sz w:val="28"/>
          <w:szCs w:val="28"/>
        </w:rPr>
        <w:t xml:space="preserve">Data Splitting </w:t>
      </w:r>
      <w:r w:rsidR="00EE7CAD" w:rsidRPr="5FCDFBFA">
        <w:rPr>
          <w:rFonts w:ascii="Times New Roman" w:eastAsia="Times New Roman" w:hAnsi="Times New Roman" w:cs="Times New Roman"/>
          <w:b/>
          <w:bCs/>
          <w:color w:val="0D0D0D" w:themeColor="text1" w:themeTint="F2"/>
          <w:sz w:val="28"/>
          <w:szCs w:val="28"/>
        </w:rPr>
        <w:t>for</w:t>
      </w:r>
      <w:r w:rsidRPr="5FCDFBFA">
        <w:rPr>
          <w:rFonts w:ascii="Times New Roman" w:eastAsia="Times New Roman" w:hAnsi="Times New Roman" w:cs="Times New Roman"/>
          <w:b/>
          <w:bCs/>
          <w:color w:val="0D0D0D" w:themeColor="text1" w:themeTint="F2"/>
          <w:sz w:val="28"/>
          <w:szCs w:val="28"/>
        </w:rPr>
        <w:t xml:space="preserve"> Machine L</w:t>
      </w:r>
      <w:r w:rsidR="00EE7CAD" w:rsidRPr="5FCDFBFA">
        <w:rPr>
          <w:rFonts w:ascii="Times New Roman" w:eastAsia="Times New Roman" w:hAnsi="Times New Roman" w:cs="Times New Roman"/>
          <w:b/>
          <w:bCs/>
          <w:color w:val="0D0D0D" w:themeColor="text1" w:themeTint="F2"/>
          <w:sz w:val="28"/>
          <w:szCs w:val="28"/>
        </w:rPr>
        <w:t>earning</w:t>
      </w:r>
      <w:r w:rsidRPr="5FCDFBFA">
        <w:rPr>
          <w:rFonts w:ascii="Times New Roman" w:eastAsia="Times New Roman" w:hAnsi="Times New Roman" w:cs="Times New Roman"/>
          <w:b/>
          <w:bCs/>
          <w:color w:val="0D0D0D" w:themeColor="text1" w:themeTint="F2"/>
          <w:sz w:val="28"/>
          <w:szCs w:val="28"/>
        </w:rPr>
        <w:t xml:space="preserve"> Algorithm</w:t>
      </w:r>
    </w:p>
    <w:p w14:paraId="38329089" w14:textId="5B001707" w:rsidR="00D112E3" w:rsidRDefault="0067636A" w:rsidP="5FCDFBFA">
      <w:pPr>
        <w:rPr>
          <w:rStyle w:val="Hyperlink"/>
          <w:rFonts w:ascii="Times New Roman" w:eastAsia="Times New Roman" w:hAnsi="Times New Roman" w:cs="Times New Roman"/>
        </w:rPr>
      </w:pPr>
      <w:r w:rsidRPr="5FCDFBFA">
        <w:rPr>
          <w:rFonts w:ascii="Times New Roman" w:eastAsia="Times New Roman" w:hAnsi="Times New Roman" w:cs="Times New Roman"/>
          <w:color w:val="0D0D0D" w:themeColor="text1" w:themeTint="F2"/>
        </w:rPr>
        <w:t xml:space="preserve">The dataset underwent a split into training and testing sets using a 70/30 ratio, allocating 70% of the data to the training set and 30% to the test set. This division ensures that the model has sufficient samples to undergo training and enhance its </w:t>
      </w:r>
      <w:r w:rsidR="006D0690" w:rsidRPr="5FCDFBFA">
        <w:rPr>
          <w:rFonts w:ascii="Times New Roman" w:eastAsia="Times New Roman" w:hAnsi="Times New Roman" w:cs="Times New Roman"/>
          <w:color w:val="0D0D0D" w:themeColor="text1" w:themeTint="F2"/>
        </w:rPr>
        <w:t>performance</w:t>
      </w:r>
      <w:r w:rsidR="006D0690">
        <w:rPr>
          <w:rFonts w:ascii="Times New Roman" w:eastAsia="Times New Roman" w:hAnsi="Times New Roman" w:cs="Times New Roman"/>
          <w:color w:val="0D0D0D" w:themeColor="text1" w:themeTint="F2"/>
        </w:rPr>
        <w:t xml:space="preserve"> </w:t>
      </w:r>
      <w:hyperlink w:anchor="Bookmark14" w:history="1">
        <w:r w:rsidR="006D0690" w:rsidRPr="006D0690">
          <w:rPr>
            <w:rStyle w:val="Hyperlink"/>
            <w:rFonts w:ascii="Times New Roman" w:eastAsia="Times New Roman" w:hAnsi="Times New Roman" w:cs="Times New Roman"/>
          </w:rPr>
          <w:t>[</w:t>
        </w:r>
        <w:r w:rsidR="003A5749" w:rsidRPr="006D0690">
          <w:rPr>
            <w:rStyle w:val="Hyperlink"/>
            <w:rFonts w:ascii="Times New Roman" w:eastAsia="Times New Roman" w:hAnsi="Times New Roman" w:cs="Times New Roman"/>
          </w:rPr>
          <w:t>14]</w:t>
        </w:r>
        <w:r w:rsidRPr="006D0690">
          <w:rPr>
            <w:rStyle w:val="Hyperlink"/>
            <w:rFonts w:ascii="Times New Roman" w:eastAsia="Times New Roman" w:hAnsi="Times New Roman" w:cs="Times New Roman"/>
          </w:rPr>
          <w:t>.</w:t>
        </w:r>
      </w:hyperlink>
    </w:p>
    <w:p w14:paraId="36661D99" w14:textId="77777777" w:rsidR="002E54E8" w:rsidRDefault="002E54E8" w:rsidP="5FCDFBFA">
      <w:pPr>
        <w:rPr>
          <w:rFonts w:ascii="Times New Roman" w:eastAsia="Times New Roman" w:hAnsi="Times New Roman" w:cs="Times New Roman"/>
          <w:color w:val="0D0D0D" w:themeColor="text1" w:themeTint="F2"/>
        </w:rPr>
      </w:pPr>
    </w:p>
    <w:p w14:paraId="64730A98" w14:textId="77777777" w:rsidR="00022BF8" w:rsidRDefault="00022BF8" w:rsidP="0067636A">
      <w:pPr>
        <w:rPr>
          <w:rFonts w:ascii="Times New Roman" w:eastAsia="Times New Roman" w:hAnsi="Times New Roman" w:cs="Times New Roman"/>
          <w:b/>
          <w:bCs/>
          <w:color w:val="0D0D0D" w:themeColor="text1" w:themeTint="F2"/>
        </w:rPr>
      </w:pPr>
    </w:p>
    <w:p w14:paraId="091908E2" w14:textId="75096529" w:rsidR="00022BF8" w:rsidRDefault="00022BF8" w:rsidP="0067636A">
      <w:pPr>
        <w:rPr>
          <w:rFonts w:ascii="Times New Roman" w:eastAsia="Times New Roman" w:hAnsi="Times New Roman" w:cs="Times New Roman"/>
          <w:b/>
          <w:bCs/>
          <w:color w:val="0D0D0D" w:themeColor="text1" w:themeTint="F2"/>
          <w:sz w:val="28"/>
          <w:szCs w:val="28"/>
        </w:rPr>
      </w:pPr>
      <w:r w:rsidRPr="00022BF8">
        <w:rPr>
          <w:rFonts w:ascii="Times New Roman" w:eastAsia="Times New Roman" w:hAnsi="Times New Roman" w:cs="Times New Roman"/>
          <w:b/>
          <w:bCs/>
          <w:color w:val="0D0D0D" w:themeColor="text1" w:themeTint="F2"/>
          <w:sz w:val="28"/>
          <w:szCs w:val="28"/>
        </w:rPr>
        <w:lastRenderedPageBreak/>
        <w:t>Target Variable Distribution &amp; Up-sampling</w:t>
      </w:r>
    </w:p>
    <w:p w14:paraId="44C446D1" w14:textId="620B308D" w:rsidR="00022BF8" w:rsidRDefault="00F24B45"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t>Visualizing the distribution of the target variable through count plots is crucial for understanding the balance of classes within a dataset, especially in classification tasks. This visuali</w:t>
      </w:r>
      <w:r w:rsidR="002E54E8">
        <w:rPr>
          <w:rFonts w:ascii="Times New Roman" w:eastAsia="Times New Roman" w:hAnsi="Times New Roman" w:cs="Times New Roman"/>
          <w:color w:val="0D0D0D" w:themeColor="text1" w:themeTint="F2"/>
        </w:rPr>
        <w:t>s</w:t>
      </w:r>
      <w:r w:rsidRPr="5FCDFBFA">
        <w:rPr>
          <w:rFonts w:ascii="Times New Roman" w:eastAsia="Times New Roman" w:hAnsi="Times New Roman" w:cs="Times New Roman"/>
          <w:color w:val="0D0D0D" w:themeColor="text1" w:themeTint="F2"/>
        </w:rPr>
        <w:t xml:space="preserve">ation helps assess the percentage of each class, identify potential class imbalances, and evaluate the representativeness of the data. Class imbalances, where one class significantly outnumbers the other, can lead to skewed </w:t>
      </w:r>
      <w:r w:rsidR="006D0690" w:rsidRPr="5FCDFBFA">
        <w:rPr>
          <w:rFonts w:ascii="Times New Roman" w:eastAsia="Times New Roman" w:hAnsi="Times New Roman" w:cs="Times New Roman"/>
          <w:color w:val="0D0D0D" w:themeColor="text1" w:themeTint="F2"/>
        </w:rPr>
        <w:t>predictions</w:t>
      </w:r>
      <w:r w:rsidR="006D0690">
        <w:rPr>
          <w:rFonts w:ascii="Times New Roman" w:eastAsia="Times New Roman" w:hAnsi="Times New Roman" w:cs="Times New Roman"/>
          <w:color w:val="0D0D0D" w:themeColor="text1" w:themeTint="F2"/>
        </w:rPr>
        <w:t xml:space="preserve"> </w:t>
      </w:r>
      <w:hyperlink w:anchor="Bookmark8" w:history="1">
        <w:r w:rsidR="006D0690" w:rsidRPr="006D0690">
          <w:rPr>
            <w:rStyle w:val="Hyperlink"/>
            <w:rFonts w:ascii="Times New Roman" w:eastAsia="Times New Roman" w:hAnsi="Times New Roman" w:cs="Times New Roman"/>
          </w:rPr>
          <w:t>[</w:t>
        </w:r>
        <w:r w:rsidR="003A5749" w:rsidRPr="006D0690">
          <w:rPr>
            <w:rStyle w:val="Hyperlink"/>
            <w:rFonts w:ascii="Times New Roman" w:eastAsia="Times New Roman" w:hAnsi="Times New Roman" w:cs="Times New Roman"/>
          </w:rPr>
          <w:t>8]</w:t>
        </w:r>
        <w:r w:rsidRPr="006D0690">
          <w:rPr>
            <w:rStyle w:val="Hyperlink"/>
            <w:rFonts w:ascii="Times New Roman" w:eastAsia="Times New Roman" w:hAnsi="Times New Roman" w:cs="Times New Roman"/>
          </w:rPr>
          <w:t>.</w:t>
        </w:r>
      </w:hyperlink>
      <w:r w:rsidRPr="5FCDFBFA">
        <w:rPr>
          <w:rFonts w:ascii="Times New Roman" w:eastAsia="Times New Roman" w:hAnsi="Times New Roman" w:cs="Times New Roman"/>
          <w:color w:val="0D0D0D" w:themeColor="text1" w:themeTint="F2"/>
        </w:rPr>
        <w:t xml:space="preserve"> To mitigate this issue, data scientists often employ resampling techniques such as upsampling or downsampling based on the observed distribution.</w:t>
      </w:r>
    </w:p>
    <w:p w14:paraId="165EFDEB" w14:textId="22977087" w:rsidR="00793B32" w:rsidRDefault="00DD1E2A" w:rsidP="0067636A">
      <w:pPr>
        <w:rPr>
          <w:rFonts w:ascii="Times New Roman" w:eastAsia="Times New Roman" w:hAnsi="Times New Roman" w:cs="Times New Roman"/>
          <w:b/>
          <w:bCs/>
          <w:color w:val="0D0D0D" w:themeColor="text1" w:themeTint="F2"/>
          <w:sz w:val="28"/>
          <w:szCs w:val="28"/>
        </w:rPr>
      </w:pPr>
      <w:r>
        <w:rPr>
          <w:rFonts w:ascii="Times New Roman" w:eastAsia="Times New Roman" w:hAnsi="Times New Roman" w:cs="Times New Roman"/>
          <w:b/>
          <w:bCs/>
          <w:noProof/>
          <w:color w:val="0D0D0D" w:themeColor="text1" w:themeTint="F2"/>
          <w:sz w:val="28"/>
          <w:szCs w:val="28"/>
        </w:rPr>
        <w:drawing>
          <wp:inline distT="0" distB="0" distL="0" distR="0" wp14:anchorId="26C4B260" wp14:editId="08B3B455">
            <wp:extent cx="3667125" cy="2750344"/>
            <wp:effectExtent l="0" t="0" r="0" b="0"/>
            <wp:docPr id="1553888027" name="Picture 4" descr="A graph showing a number of different types of l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88027" name="Picture 4" descr="A graph showing a number of different types of loan"/>
                    <pic:cNvPicPr/>
                  </pic:nvPicPr>
                  <pic:blipFill>
                    <a:blip r:embed="rId11">
                      <a:extLst>
                        <a:ext uri="{28A0092B-C50C-407E-A947-70E740481C1C}">
                          <a14:useLocalDpi xmlns:a14="http://schemas.microsoft.com/office/drawing/2010/main" val="0"/>
                        </a:ext>
                      </a:extLst>
                    </a:blip>
                    <a:stretch>
                      <a:fillRect/>
                    </a:stretch>
                  </pic:blipFill>
                  <pic:spPr>
                    <a:xfrm>
                      <a:off x="0" y="0"/>
                      <a:ext cx="3684163" cy="2763123"/>
                    </a:xfrm>
                    <a:prstGeom prst="rect">
                      <a:avLst/>
                    </a:prstGeom>
                  </pic:spPr>
                </pic:pic>
              </a:graphicData>
            </a:graphic>
          </wp:inline>
        </w:drawing>
      </w:r>
    </w:p>
    <w:p w14:paraId="08F70196" w14:textId="737C7D78" w:rsidR="00896C67" w:rsidRDefault="00896C67" w:rsidP="0067636A">
      <w:pPr>
        <w:rPr>
          <w:rFonts w:ascii="Times New Roman" w:eastAsia="Times New Roman" w:hAnsi="Times New Roman" w:cs="Times New Roman"/>
          <w:color w:val="0D0D0D" w:themeColor="text1" w:themeTint="F2"/>
          <w:sz w:val="28"/>
          <w:szCs w:val="28"/>
        </w:rPr>
      </w:pPr>
      <w:r w:rsidRPr="00896C67">
        <w:rPr>
          <w:rFonts w:ascii="Times New Roman" w:eastAsia="Times New Roman" w:hAnsi="Times New Roman" w:cs="Times New Roman"/>
          <w:color w:val="0D0D0D" w:themeColor="text1" w:themeTint="F2"/>
          <w:sz w:val="28"/>
          <w:szCs w:val="28"/>
        </w:rPr>
        <w:t xml:space="preserve">Fig </w:t>
      </w:r>
      <w:r w:rsidR="002E54E8">
        <w:rPr>
          <w:rFonts w:ascii="Times New Roman" w:eastAsia="Times New Roman" w:hAnsi="Times New Roman" w:cs="Times New Roman"/>
          <w:color w:val="0D0D0D" w:themeColor="text1" w:themeTint="F2"/>
          <w:sz w:val="28"/>
          <w:szCs w:val="28"/>
        </w:rPr>
        <w:t>4</w:t>
      </w:r>
      <w:r w:rsidRPr="00896C67">
        <w:rPr>
          <w:rFonts w:ascii="Times New Roman" w:eastAsia="Times New Roman" w:hAnsi="Times New Roman" w:cs="Times New Roman"/>
          <w:color w:val="0D0D0D" w:themeColor="text1" w:themeTint="F2"/>
          <w:sz w:val="28"/>
          <w:szCs w:val="28"/>
        </w:rPr>
        <w:t>: Target Variable Distribution before SMOTE</w:t>
      </w:r>
    </w:p>
    <w:p w14:paraId="7AD2ED82" w14:textId="77777777" w:rsidR="00896C67" w:rsidRPr="00896C67" w:rsidRDefault="00896C67" w:rsidP="0067636A">
      <w:pPr>
        <w:rPr>
          <w:rFonts w:ascii="Times New Roman" w:eastAsia="Times New Roman" w:hAnsi="Times New Roman" w:cs="Times New Roman"/>
          <w:color w:val="0D0D0D" w:themeColor="text1" w:themeTint="F2"/>
          <w:sz w:val="28"/>
          <w:szCs w:val="28"/>
        </w:rPr>
      </w:pPr>
    </w:p>
    <w:p w14:paraId="3CE878AA" w14:textId="0CB327FC" w:rsidR="00B00075" w:rsidRDefault="00B00075"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t xml:space="preserve">SMOTE, an upsampling technique, plays a crucial role in addressing class imbalance by creating artificial samples for the minority class. By generating synthetic instances that mimic the features of existing minority class samples, SMOTE helps mitigate the adverse effects of class imbalance during model training. Upsampling ensures a more balanced representation of both classes, enhancing the model's ability to learn from minority class </w:t>
      </w:r>
      <w:r w:rsidR="006D0690" w:rsidRPr="5FCDFBFA">
        <w:rPr>
          <w:rFonts w:ascii="Times New Roman" w:eastAsia="Times New Roman" w:hAnsi="Times New Roman" w:cs="Times New Roman"/>
          <w:color w:val="0D0D0D" w:themeColor="text1" w:themeTint="F2"/>
        </w:rPr>
        <w:t>occurrences</w:t>
      </w:r>
      <w:r w:rsidR="006D0690">
        <w:rPr>
          <w:rFonts w:ascii="Times New Roman" w:eastAsia="Times New Roman" w:hAnsi="Times New Roman" w:cs="Times New Roman"/>
          <w:color w:val="0D0D0D" w:themeColor="text1" w:themeTint="F2"/>
        </w:rPr>
        <w:t xml:space="preserve"> </w:t>
      </w:r>
      <w:hyperlink w:anchor="Bookmark16" w:history="1">
        <w:r w:rsidR="006D0690" w:rsidRPr="006D0690">
          <w:rPr>
            <w:rStyle w:val="Hyperlink"/>
            <w:rFonts w:ascii="Times New Roman" w:eastAsia="Times New Roman" w:hAnsi="Times New Roman" w:cs="Times New Roman"/>
          </w:rPr>
          <w:t>[</w:t>
        </w:r>
        <w:r w:rsidR="0083030C" w:rsidRPr="006D0690">
          <w:rPr>
            <w:rStyle w:val="Hyperlink"/>
            <w:rFonts w:ascii="Times New Roman" w:eastAsia="Times New Roman" w:hAnsi="Times New Roman" w:cs="Times New Roman"/>
          </w:rPr>
          <w:t>16]</w:t>
        </w:r>
        <w:r w:rsidRPr="006D0690">
          <w:rPr>
            <w:rStyle w:val="Hyperlink"/>
            <w:rFonts w:ascii="Times New Roman" w:eastAsia="Times New Roman" w:hAnsi="Times New Roman" w:cs="Times New Roman"/>
          </w:rPr>
          <w:t>.</w:t>
        </w:r>
      </w:hyperlink>
      <w:r w:rsidRPr="5FCDFBFA">
        <w:rPr>
          <w:rFonts w:ascii="Times New Roman" w:eastAsia="Times New Roman" w:hAnsi="Times New Roman" w:cs="Times New Roman"/>
          <w:color w:val="0D0D0D" w:themeColor="text1" w:themeTint="F2"/>
        </w:rPr>
        <w:t xml:space="preserve"> This leads to improved classification performance and more reliable predictions across all classes.</w:t>
      </w:r>
    </w:p>
    <w:p w14:paraId="7FC3ADE9" w14:textId="3768BB3D" w:rsidR="00FF246E" w:rsidRDefault="00F27F2D" w:rsidP="5FCDFBFA">
      <w:pPr>
        <w:rPr>
          <w:rFonts w:ascii="Times New Roman" w:eastAsia="Times New Roman" w:hAnsi="Times New Roman" w:cs="Times New Roman"/>
          <w:color w:val="0D0D0D" w:themeColor="text1" w:themeTint="F2"/>
        </w:rPr>
      </w:pPr>
      <w:r>
        <w:rPr>
          <w:rFonts w:ascii="Times New Roman" w:eastAsia="Times New Roman" w:hAnsi="Times New Roman" w:cs="Times New Roman"/>
          <w:noProof/>
          <w:color w:val="0D0D0D" w:themeColor="text1" w:themeTint="F2"/>
        </w:rPr>
        <w:lastRenderedPageBreak/>
        <w:drawing>
          <wp:inline distT="0" distB="0" distL="0" distR="0" wp14:anchorId="47E3D71F" wp14:editId="764180D9">
            <wp:extent cx="4429125" cy="2714387"/>
            <wp:effectExtent l="0" t="0" r="0" b="0"/>
            <wp:docPr id="495058821" name="Picture 1" descr="A graph showing a comparison of a personal l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58821" name="Picture 1" descr="A graph showing a comparison of a personal loan"/>
                    <pic:cNvPicPr/>
                  </pic:nvPicPr>
                  <pic:blipFill>
                    <a:blip r:embed="rId12">
                      <a:extLst>
                        <a:ext uri="{28A0092B-C50C-407E-A947-70E740481C1C}">
                          <a14:useLocalDpi xmlns:a14="http://schemas.microsoft.com/office/drawing/2010/main" val="0"/>
                        </a:ext>
                      </a:extLst>
                    </a:blip>
                    <a:stretch>
                      <a:fillRect/>
                    </a:stretch>
                  </pic:blipFill>
                  <pic:spPr>
                    <a:xfrm>
                      <a:off x="0" y="0"/>
                      <a:ext cx="4459336" cy="2732902"/>
                    </a:xfrm>
                    <a:prstGeom prst="rect">
                      <a:avLst/>
                    </a:prstGeom>
                  </pic:spPr>
                </pic:pic>
              </a:graphicData>
            </a:graphic>
          </wp:inline>
        </w:drawing>
      </w:r>
    </w:p>
    <w:p w14:paraId="71880DBF" w14:textId="62CA8510" w:rsidR="00B00075" w:rsidRPr="002E54E8" w:rsidRDefault="00896C67" w:rsidP="0067636A">
      <w:pPr>
        <w:rPr>
          <w:rFonts w:ascii="Times New Roman" w:eastAsia="Times New Roman" w:hAnsi="Times New Roman" w:cs="Times New Roman"/>
          <w:color w:val="0D0D0D" w:themeColor="text1" w:themeTint="F2"/>
          <w:sz w:val="28"/>
          <w:szCs w:val="28"/>
        </w:rPr>
      </w:pPr>
      <w:r w:rsidRPr="00896C67">
        <w:rPr>
          <w:rFonts w:ascii="Times New Roman" w:eastAsia="Times New Roman" w:hAnsi="Times New Roman" w:cs="Times New Roman"/>
          <w:color w:val="0D0D0D" w:themeColor="text1" w:themeTint="F2"/>
          <w:sz w:val="28"/>
          <w:szCs w:val="28"/>
        </w:rPr>
        <w:t xml:space="preserve">Fig </w:t>
      </w:r>
      <w:r w:rsidR="002E54E8">
        <w:rPr>
          <w:rFonts w:ascii="Times New Roman" w:eastAsia="Times New Roman" w:hAnsi="Times New Roman" w:cs="Times New Roman"/>
          <w:color w:val="0D0D0D" w:themeColor="text1" w:themeTint="F2"/>
          <w:sz w:val="28"/>
          <w:szCs w:val="28"/>
        </w:rPr>
        <w:t>5</w:t>
      </w:r>
      <w:r w:rsidRPr="00896C67">
        <w:rPr>
          <w:rFonts w:ascii="Times New Roman" w:eastAsia="Times New Roman" w:hAnsi="Times New Roman" w:cs="Times New Roman"/>
          <w:color w:val="0D0D0D" w:themeColor="text1" w:themeTint="F2"/>
          <w:sz w:val="28"/>
          <w:szCs w:val="28"/>
        </w:rPr>
        <w:t xml:space="preserve">: Target Variable Distribution </w:t>
      </w:r>
      <w:r>
        <w:rPr>
          <w:rFonts w:ascii="Times New Roman" w:eastAsia="Times New Roman" w:hAnsi="Times New Roman" w:cs="Times New Roman"/>
          <w:color w:val="0D0D0D" w:themeColor="text1" w:themeTint="F2"/>
          <w:sz w:val="28"/>
          <w:szCs w:val="28"/>
        </w:rPr>
        <w:t xml:space="preserve">after </w:t>
      </w:r>
      <w:r w:rsidRPr="00896C67">
        <w:rPr>
          <w:rFonts w:ascii="Times New Roman" w:eastAsia="Times New Roman" w:hAnsi="Times New Roman" w:cs="Times New Roman"/>
          <w:color w:val="0D0D0D" w:themeColor="text1" w:themeTint="F2"/>
          <w:sz w:val="28"/>
          <w:szCs w:val="28"/>
        </w:rPr>
        <w:t>SMOTE</w:t>
      </w:r>
    </w:p>
    <w:p w14:paraId="2166CE28" w14:textId="24523372" w:rsidR="002E3E43" w:rsidRPr="002E3E43" w:rsidRDefault="00B00075" w:rsidP="002E3E43">
      <w:pPr>
        <w:rPr>
          <w:rFonts w:ascii="Times New Roman" w:eastAsia="Times New Roman" w:hAnsi="Times New Roman" w:cs="Times New Roman"/>
          <w:b/>
          <w:bCs/>
          <w:color w:val="0D0D0D" w:themeColor="text1" w:themeTint="F2"/>
          <w:sz w:val="28"/>
          <w:szCs w:val="28"/>
        </w:rPr>
      </w:pPr>
      <w:r w:rsidRPr="5FCDFBFA">
        <w:rPr>
          <w:rFonts w:ascii="Times New Roman" w:eastAsia="Times New Roman" w:hAnsi="Times New Roman" w:cs="Times New Roman"/>
          <w:b/>
          <w:bCs/>
          <w:color w:val="0D0D0D" w:themeColor="text1" w:themeTint="F2"/>
          <w:sz w:val="28"/>
          <w:szCs w:val="28"/>
        </w:rPr>
        <w:t>Machine Learning Algorithm</w:t>
      </w:r>
    </w:p>
    <w:p w14:paraId="09BB1EC6" w14:textId="3156F15B" w:rsidR="002E3E43" w:rsidRPr="002E3E43" w:rsidRDefault="002E3E43"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t>The choice of classification algorithm for a bank loan prediction problem depends on the type of target feature, which could be categorical (discrete and countable values) or continuous (values that can change over time). Since bank loan prediction typically involves determining whether a loan should be allocated to a customer (a binary outcome), it falls into the category of a two-class classification problem.</w:t>
      </w:r>
    </w:p>
    <w:p w14:paraId="1BE86AF0" w14:textId="77489F96" w:rsidR="002E3E43" w:rsidRDefault="002E3E43"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t>Various classification algorithms can be employed for bank loan prediction, considering the nature of the features in the dataset. These features may include categorical data (with distinct categories) or continuous data (values that vary over time).</w:t>
      </w:r>
    </w:p>
    <w:p w14:paraId="5967DE74" w14:textId="0458FDDF" w:rsidR="00D93AAD" w:rsidRPr="00D93AAD" w:rsidRDefault="00D93AAD" w:rsidP="00D93AAD">
      <w:pPr>
        <w:rPr>
          <w:rFonts w:ascii="Times New Roman" w:eastAsia="Times New Roman" w:hAnsi="Times New Roman" w:cs="Times New Roman"/>
          <w:b/>
          <w:bCs/>
          <w:color w:val="0D0D0D" w:themeColor="text1" w:themeTint="F2"/>
          <w:sz w:val="28"/>
          <w:szCs w:val="28"/>
        </w:rPr>
      </w:pPr>
      <w:r w:rsidRPr="5FCDFBFA">
        <w:rPr>
          <w:rFonts w:ascii="Times New Roman" w:eastAsia="Times New Roman" w:hAnsi="Times New Roman" w:cs="Times New Roman"/>
          <w:b/>
          <w:bCs/>
          <w:color w:val="0D0D0D" w:themeColor="text1" w:themeTint="F2"/>
          <w:sz w:val="28"/>
          <w:szCs w:val="28"/>
        </w:rPr>
        <w:t>Modelling Approach</w:t>
      </w:r>
    </w:p>
    <w:p w14:paraId="021A0804" w14:textId="32DC2318" w:rsidR="00D93AAD" w:rsidRDefault="00D93AAD"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t>The modeling approach for churn prediction involved considering several machine learning methods, such as K-nearest neighbors (KNN), Gaussian Naive Bayes (GNB), Random Forests, and Logistic Regression. Each algorithm offers distinct advantages and is suited to the churn prediction problem in its own wa</w:t>
      </w:r>
      <w:r w:rsidR="007E77A0" w:rsidRPr="5FCDFBFA">
        <w:rPr>
          <w:rFonts w:ascii="Times New Roman" w:eastAsia="Times New Roman" w:hAnsi="Times New Roman" w:cs="Times New Roman"/>
          <w:color w:val="0D0D0D" w:themeColor="text1" w:themeTint="F2"/>
        </w:rPr>
        <w:t>y.</w:t>
      </w:r>
    </w:p>
    <w:p w14:paraId="68443D48" w14:textId="3C54A4DE" w:rsidR="007E77A0" w:rsidRPr="007E77A0" w:rsidRDefault="007E77A0" w:rsidP="007E77A0">
      <w:pPr>
        <w:rPr>
          <w:rFonts w:ascii="Times New Roman" w:eastAsia="Times New Roman" w:hAnsi="Times New Roman" w:cs="Times New Roman"/>
          <w:b/>
          <w:bCs/>
          <w:color w:val="0D0D0D" w:themeColor="text1" w:themeTint="F2"/>
          <w:sz w:val="28"/>
          <w:szCs w:val="28"/>
        </w:rPr>
      </w:pPr>
    </w:p>
    <w:p w14:paraId="4F0D972A" w14:textId="438E9055" w:rsidR="006F3C32" w:rsidRPr="006F3C32" w:rsidRDefault="00D2670A" w:rsidP="006F3C32">
      <w:pPr>
        <w:rPr>
          <w:rFonts w:ascii="Cambria Math" w:eastAsia="Times New Roman" w:hAnsi="Cambria Math" w:cs="Times New Roman"/>
          <w:color w:val="0D0D0D" w:themeColor="text1" w:themeTint="F2"/>
          <w:sz w:val="32"/>
          <w:szCs w:val="32"/>
          <w:oMath/>
        </w:rPr>
      </w:pPr>
      <w:r w:rsidRPr="5FCDFBFA">
        <w:rPr>
          <w:rFonts w:ascii="Times New Roman" w:eastAsia="Times New Roman" w:hAnsi="Times New Roman" w:cs="Times New Roman"/>
          <w:color w:val="0D0D0D" w:themeColor="text1" w:themeTint="F2"/>
          <w:sz w:val="28"/>
          <w:szCs w:val="28"/>
        </w:rPr>
        <w:t>1.</w:t>
      </w:r>
      <w:r w:rsidR="007E77A0" w:rsidRPr="007E77A0">
        <w:rPr>
          <w:rFonts w:ascii="Times New Roman" w:eastAsia="Times New Roman" w:hAnsi="Times New Roman" w:cs="Times New Roman"/>
          <w:b/>
          <w:bCs/>
          <w:color w:val="0D0D0D" w:themeColor="text1" w:themeTint="F2"/>
          <w:sz w:val="28"/>
          <w:szCs w:val="28"/>
        </w:rPr>
        <w:t>N</w:t>
      </w:r>
      <w:r w:rsidR="007E77A0" w:rsidRPr="5FCDFBFA">
        <w:rPr>
          <w:rFonts w:ascii="Times New Roman" w:eastAsia="Times New Roman" w:hAnsi="Times New Roman" w:cs="Times New Roman"/>
          <w:b/>
          <w:bCs/>
          <w:color w:val="0D0D0D" w:themeColor="text1" w:themeTint="F2"/>
          <w:sz w:val="32"/>
          <w:szCs w:val="32"/>
        </w:rPr>
        <w:t>aive Bayes</w:t>
      </w:r>
      <w:r w:rsidR="2851B2C4" w:rsidRPr="5FCDFBFA">
        <w:rPr>
          <w:rFonts w:ascii="Times New Roman" w:eastAsia="Times New Roman" w:hAnsi="Times New Roman" w:cs="Times New Roman"/>
          <w:b/>
          <w:bCs/>
          <w:color w:val="0D0D0D" w:themeColor="text1" w:themeTint="F2"/>
          <w:sz w:val="32"/>
          <w:szCs w:val="32"/>
        </w:rPr>
        <w:t>:</w:t>
      </w:r>
      <w:r w:rsidR="00A41CF8" w:rsidRPr="00A41CF8">
        <w:t xml:space="preserve"> </w:t>
      </w:r>
      <w:r w:rsidR="00A41CF8" w:rsidRPr="00A41CF8">
        <w:rPr>
          <w:rFonts w:ascii="Times New Roman" w:eastAsia="Times New Roman" w:hAnsi="Times New Roman" w:cs="Times New Roman"/>
          <w:color w:val="0D0D0D" w:themeColor="text1" w:themeTint="F2"/>
          <w:sz w:val="28"/>
          <w:szCs w:val="28"/>
        </w:rPr>
        <w:t>Naive Bayes: Known for its computational speed, Naive Bayes operates on Bayes' theorem, assuming feature independence</w:t>
      </w:r>
      <w:hyperlink w:anchor="Bookmark9" w:history="1">
        <w:r w:rsidR="006D0690" w:rsidRPr="006D0690">
          <w:rPr>
            <w:rStyle w:val="Hyperlink"/>
            <w:rFonts w:ascii="Times New Roman" w:eastAsia="Times New Roman" w:hAnsi="Times New Roman" w:cs="Times New Roman"/>
            <w:sz w:val="28"/>
            <w:szCs w:val="28"/>
          </w:rPr>
          <w:t>[9]</w:t>
        </w:r>
        <w:r w:rsidR="00A41CF8" w:rsidRPr="006D0690">
          <w:rPr>
            <w:rStyle w:val="Hyperlink"/>
            <w:rFonts w:ascii="Times New Roman" w:eastAsia="Times New Roman" w:hAnsi="Times New Roman" w:cs="Times New Roman"/>
            <w:sz w:val="28"/>
            <w:szCs w:val="28"/>
          </w:rPr>
          <w:t>.</w:t>
        </w:r>
      </w:hyperlink>
      <w:r w:rsidR="00A41CF8" w:rsidRPr="00A41CF8">
        <w:rPr>
          <w:rFonts w:ascii="Times New Roman" w:eastAsia="Times New Roman" w:hAnsi="Times New Roman" w:cs="Times New Roman"/>
          <w:color w:val="0D0D0D" w:themeColor="text1" w:themeTint="F2"/>
          <w:sz w:val="28"/>
          <w:szCs w:val="28"/>
        </w:rPr>
        <w:t xml:space="preserve"> It calculates the posterior probability using initial class and feature </w:t>
      </w:r>
      <w:r w:rsidR="00321EC7" w:rsidRPr="00A41CF8">
        <w:rPr>
          <w:rFonts w:ascii="Times New Roman" w:eastAsia="Times New Roman" w:hAnsi="Times New Roman" w:cs="Times New Roman"/>
          <w:color w:val="0D0D0D" w:themeColor="text1" w:themeTint="F2"/>
          <w:sz w:val="28"/>
          <w:szCs w:val="28"/>
        </w:rPr>
        <w:t>probabilities</w:t>
      </w:r>
      <w:r w:rsidR="00321EC7">
        <w:rPr>
          <w:rFonts w:ascii="Times New Roman" w:eastAsia="Times New Roman" w:hAnsi="Times New Roman" w:cs="Times New Roman"/>
          <w:color w:val="0D0D0D" w:themeColor="text1" w:themeTint="F2"/>
          <w:sz w:val="28"/>
          <w:szCs w:val="28"/>
        </w:rPr>
        <w:t xml:space="preserve"> [</w:t>
      </w:r>
      <w:r w:rsidR="0083030C">
        <w:rPr>
          <w:rFonts w:ascii="Times New Roman" w:eastAsia="Times New Roman" w:hAnsi="Times New Roman" w:cs="Times New Roman"/>
          <w:color w:val="0D0D0D" w:themeColor="text1" w:themeTint="F2"/>
          <w:sz w:val="28"/>
          <w:szCs w:val="28"/>
        </w:rPr>
        <w:t>7]</w:t>
      </w:r>
      <w:r w:rsidR="00FF246E" w:rsidRPr="00A41CF8">
        <w:rPr>
          <w:rFonts w:ascii="Times New Roman" w:eastAsia="Times New Roman" w:hAnsi="Times New Roman" w:cs="Times New Roman"/>
          <w:color w:val="0D0D0D" w:themeColor="text1" w:themeTint="F2"/>
          <w:sz w:val="28"/>
          <w:szCs w:val="28"/>
        </w:rPr>
        <w:t>.</w:t>
      </w:r>
      <m:oMath>
        <m:r>
          <m:rPr>
            <m:sty m:val="bi"/>
          </m:rPr>
          <w:rPr>
            <w:rFonts w:ascii="Cambria Math" w:eastAsia="Times New Roman" w:hAnsi="Cambria Math" w:cs="Times New Roman"/>
            <w:color w:val="0D0D0D" w:themeColor="text1" w:themeTint="F2"/>
            <w:sz w:val="28"/>
            <w:szCs w:val="28"/>
          </w:rPr>
          <m:t xml:space="preserve"> </m:t>
        </m:r>
        <m:r>
          <m:rPr>
            <m:sty m:val="bi"/>
          </m:rPr>
          <w:rPr>
            <w:rFonts w:ascii="Cambria Math" w:eastAsia="Times New Roman" w:hAnsi="Cambria Math" w:cs="Times New Roman"/>
            <w:color w:val="0D0D0D" w:themeColor="text1" w:themeTint="F2"/>
            <w:sz w:val="32"/>
            <w:szCs w:val="32"/>
          </w:rPr>
          <m:t>p</m:t>
        </m:r>
        <m:d>
          <m:dPr>
            <m:ctrlPr>
              <w:rPr>
                <w:rFonts w:ascii="Cambria Math" w:eastAsia="Times New Roman" w:hAnsi="Cambria Math" w:cs="Times New Roman"/>
                <w:b/>
                <w:bCs/>
                <w:i/>
                <w:color w:val="0D0D0D" w:themeColor="text1" w:themeTint="F2"/>
                <w:sz w:val="32"/>
                <w:szCs w:val="32"/>
              </w:rPr>
            </m:ctrlPr>
          </m:dPr>
          <m:e>
            <m:r>
              <m:rPr>
                <m:sty m:val="bi"/>
              </m:rPr>
              <w:rPr>
                <w:rFonts w:ascii="Cambria Math" w:eastAsia="Times New Roman" w:hAnsi="Cambria Math" w:cs="Times New Roman"/>
                <w:color w:val="0D0D0D" w:themeColor="text1" w:themeTint="F2"/>
                <w:sz w:val="32"/>
                <w:szCs w:val="32"/>
              </w:rPr>
              <m:t>c</m:t>
            </m:r>
          </m:e>
          <m:e>
            <m:r>
              <m:rPr>
                <m:sty m:val="bi"/>
              </m:rPr>
              <w:rPr>
                <w:rFonts w:ascii="Cambria Math" w:eastAsia="Times New Roman" w:hAnsi="Cambria Math" w:cs="Times New Roman"/>
                <w:color w:val="0D0D0D" w:themeColor="text1" w:themeTint="F2"/>
                <w:sz w:val="32"/>
                <w:szCs w:val="32"/>
              </w:rPr>
              <m:t>x</m:t>
            </m:r>
          </m:e>
        </m:d>
        <m:r>
          <m:rPr>
            <m:sty m:val="bi"/>
          </m:rPr>
          <w:rPr>
            <w:rFonts w:ascii="Cambria Math" w:eastAsia="Times New Roman" w:hAnsi="Cambria Math" w:cs="Times New Roman"/>
            <w:color w:val="0D0D0D" w:themeColor="text1" w:themeTint="F2"/>
            <w:sz w:val="32"/>
            <w:szCs w:val="32"/>
          </w:rPr>
          <m:t>from P</m:t>
        </m:r>
        <m:d>
          <m:dPr>
            <m:ctrlPr>
              <w:rPr>
                <w:rFonts w:ascii="Cambria Math" w:eastAsia="Times New Roman" w:hAnsi="Cambria Math" w:cs="Times New Roman"/>
                <w:b/>
                <w:bCs/>
                <w:i/>
                <w:color w:val="0D0D0D" w:themeColor="text1" w:themeTint="F2"/>
                <w:sz w:val="32"/>
                <w:szCs w:val="32"/>
              </w:rPr>
            </m:ctrlPr>
          </m:dPr>
          <m:e>
            <m:r>
              <m:rPr>
                <m:sty m:val="bi"/>
              </m:rPr>
              <w:rPr>
                <w:rFonts w:ascii="Cambria Math" w:eastAsia="Times New Roman" w:hAnsi="Cambria Math" w:cs="Times New Roman"/>
                <w:color w:val="0D0D0D" w:themeColor="text1" w:themeTint="F2"/>
                <w:sz w:val="32"/>
                <w:szCs w:val="32"/>
              </w:rPr>
              <m:t>c</m:t>
            </m:r>
          </m:e>
        </m:d>
        <m:r>
          <m:rPr>
            <m:sty m:val="bi"/>
          </m:rPr>
          <w:rPr>
            <w:rFonts w:ascii="Cambria Math" w:eastAsia="Times New Roman" w:hAnsi="Cambria Math" w:cs="Times New Roman"/>
            <w:color w:val="0D0D0D" w:themeColor="text1" w:themeTint="F2"/>
            <w:sz w:val="32"/>
            <w:szCs w:val="32"/>
          </w:rPr>
          <m:t>, P</m:t>
        </m:r>
        <m:d>
          <m:dPr>
            <m:ctrlPr>
              <w:rPr>
                <w:rFonts w:ascii="Cambria Math" w:eastAsia="Times New Roman" w:hAnsi="Cambria Math" w:cs="Times New Roman"/>
                <w:b/>
                <w:bCs/>
                <w:i/>
                <w:color w:val="0D0D0D" w:themeColor="text1" w:themeTint="F2"/>
                <w:sz w:val="32"/>
                <w:szCs w:val="32"/>
              </w:rPr>
            </m:ctrlPr>
          </m:dPr>
          <m:e>
            <m:r>
              <m:rPr>
                <m:sty m:val="bi"/>
              </m:rPr>
              <w:rPr>
                <w:rFonts w:ascii="Cambria Math" w:eastAsia="Times New Roman" w:hAnsi="Cambria Math" w:cs="Times New Roman"/>
                <w:color w:val="0D0D0D" w:themeColor="text1" w:themeTint="F2"/>
                <w:sz w:val="32"/>
                <w:szCs w:val="32"/>
              </w:rPr>
              <m:t>x</m:t>
            </m:r>
          </m:e>
        </m:d>
        <m:r>
          <m:rPr>
            <m:sty m:val="bi"/>
          </m:rPr>
          <w:rPr>
            <w:rFonts w:ascii="Cambria Math" w:eastAsia="Times New Roman" w:hAnsi="Cambria Math" w:cs="Times New Roman"/>
            <w:color w:val="0D0D0D" w:themeColor="text1" w:themeTint="F2"/>
            <w:sz w:val="32"/>
            <w:szCs w:val="32"/>
          </w:rPr>
          <m:t>and  p(c|x)</m:t>
        </m:r>
      </m:oMath>
    </w:p>
    <w:p w14:paraId="6F018F4C" w14:textId="610A3382" w:rsidR="007E77A0" w:rsidRPr="001E4C5B" w:rsidRDefault="001E4C5B" w:rsidP="5FCDFBFA">
      <w:pPr>
        <w:jc w:val="center"/>
        <w:rPr>
          <w:rFonts w:ascii="Times New Roman" w:eastAsia="Times New Roman" w:hAnsi="Times New Roman" w:cs="Times New Roman"/>
          <w:color w:val="0D0D0D" w:themeColor="text1" w:themeTint="F2"/>
          <w:sz w:val="28"/>
          <w:szCs w:val="28"/>
        </w:rPr>
      </w:pPr>
      <m:oMathPara>
        <m:oMath>
          <m:r>
            <m:rPr>
              <m:sty m:val="bi"/>
            </m:rPr>
            <w:rPr>
              <w:rFonts w:ascii="Cambria Math" w:eastAsia="Times New Roman" w:hAnsi="Cambria Math" w:cs="Times New Roman"/>
              <w:color w:val="0D0D0D" w:themeColor="text1" w:themeTint="F2"/>
              <w:sz w:val="28"/>
              <w:szCs w:val="28"/>
            </w:rPr>
            <w:lastRenderedPageBreak/>
            <m:t>P</m:t>
          </m:r>
          <m:d>
            <m:dPr>
              <m:ctrlPr>
                <w:rPr>
                  <w:rFonts w:ascii="Cambria Math" w:eastAsia="Times New Roman" w:hAnsi="Cambria Math" w:cs="Times New Roman"/>
                  <w:b/>
                  <w:bCs/>
                  <w:i/>
                  <w:color w:val="0D0D0D" w:themeColor="text1" w:themeTint="F2"/>
                  <w:sz w:val="28"/>
                  <w:szCs w:val="28"/>
                </w:rPr>
              </m:ctrlPr>
            </m:dPr>
            <m:e>
              <m:r>
                <m:rPr>
                  <m:sty m:val="bi"/>
                </m:rPr>
                <w:rPr>
                  <w:rFonts w:ascii="Cambria Math" w:eastAsia="Times New Roman" w:hAnsi="Cambria Math" w:cs="Times New Roman"/>
                  <w:color w:val="0D0D0D" w:themeColor="text1" w:themeTint="F2"/>
                  <w:sz w:val="28"/>
                  <w:szCs w:val="28"/>
                </w:rPr>
                <m:t>c</m:t>
              </m:r>
            </m:e>
            <m:e>
              <m:r>
                <m:rPr>
                  <m:sty m:val="bi"/>
                </m:rPr>
                <w:rPr>
                  <w:rFonts w:ascii="Cambria Math" w:eastAsia="Times New Roman" w:hAnsi="Cambria Math" w:cs="Times New Roman"/>
                  <w:color w:val="0D0D0D" w:themeColor="text1" w:themeTint="F2"/>
                  <w:sz w:val="28"/>
                  <w:szCs w:val="28"/>
                </w:rPr>
                <m:t>x</m:t>
              </m:r>
            </m:e>
          </m:d>
          <m:r>
            <m:rPr>
              <m:sty m:val="bi"/>
            </m:rPr>
            <w:rPr>
              <w:rFonts w:ascii="Cambria Math" w:eastAsia="Times New Roman" w:hAnsi="Cambria Math" w:cs="Times New Roman"/>
              <w:color w:val="0D0D0D" w:themeColor="text1" w:themeTint="F2"/>
              <w:sz w:val="28"/>
              <w:szCs w:val="28"/>
            </w:rPr>
            <m:t>=</m:t>
          </m:r>
          <m:f>
            <m:fPr>
              <m:ctrlPr>
                <w:rPr>
                  <w:rFonts w:ascii="Cambria Math" w:eastAsia="Times New Roman" w:hAnsi="Cambria Math" w:cs="Times New Roman"/>
                  <w:b/>
                  <w:bCs/>
                  <w:i/>
                  <w:color w:val="0D0D0D" w:themeColor="text1" w:themeTint="F2"/>
                  <w:sz w:val="28"/>
                  <w:szCs w:val="28"/>
                </w:rPr>
              </m:ctrlPr>
            </m:fPr>
            <m:num>
              <m:r>
                <m:rPr>
                  <m:sty m:val="bi"/>
                </m:rPr>
                <w:rPr>
                  <w:rFonts w:ascii="Cambria Math" w:eastAsia="Times New Roman" w:hAnsi="Cambria Math" w:cs="Times New Roman"/>
                  <w:color w:val="0D0D0D" w:themeColor="text1" w:themeTint="F2"/>
                  <w:sz w:val="28"/>
                  <w:szCs w:val="28"/>
                </w:rPr>
                <m:t>p</m:t>
              </m:r>
              <m:d>
                <m:dPr>
                  <m:ctrlPr>
                    <w:rPr>
                      <w:rFonts w:ascii="Cambria Math" w:eastAsia="Times New Roman" w:hAnsi="Cambria Math" w:cs="Times New Roman"/>
                      <w:b/>
                      <w:bCs/>
                      <w:i/>
                      <w:color w:val="0D0D0D" w:themeColor="text1" w:themeTint="F2"/>
                      <w:sz w:val="28"/>
                      <w:szCs w:val="28"/>
                    </w:rPr>
                  </m:ctrlPr>
                </m:dPr>
                <m:e>
                  <m:r>
                    <m:rPr>
                      <m:sty m:val="bi"/>
                    </m:rPr>
                    <w:rPr>
                      <w:rFonts w:ascii="Cambria Math" w:eastAsia="Times New Roman" w:hAnsi="Cambria Math" w:cs="Times New Roman"/>
                      <w:color w:val="0D0D0D" w:themeColor="text1" w:themeTint="F2"/>
                      <w:sz w:val="28"/>
                      <w:szCs w:val="28"/>
                    </w:rPr>
                    <m:t>x</m:t>
                  </m:r>
                </m:e>
                <m:e>
                  <m:r>
                    <m:rPr>
                      <m:sty m:val="bi"/>
                    </m:rPr>
                    <w:rPr>
                      <w:rFonts w:ascii="Cambria Math" w:eastAsia="Times New Roman" w:hAnsi="Cambria Math" w:cs="Times New Roman"/>
                      <w:color w:val="0D0D0D" w:themeColor="text1" w:themeTint="F2"/>
                      <w:sz w:val="28"/>
                      <w:szCs w:val="28"/>
                    </w:rPr>
                    <m:t>c</m:t>
                  </m:r>
                </m:e>
              </m:d>
              <m:r>
                <m:rPr>
                  <m:sty m:val="bi"/>
                </m:rPr>
                <w:rPr>
                  <w:rFonts w:ascii="Cambria Math" w:eastAsia="Times New Roman" w:hAnsi="Cambria Math" w:cs="Times New Roman"/>
                  <w:color w:val="0D0D0D" w:themeColor="text1" w:themeTint="F2"/>
                  <w:sz w:val="28"/>
                  <w:szCs w:val="28"/>
                </w:rPr>
                <m:t>p</m:t>
              </m:r>
              <m:d>
                <m:dPr>
                  <m:ctrlPr>
                    <w:rPr>
                      <w:rFonts w:ascii="Cambria Math" w:eastAsia="Times New Roman" w:hAnsi="Cambria Math" w:cs="Times New Roman"/>
                      <w:b/>
                      <w:bCs/>
                      <w:i/>
                      <w:color w:val="0D0D0D" w:themeColor="text1" w:themeTint="F2"/>
                      <w:sz w:val="28"/>
                      <w:szCs w:val="28"/>
                    </w:rPr>
                  </m:ctrlPr>
                </m:dPr>
                <m:e>
                  <m:r>
                    <m:rPr>
                      <m:sty m:val="bi"/>
                    </m:rPr>
                    <w:rPr>
                      <w:rFonts w:ascii="Cambria Math" w:eastAsia="Times New Roman" w:hAnsi="Cambria Math" w:cs="Times New Roman"/>
                      <w:color w:val="0D0D0D" w:themeColor="text1" w:themeTint="F2"/>
                      <w:sz w:val="28"/>
                      <w:szCs w:val="28"/>
                    </w:rPr>
                    <m:t>c</m:t>
                  </m:r>
                </m:e>
              </m:d>
              <m:ctrlPr>
                <w:rPr>
                  <w:rFonts w:ascii="Cambria Math" w:eastAsia="Times New Roman" w:hAnsi="Cambria Math" w:cs="Times New Roman"/>
                  <w:b/>
                  <w:i/>
                  <w:color w:val="0D0D0D" w:themeColor="text1" w:themeTint="F2"/>
                  <w:sz w:val="28"/>
                  <w:szCs w:val="28"/>
                </w:rPr>
              </m:ctrlPr>
            </m:num>
            <m:den>
              <m:r>
                <m:rPr>
                  <m:sty m:val="bi"/>
                </m:rPr>
                <w:rPr>
                  <w:rFonts w:ascii="Cambria Math" w:eastAsia="Times New Roman" w:hAnsi="Cambria Math" w:cs="Times New Roman"/>
                  <w:color w:val="0D0D0D" w:themeColor="text1" w:themeTint="F2"/>
                  <w:sz w:val="28"/>
                  <w:szCs w:val="28"/>
                </w:rPr>
                <m:t>p(x)</m:t>
              </m:r>
            </m:den>
          </m:f>
        </m:oMath>
      </m:oMathPara>
    </w:p>
    <w:p w14:paraId="0D22D333" w14:textId="77777777" w:rsidR="00E37334" w:rsidRPr="00E37334" w:rsidRDefault="00E37334" w:rsidP="5FCDFBFA">
      <w:pPr>
        <w:rPr>
          <w:rFonts w:ascii="Times New Roman" w:eastAsia="Times New Roman" w:hAnsi="Times New Roman" w:cs="Times New Roman"/>
          <w:color w:val="0D0D0D" w:themeColor="text1" w:themeTint="F2"/>
          <w:sz w:val="28"/>
          <w:szCs w:val="28"/>
        </w:rPr>
      </w:pPr>
      <w:r w:rsidRPr="5FCDFBFA">
        <w:rPr>
          <w:rFonts w:ascii="Times New Roman" w:eastAsia="Times New Roman" w:hAnsi="Times New Roman" w:cs="Times New Roman"/>
          <w:color w:val="0D0D0D" w:themeColor="text1" w:themeTint="F2"/>
          <w:sz w:val="28"/>
          <w:szCs w:val="28"/>
        </w:rPr>
        <w:t>􀀴 P(</w:t>
      </w:r>
      <w:proofErr w:type="spellStart"/>
      <w:r w:rsidRPr="5FCDFBFA">
        <w:rPr>
          <w:rFonts w:ascii="Times New Roman" w:eastAsia="Times New Roman" w:hAnsi="Times New Roman" w:cs="Times New Roman"/>
          <w:color w:val="0D0D0D" w:themeColor="text1" w:themeTint="F2"/>
          <w:sz w:val="28"/>
          <w:szCs w:val="28"/>
        </w:rPr>
        <w:t>c|x</w:t>
      </w:r>
      <w:proofErr w:type="spellEnd"/>
      <w:r w:rsidRPr="5FCDFBFA">
        <w:rPr>
          <w:rFonts w:ascii="Times New Roman" w:eastAsia="Times New Roman" w:hAnsi="Times New Roman" w:cs="Times New Roman"/>
          <w:color w:val="0D0D0D" w:themeColor="text1" w:themeTint="F2"/>
          <w:sz w:val="28"/>
          <w:szCs w:val="28"/>
        </w:rPr>
        <w:t>) represents the updated probability of a certain class (c, necessary) given a specific indicator (x, feature).</w:t>
      </w:r>
    </w:p>
    <w:p w14:paraId="0C0D05FA" w14:textId="77777777" w:rsidR="00E37334" w:rsidRPr="00E37334" w:rsidRDefault="00E37334" w:rsidP="5FCDFBFA">
      <w:pPr>
        <w:rPr>
          <w:rFonts w:ascii="Times New Roman" w:eastAsia="Times New Roman" w:hAnsi="Times New Roman" w:cs="Times New Roman"/>
          <w:color w:val="0D0D0D" w:themeColor="text1" w:themeTint="F2"/>
          <w:sz w:val="28"/>
          <w:szCs w:val="28"/>
        </w:rPr>
      </w:pPr>
      <w:r w:rsidRPr="5FCDFBFA">
        <w:rPr>
          <w:rFonts w:ascii="Times New Roman" w:eastAsia="Times New Roman" w:hAnsi="Times New Roman" w:cs="Times New Roman"/>
          <w:color w:val="0D0D0D" w:themeColor="text1" w:themeTint="F2"/>
          <w:sz w:val="28"/>
          <w:szCs w:val="28"/>
        </w:rPr>
        <w:t>􀀴 P(c) - Initial probability of the class.</w:t>
      </w:r>
    </w:p>
    <w:p w14:paraId="6AAAEF01" w14:textId="042A0BAA" w:rsidR="00E37334" w:rsidRPr="00E37334" w:rsidRDefault="00E37334" w:rsidP="5FCDFBFA">
      <w:pPr>
        <w:rPr>
          <w:rFonts w:ascii="Times New Roman" w:eastAsia="Times New Roman" w:hAnsi="Times New Roman" w:cs="Times New Roman"/>
          <w:color w:val="0D0D0D" w:themeColor="text1" w:themeTint="F2"/>
          <w:sz w:val="28"/>
          <w:szCs w:val="28"/>
        </w:rPr>
      </w:pPr>
      <w:r w:rsidRPr="5FCDFBFA">
        <w:rPr>
          <w:rFonts w:ascii="Times New Roman" w:eastAsia="Times New Roman" w:hAnsi="Times New Roman" w:cs="Times New Roman"/>
          <w:color w:val="0D0D0D" w:themeColor="text1" w:themeTint="F2"/>
          <w:sz w:val="28"/>
          <w:szCs w:val="28"/>
        </w:rPr>
        <w:t>􀀴 P(</w:t>
      </w:r>
      <w:proofErr w:type="spellStart"/>
      <w:r w:rsidRPr="5FCDFBFA">
        <w:rPr>
          <w:rFonts w:ascii="Times New Roman" w:eastAsia="Times New Roman" w:hAnsi="Times New Roman" w:cs="Times New Roman"/>
          <w:color w:val="0D0D0D" w:themeColor="text1" w:themeTint="F2"/>
          <w:sz w:val="28"/>
          <w:szCs w:val="28"/>
        </w:rPr>
        <w:t>x|c</w:t>
      </w:r>
      <w:proofErr w:type="spellEnd"/>
      <w:r w:rsidRPr="5FCDFBFA">
        <w:rPr>
          <w:rFonts w:ascii="Times New Roman" w:eastAsia="Times New Roman" w:hAnsi="Times New Roman" w:cs="Times New Roman"/>
          <w:color w:val="0D0D0D" w:themeColor="text1" w:themeTint="F2"/>
          <w:sz w:val="28"/>
          <w:szCs w:val="28"/>
        </w:rPr>
        <w:t>) denotes the probability of the feature (x) given the class.</w:t>
      </w:r>
    </w:p>
    <w:p w14:paraId="3A9FF97E" w14:textId="77777777" w:rsidR="00E37334" w:rsidRDefault="00E37334" w:rsidP="5FCDFBFA">
      <w:pPr>
        <w:rPr>
          <w:rFonts w:ascii="Times New Roman" w:eastAsia="Times New Roman" w:hAnsi="Times New Roman" w:cs="Times New Roman"/>
          <w:color w:val="0D0D0D" w:themeColor="text1" w:themeTint="F2"/>
          <w:sz w:val="28"/>
          <w:szCs w:val="28"/>
        </w:rPr>
      </w:pPr>
      <w:r w:rsidRPr="5FCDFBFA">
        <w:rPr>
          <w:rFonts w:ascii="Times New Roman" w:eastAsia="Times New Roman" w:hAnsi="Times New Roman" w:cs="Times New Roman"/>
          <w:color w:val="0D0D0D" w:themeColor="text1" w:themeTint="F2"/>
          <w:sz w:val="28"/>
          <w:szCs w:val="28"/>
        </w:rPr>
        <w:t>􀀴 P(x) - Initial probability of the indicator.</w:t>
      </w:r>
    </w:p>
    <w:p w14:paraId="19AAD1AE" w14:textId="77777777" w:rsidR="007D698E" w:rsidRDefault="007D698E" w:rsidP="5FCDFBFA">
      <w:pPr>
        <w:rPr>
          <w:rFonts w:ascii="Times New Roman" w:eastAsia="Times New Roman" w:hAnsi="Times New Roman" w:cs="Times New Roman"/>
          <w:color w:val="0D0D0D" w:themeColor="text1" w:themeTint="F2"/>
          <w:sz w:val="28"/>
          <w:szCs w:val="28"/>
        </w:rPr>
      </w:pPr>
    </w:p>
    <w:p w14:paraId="7042281C" w14:textId="6390F015" w:rsidR="007D698E" w:rsidRDefault="00D2670A" w:rsidP="007D04A2">
      <w:pPr>
        <w:rPr>
          <w:rFonts w:ascii="Times New Roman" w:eastAsia="Times New Roman" w:hAnsi="Times New Roman" w:cs="Times New Roman"/>
          <w:color w:val="0D0D0D" w:themeColor="text1" w:themeTint="F2"/>
        </w:rPr>
      </w:pPr>
      <w:r w:rsidRPr="007D04A2">
        <w:rPr>
          <w:rFonts w:ascii="Times New Roman" w:eastAsia="Times New Roman" w:hAnsi="Times New Roman" w:cs="Times New Roman"/>
          <w:color w:val="0D0D0D" w:themeColor="text1" w:themeTint="F2"/>
          <w:sz w:val="28"/>
          <w:szCs w:val="28"/>
        </w:rPr>
        <w:t>2.</w:t>
      </w:r>
      <w:r w:rsidR="007D04A2" w:rsidRPr="007D04A2">
        <w:t xml:space="preserve"> </w:t>
      </w:r>
      <w:r w:rsidR="007D04A2" w:rsidRPr="007D04A2">
        <w:rPr>
          <w:rFonts w:ascii="Times New Roman" w:eastAsia="Times New Roman" w:hAnsi="Times New Roman" w:cs="Times New Roman"/>
          <w:color w:val="0D0D0D" w:themeColor="text1" w:themeTint="F2"/>
          <w:sz w:val="28"/>
          <w:szCs w:val="28"/>
        </w:rPr>
        <w:t xml:space="preserve">Logistic Regression: Applied when the outcome variable has a limited number of outcomes, logistic regression is suitable for categorical response variables. It requires predictor variables to have low correlations and estimates log odds of an event, making it ideal for binary </w:t>
      </w:r>
      <w:r w:rsidR="00321EC7" w:rsidRPr="007D04A2">
        <w:rPr>
          <w:rFonts w:ascii="Times New Roman" w:eastAsia="Times New Roman" w:hAnsi="Times New Roman" w:cs="Times New Roman"/>
          <w:color w:val="0D0D0D" w:themeColor="text1" w:themeTint="F2"/>
          <w:sz w:val="28"/>
          <w:szCs w:val="28"/>
        </w:rPr>
        <w:t>classification</w:t>
      </w:r>
      <w:r w:rsidR="00321EC7">
        <w:rPr>
          <w:rFonts w:ascii="Times New Roman" w:eastAsia="Times New Roman" w:hAnsi="Times New Roman" w:cs="Times New Roman"/>
          <w:color w:val="0D0D0D" w:themeColor="text1" w:themeTint="F2"/>
          <w:sz w:val="28"/>
          <w:szCs w:val="28"/>
        </w:rPr>
        <w:t xml:space="preserve"> </w:t>
      </w:r>
      <w:hyperlink w:anchor="Bookmark1" w:history="1">
        <w:r w:rsidR="00321EC7" w:rsidRPr="006D0690">
          <w:rPr>
            <w:rStyle w:val="Hyperlink"/>
            <w:rFonts w:ascii="Times New Roman" w:eastAsia="Times New Roman" w:hAnsi="Times New Roman" w:cs="Times New Roman"/>
            <w:sz w:val="28"/>
            <w:szCs w:val="28"/>
          </w:rPr>
          <w:t>[</w:t>
        </w:r>
        <w:r w:rsidR="0083030C" w:rsidRPr="006D0690">
          <w:rPr>
            <w:rStyle w:val="Hyperlink"/>
            <w:rFonts w:ascii="Times New Roman" w:eastAsia="Times New Roman" w:hAnsi="Times New Roman" w:cs="Times New Roman"/>
            <w:sz w:val="28"/>
            <w:szCs w:val="28"/>
          </w:rPr>
          <w:t>1]</w:t>
        </w:r>
        <w:r w:rsidR="00B23054" w:rsidRPr="006D0690">
          <w:rPr>
            <w:rStyle w:val="Hyperlink"/>
            <w:rFonts w:ascii="Times New Roman" w:eastAsia="Times New Roman" w:hAnsi="Times New Roman" w:cs="Times New Roman"/>
            <w:b/>
            <w:bCs/>
            <w:sz w:val="28"/>
            <w:szCs w:val="28"/>
          </w:rPr>
          <w:t>.</w:t>
        </w:r>
      </w:hyperlink>
      <w:r w:rsidR="00B23054" w:rsidRPr="5FCDFBFA">
        <w:rPr>
          <w:rFonts w:ascii="Times New Roman" w:eastAsia="Times New Roman" w:hAnsi="Times New Roman" w:cs="Times New Roman"/>
          <w:color w:val="0D0D0D" w:themeColor="text1" w:themeTint="F2"/>
        </w:rPr>
        <w:t xml:space="preserve"> Multiple</w:t>
      </w:r>
      <w:r w:rsidR="001122EB" w:rsidRPr="5FCDFBFA">
        <w:rPr>
          <w:rFonts w:ascii="Times New Roman" w:eastAsia="Times New Roman" w:hAnsi="Times New Roman" w:cs="Times New Roman"/>
          <w:color w:val="0D0D0D" w:themeColor="text1" w:themeTint="F2"/>
        </w:rPr>
        <w:t xml:space="preserve"> linear regression function defined as:</w:t>
      </w:r>
    </w:p>
    <w:p w14:paraId="0608F129" w14:textId="706C48CC" w:rsidR="002E7279" w:rsidRPr="00A431E6" w:rsidRDefault="002E7279" w:rsidP="001122EB">
      <w:pPr>
        <w:rPr>
          <w:rFonts w:ascii="Times New Roman" w:eastAsia="Times New Roman" w:hAnsi="Times New Roman" w:cs="Times New Roman"/>
          <w:b/>
          <w:bCs/>
          <w:color w:val="0D0D0D" w:themeColor="text1" w:themeTint="F2"/>
          <w:sz w:val="28"/>
          <w:szCs w:val="28"/>
        </w:rPr>
      </w:pPr>
      <m:oMathPara>
        <m:oMath>
          <m:r>
            <m:rPr>
              <m:sty m:val="bi"/>
            </m:rPr>
            <w:rPr>
              <w:rFonts w:ascii="Cambria Math" w:eastAsia="Times New Roman" w:hAnsi="Cambria Math" w:cs="Times New Roman"/>
              <w:color w:val="0D0D0D" w:themeColor="text1" w:themeTint="F2"/>
              <w:sz w:val="28"/>
              <w:szCs w:val="28"/>
            </w:rPr>
            <m:t>l=</m:t>
          </m:r>
          <m:r>
            <m:rPr>
              <m:sty m:val="b"/>
            </m:rPr>
            <w:rPr>
              <w:rFonts w:ascii="Cambria Math" w:eastAsia="Times New Roman" w:hAnsi="Cambria Math" w:cs="Times New Roman"/>
              <w:color w:val="0D0D0D" w:themeColor="text1" w:themeTint="F2"/>
              <w:sz w:val="28"/>
              <w:szCs w:val="28"/>
            </w:rPr>
            <m:t>lo</m:t>
          </m:r>
          <m:func>
            <m:funcPr>
              <m:ctrlPr>
                <w:rPr>
                  <w:rFonts w:ascii="Cambria Math" w:eastAsia="Times New Roman" w:hAnsi="Cambria Math" w:cs="Times New Roman"/>
                  <w:b/>
                  <w:bCs/>
                  <w:color w:val="0D0D0D" w:themeColor="text1" w:themeTint="F2"/>
                  <w:sz w:val="28"/>
                  <w:szCs w:val="28"/>
                </w:rPr>
              </m:ctrlPr>
            </m:funcPr>
            <m:fName>
              <m:r>
                <m:rPr>
                  <m:sty m:val="b"/>
                </m:rPr>
                <w:rPr>
                  <w:rFonts w:ascii="Cambria Math" w:eastAsia="Times New Roman" w:hAnsi="Cambria Math" w:cs="Times New Roman"/>
                  <w:color w:val="0D0D0D" w:themeColor="text1" w:themeTint="F2"/>
                  <w:sz w:val="28"/>
                  <w:szCs w:val="28"/>
                </w:rPr>
                <m:t>g</m:t>
              </m:r>
            </m:fName>
            <m:e>
              <m:d>
                <m:dPr>
                  <m:ctrlPr>
                    <w:rPr>
                      <w:rFonts w:ascii="Cambria Math" w:eastAsia="Times New Roman" w:hAnsi="Cambria Math" w:cs="Times New Roman"/>
                      <w:b/>
                      <w:bCs/>
                      <w:i/>
                      <w:color w:val="0D0D0D" w:themeColor="text1" w:themeTint="F2"/>
                      <w:sz w:val="28"/>
                      <w:szCs w:val="28"/>
                    </w:rPr>
                  </m:ctrlPr>
                </m:dPr>
                <m:e>
                  <m:f>
                    <m:fPr>
                      <m:ctrlPr>
                        <w:rPr>
                          <w:rFonts w:ascii="Cambria Math" w:eastAsia="Times New Roman" w:hAnsi="Cambria Math" w:cs="Times New Roman"/>
                          <w:b/>
                          <w:bCs/>
                          <w:i/>
                          <w:color w:val="0D0D0D" w:themeColor="text1" w:themeTint="F2"/>
                          <w:sz w:val="28"/>
                          <w:szCs w:val="28"/>
                        </w:rPr>
                      </m:ctrlPr>
                    </m:fPr>
                    <m:num>
                      <m:r>
                        <m:rPr>
                          <m:sty m:val="bi"/>
                        </m:rPr>
                        <w:rPr>
                          <w:rFonts w:ascii="Cambria Math" w:eastAsia="Times New Roman" w:hAnsi="Cambria Math" w:cs="Times New Roman"/>
                          <w:color w:val="0D0D0D" w:themeColor="text1" w:themeTint="F2"/>
                          <w:sz w:val="28"/>
                          <w:szCs w:val="28"/>
                        </w:rPr>
                        <m:t>p</m:t>
                      </m:r>
                    </m:num>
                    <m:den>
                      <m:r>
                        <m:rPr>
                          <m:sty m:val="bi"/>
                        </m:rPr>
                        <w:rPr>
                          <w:rFonts w:ascii="Cambria Math" w:eastAsia="Times New Roman" w:hAnsi="Cambria Math" w:cs="Times New Roman"/>
                          <w:color w:val="0D0D0D" w:themeColor="text1" w:themeTint="F2"/>
                          <w:sz w:val="28"/>
                          <w:szCs w:val="28"/>
                        </w:rPr>
                        <m:t>1-p</m:t>
                      </m:r>
                    </m:den>
                  </m:f>
                </m:e>
              </m:d>
            </m:e>
          </m:func>
          <m:r>
            <m:rPr>
              <m:sty m:val="bi"/>
            </m:rPr>
            <w:rPr>
              <w:rFonts w:ascii="Cambria Math" w:eastAsia="Times New Roman" w:hAnsi="Cambria Math" w:cs="Times New Roman"/>
              <w:color w:val="0D0D0D" w:themeColor="text1" w:themeTint="F2"/>
              <w:sz w:val="28"/>
              <w:szCs w:val="28"/>
            </w:rPr>
            <m:t>=βθ+β</m:t>
          </m:r>
          <m:r>
            <m:rPr>
              <m:sty m:val="bi"/>
            </m:rPr>
            <w:rPr>
              <w:rFonts w:ascii="Cambria Math" w:eastAsia="Times New Roman" w:hAnsi="Cambria Math" w:cs="Times New Roman"/>
              <w:color w:val="0D0D0D" w:themeColor="text1" w:themeTint="F2"/>
              <w:sz w:val="28"/>
              <w:szCs w:val="28"/>
            </w:rPr>
            <m:t>1</m:t>
          </m:r>
          <m:r>
            <m:rPr>
              <m:sty m:val="bi"/>
            </m:rPr>
            <w:rPr>
              <w:rFonts w:ascii="Cambria Math" w:eastAsia="Times New Roman" w:hAnsi="Cambria Math" w:cs="Times New Roman"/>
              <w:color w:val="0D0D0D" w:themeColor="text1" w:themeTint="F2"/>
              <w:sz w:val="28"/>
              <w:szCs w:val="28"/>
            </w:rPr>
            <m:t>χ</m:t>
          </m:r>
          <m:r>
            <m:rPr>
              <m:sty m:val="bi"/>
            </m:rPr>
            <w:rPr>
              <w:rFonts w:ascii="Cambria Math" w:eastAsia="Times New Roman" w:hAnsi="Cambria Math" w:cs="Times New Roman"/>
              <w:color w:val="0D0D0D" w:themeColor="text1" w:themeTint="F2"/>
              <w:sz w:val="28"/>
              <w:szCs w:val="28"/>
            </w:rPr>
            <m:t>1+ β</m:t>
          </m:r>
          <m:r>
            <m:rPr>
              <m:sty m:val="bi"/>
            </m:rPr>
            <w:rPr>
              <w:rFonts w:ascii="Cambria Math" w:eastAsia="Times New Roman" w:hAnsi="Cambria Math" w:cs="Times New Roman"/>
              <w:color w:val="0D0D0D" w:themeColor="text1" w:themeTint="F2"/>
              <w:sz w:val="28"/>
              <w:szCs w:val="28"/>
            </w:rPr>
            <m:t>2</m:t>
          </m:r>
          <m:r>
            <m:rPr>
              <m:sty m:val="bi"/>
            </m:rPr>
            <w:rPr>
              <w:rFonts w:ascii="Cambria Math" w:eastAsia="Times New Roman" w:hAnsi="Cambria Math" w:cs="Times New Roman"/>
              <w:color w:val="0D0D0D" w:themeColor="text1" w:themeTint="F2"/>
              <w:sz w:val="28"/>
              <w:szCs w:val="28"/>
            </w:rPr>
            <m:t>χ</m:t>
          </m:r>
          <m:r>
            <m:rPr>
              <m:sty m:val="bi"/>
            </m:rPr>
            <w:rPr>
              <w:rFonts w:ascii="Cambria Math" w:eastAsia="Times New Roman" w:hAnsi="Cambria Math" w:cs="Times New Roman"/>
              <w:color w:val="0D0D0D" w:themeColor="text1" w:themeTint="F2"/>
              <w:sz w:val="28"/>
              <w:szCs w:val="28"/>
            </w:rPr>
            <m:t>2+…+βnχn</m:t>
          </m:r>
        </m:oMath>
      </m:oMathPara>
    </w:p>
    <w:p w14:paraId="616291E3" w14:textId="77777777" w:rsidR="00A431E6" w:rsidRPr="0099768B" w:rsidRDefault="00A431E6" w:rsidP="001122EB">
      <w:pPr>
        <w:rPr>
          <w:rFonts w:ascii="Times New Roman" w:eastAsia="Times New Roman" w:hAnsi="Times New Roman" w:cs="Times New Roman"/>
          <w:b/>
          <w:bCs/>
          <w:color w:val="0D0D0D" w:themeColor="text1" w:themeTint="F2"/>
          <w:sz w:val="28"/>
          <w:szCs w:val="28"/>
        </w:rPr>
      </w:pPr>
    </w:p>
    <w:p w14:paraId="79460A26" w14:textId="6308F435" w:rsidR="0099768B" w:rsidRPr="0099768B" w:rsidRDefault="00A431E6" w:rsidP="5FCDFBFA">
      <w:pPr>
        <w:rPr>
          <w:rFonts w:ascii="Times New Roman" w:eastAsia="Times New Roman" w:hAnsi="Times New Roman" w:cs="Times New Roman"/>
          <w:color w:val="0D0D0D" w:themeColor="text1" w:themeTint="F2"/>
        </w:rPr>
      </w:pPr>
      <w:r w:rsidRPr="5FCDFBFA">
        <w:rPr>
          <w:rFonts w:ascii="Times New Roman" w:eastAsia="Times New Roman" w:hAnsi="Times New Roman" w:cs="Times New Roman"/>
          <w:color w:val="0D0D0D" w:themeColor="text1" w:themeTint="F2"/>
        </w:rPr>
        <w:t>1−p is the probability of the false class. Logistic regression is most appropriate for binary classification problems.</w:t>
      </w:r>
    </w:p>
    <w:p w14:paraId="77ECAA48" w14:textId="77777777" w:rsidR="006B3D05" w:rsidRPr="006B3D05" w:rsidRDefault="006B3D05" w:rsidP="5FCDFBFA">
      <w:pPr>
        <w:rPr>
          <w:rFonts w:ascii="Times New Roman" w:eastAsia="Times New Roman" w:hAnsi="Times New Roman" w:cs="Times New Roman"/>
          <w:color w:val="0D0D0D" w:themeColor="text1" w:themeTint="F2"/>
        </w:rPr>
      </w:pPr>
    </w:p>
    <w:p w14:paraId="00C713D2" w14:textId="7AEE5FD8" w:rsidR="00FF246E" w:rsidRPr="00FF246E" w:rsidRDefault="00D2670A" w:rsidP="00FF246E">
      <w:pPr>
        <w:rPr>
          <w:rFonts w:ascii="Times New Roman" w:eastAsia="Times New Roman" w:hAnsi="Times New Roman" w:cs="Times New Roman"/>
          <w:b/>
          <w:bCs/>
          <w:color w:val="0D0D0D" w:themeColor="text1" w:themeTint="F2"/>
          <w:sz w:val="28"/>
          <w:szCs w:val="28"/>
        </w:rPr>
      </w:pPr>
      <w:r w:rsidRPr="5FCDFBFA">
        <w:rPr>
          <w:rFonts w:ascii="Times New Roman" w:eastAsia="Times New Roman" w:hAnsi="Times New Roman" w:cs="Times New Roman"/>
          <w:color w:val="0D0D0D" w:themeColor="text1" w:themeTint="F2"/>
        </w:rPr>
        <w:t>3.</w:t>
      </w:r>
      <w:r w:rsidR="00FF246E" w:rsidRPr="00FF246E">
        <w:t xml:space="preserve"> </w:t>
      </w:r>
      <w:r w:rsidR="00FF246E" w:rsidRPr="00FF246E">
        <w:rPr>
          <w:rFonts w:ascii="Times New Roman" w:eastAsia="Times New Roman" w:hAnsi="Times New Roman" w:cs="Times New Roman"/>
          <w:b/>
          <w:bCs/>
          <w:color w:val="0D0D0D" w:themeColor="text1" w:themeTint="F2"/>
        </w:rPr>
        <w:t>Random Forest</w:t>
      </w:r>
      <w:r w:rsidR="00FF246E" w:rsidRPr="00FF246E">
        <w:rPr>
          <w:rFonts w:ascii="Times New Roman" w:eastAsia="Times New Roman" w:hAnsi="Times New Roman" w:cs="Times New Roman"/>
          <w:color w:val="0D0D0D" w:themeColor="text1" w:themeTint="F2"/>
          <w:sz w:val="28"/>
          <w:szCs w:val="28"/>
        </w:rPr>
        <w:t xml:space="preserve">: This algorithm leverages multiple decision trees to improve performance. By introducing randomness into the dataset through methods like bagging and feature subset selection, Random Forests enhance predictive </w:t>
      </w:r>
      <w:r w:rsidR="006D0690" w:rsidRPr="00FF246E">
        <w:rPr>
          <w:rFonts w:ascii="Times New Roman" w:eastAsia="Times New Roman" w:hAnsi="Times New Roman" w:cs="Times New Roman"/>
          <w:color w:val="0D0D0D" w:themeColor="text1" w:themeTint="F2"/>
          <w:sz w:val="28"/>
          <w:szCs w:val="28"/>
        </w:rPr>
        <w:t>accuracy</w:t>
      </w:r>
      <w:r w:rsidR="006D0690">
        <w:rPr>
          <w:rFonts w:ascii="Times New Roman" w:eastAsia="Times New Roman" w:hAnsi="Times New Roman" w:cs="Times New Roman"/>
          <w:color w:val="0D0D0D" w:themeColor="text1" w:themeTint="F2"/>
          <w:sz w:val="28"/>
          <w:szCs w:val="28"/>
        </w:rPr>
        <w:t xml:space="preserve"> </w:t>
      </w:r>
      <w:hyperlink w:anchor="Bookmark8" w:history="1">
        <w:r w:rsidR="006D0690" w:rsidRPr="006D0690">
          <w:rPr>
            <w:rStyle w:val="Hyperlink"/>
            <w:rFonts w:ascii="Times New Roman" w:eastAsia="Times New Roman" w:hAnsi="Times New Roman" w:cs="Times New Roman"/>
            <w:sz w:val="28"/>
            <w:szCs w:val="28"/>
          </w:rPr>
          <w:t>[</w:t>
        </w:r>
        <w:r w:rsidR="0083030C" w:rsidRPr="006D0690">
          <w:rPr>
            <w:rStyle w:val="Hyperlink"/>
            <w:rFonts w:ascii="Times New Roman" w:eastAsia="Times New Roman" w:hAnsi="Times New Roman" w:cs="Times New Roman"/>
            <w:sz w:val="28"/>
            <w:szCs w:val="28"/>
          </w:rPr>
          <w:t>8]</w:t>
        </w:r>
        <w:r w:rsidR="00FF246E" w:rsidRPr="006D0690">
          <w:rPr>
            <w:rStyle w:val="Hyperlink"/>
            <w:rFonts w:ascii="Times New Roman" w:eastAsia="Times New Roman" w:hAnsi="Times New Roman" w:cs="Times New Roman"/>
            <w:sz w:val="28"/>
            <w:szCs w:val="28"/>
          </w:rPr>
          <w:t>.</w:t>
        </w:r>
      </w:hyperlink>
    </w:p>
    <w:p w14:paraId="04179A1F" w14:textId="5797979D" w:rsidR="00FF246E" w:rsidRDefault="00FF246E" w:rsidP="00FF246E">
      <w:pPr>
        <w:rPr>
          <w:rFonts w:ascii="Times New Roman" w:eastAsia="Times New Roman" w:hAnsi="Times New Roman" w:cs="Times New Roman"/>
          <w:b/>
          <w:bCs/>
          <w:color w:val="0D0D0D" w:themeColor="text1" w:themeTint="F2"/>
          <w:sz w:val="28"/>
          <w:szCs w:val="28"/>
        </w:rPr>
      </w:pPr>
      <w:r>
        <w:rPr>
          <w:rFonts w:ascii="Times New Roman" w:eastAsia="Times New Roman" w:hAnsi="Times New Roman" w:cs="Times New Roman"/>
          <w:b/>
          <w:bCs/>
          <w:color w:val="0D0D0D" w:themeColor="text1" w:themeTint="F2"/>
          <w:sz w:val="28"/>
          <w:szCs w:val="28"/>
        </w:rPr>
        <w:t>4.</w:t>
      </w:r>
      <w:r w:rsidRPr="00FF246E">
        <w:rPr>
          <w:rFonts w:ascii="Times New Roman" w:eastAsia="Times New Roman" w:hAnsi="Times New Roman" w:cs="Times New Roman"/>
          <w:b/>
          <w:bCs/>
          <w:color w:val="0D0D0D" w:themeColor="text1" w:themeTint="F2"/>
        </w:rPr>
        <w:t>Decision Tree</w:t>
      </w:r>
      <w:r w:rsidRPr="00FF246E">
        <w:rPr>
          <w:rFonts w:ascii="Times New Roman" w:eastAsia="Times New Roman" w:hAnsi="Times New Roman" w:cs="Times New Roman"/>
          <w:color w:val="0D0D0D" w:themeColor="text1" w:themeTint="F2"/>
          <w:sz w:val="28"/>
          <w:szCs w:val="28"/>
        </w:rPr>
        <w:t xml:space="preserve">: A powerful tool for classification and prediction tasks, decision trees adopt a flowchart-like structure. Each node represents a test on a feature, with branches indicating outcomes. The selection of nodes is based on class-feature correlation, evaluated using class entropy and information </w:t>
      </w:r>
      <w:r w:rsidR="006D0690" w:rsidRPr="00FF246E">
        <w:rPr>
          <w:rFonts w:ascii="Times New Roman" w:eastAsia="Times New Roman" w:hAnsi="Times New Roman" w:cs="Times New Roman"/>
          <w:color w:val="0D0D0D" w:themeColor="text1" w:themeTint="F2"/>
          <w:sz w:val="28"/>
          <w:szCs w:val="28"/>
        </w:rPr>
        <w:t>gain</w:t>
      </w:r>
      <w:r w:rsidR="006D0690">
        <w:rPr>
          <w:rFonts w:ascii="Times New Roman" w:eastAsia="Times New Roman" w:hAnsi="Times New Roman" w:cs="Times New Roman"/>
          <w:color w:val="0D0D0D" w:themeColor="text1" w:themeTint="F2"/>
          <w:sz w:val="28"/>
          <w:szCs w:val="28"/>
        </w:rPr>
        <w:t xml:space="preserve"> </w:t>
      </w:r>
      <w:hyperlink w:anchor="Bookmark10" w:history="1">
        <w:r w:rsidR="006D0690" w:rsidRPr="006D0690">
          <w:rPr>
            <w:rStyle w:val="Hyperlink"/>
            <w:rFonts w:ascii="Times New Roman" w:eastAsia="Times New Roman" w:hAnsi="Times New Roman" w:cs="Times New Roman"/>
            <w:sz w:val="28"/>
            <w:szCs w:val="28"/>
          </w:rPr>
          <w:t>[10]</w:t>
        </w:r>
      </w:hyperlink>
      <w:r w:rsidRPr="00FF246E">
        <w:rPr>
          <w:rFonts w:ascii="Times New Roman" w:eastAsia="Times New Roman" w:hAnsi="Times New Roman" w:cs="Times New Roman"/>
          <w:color w:val="0D0D0D" w:themeColor="text1" w:themeTint="F2"/>
          <w:sz w:val="28"/>
          <w:szCs w:val="28"/>
        </w:rPr>
        <w:t>.</w:t>
      </w:r>
    </w:p>
    <w:p w14:paraId="156462AA" w14:textId="1B6F9FCD" w:rsidR="003E48F3" w:rsidRPr="00FF246E" w:rsidRDefault="003E48F3" w:rsidP="00FF246E">
      <w:pPr>
        <w:rPr>
          <w:rFonts w:ascii="Times New Roman" w:eastAsia="Times New Roman" w:hAnsi="Times New Roman" w:cs="Times New Roman"/>
          <w:b/>
          <w:bCs/>
          <w:color w:val="0D0D0D" w:themeColor="text1" w:themeTint="F2"/>
          <w:sz w:val="28"/>
          <w:szCs w:val="28"/>
        </w:rPr>
      </w:pPr>
      <w:r w:rsidRPr="00FF246E">
        <w:rPr>
          <w:rFonts w:ascii="Times New Roman" w:eastAsia="Times New Roman" w:hAnsi="Times New Roman" w:cs="Times New Roman"/>
          <w:b/>
          <w:bCs/>
          <w:color w:val="0D0D0D" w:themeColor="text1" w:themeTint="F2"/>
          <w:sz w:val="28"/>
          <w:szCs w:val="28"/>
        </w:rPr>
        <w:t>Model</w:t>
      </w:r>
      <w:r w:rsidR="71713F9B" w:rsidRPr="00FF246E">
        <w:rPr>
          <w:rFonts w:ascii="Times New Roman" w:eastAsia="Times New Roman" w:hAnsi="Times New Roman" w:cs="Times New Roman"/>
          <w:b/>
          <w:bCs/>
          <w:color w:val="0D0D0D" w:themeColor="text1" w:themeTint="F2"/>
          <w:sz w:val="28"/>
          <w:szCs w:val="28"/>
        </w:rPr>
        <w:t xml:space="preserve"> Performance Analysis</w:t>
      </w:r>
    </w:p>
    <w:p w14:paraId="77C65DB0" w14:textId="12ADAAC6" w:rsidR="71713F9B" w:rsidRDefault="71713F9B" w:rsidP="5FCDFBFA">
      <w:pPr>
        <w:rPr>
          <w:rFonts w:ascii="Times New Roman" w:eastAsia="Times New Roman" w:hAnsi="Times New Roman" w:cs="Times New Roman"/>
        </w:rPr>
      </w:pPr>
      <w:r w:rsidRPr="5FCDFBFA">
        <w:rPr>
          <w:rFonts w:ascii="Times New Roman" w:eastAsia="Times New Roman" w:hAnsi="Times New Roman" w:cs="Times New Roman"/>
        </w:rPr>
        <w:lastRenderedPageBreak/>
        <w:t>The loan prediction model is assessed using various metrics: precision, recall, F1-score, and accuracy from the Classification Report. Precision measures positive prediction reliability, while recall assesses correct positive identification. F1-score combines both for balanced evaluation. The ROC-AUC score evaluates performance across thresholds. These metrics inform implementation and optimi</w:t>
      </w:r>
      <w:r w:rsidR="002E54E8">
        <w:rPr>
          <w:rFonts w:ascii="Times New Roman" w:eastAsia="Times New Roman" w:hAnsi="Times New Roman" w:cs="Times New Roman"/>
        </w:rPr>
        <w:t>s</w:t>
      </w:r>
      <w:r w:rsidRPr="5FCDFBFA">
        <w:rPr>
          <w:rFonts w:ascii="Times New Roman" w:eastAsia="Times New Roman" w:hAnsi="Times New Roman" w:cs="Times New Roman"/>
        </w:rPr>
        <w:t>ation decisions.</w:t>
      </w:r>
    </w:p>
    <w:p w14:paraId="457F96B4" w14:textId="79966F3F" w:rsidR="5FCDFBFA" w:rsidRDefault="5FCDFBFA" w:rsidP="5FCDFBFA">
      <w:pPr>
        <w:rPr>
          <w:rFonts w:ascii="Times New Roman" w:eastAsia="Times New Roman" w:hAnsi="Times New Roman" w:cs="Times New Roman"/>
        </w:rPr>
      </w:pPr>
    </w:p>
    <w:p w14:paraId="2EACD4B5" w14:textId="2B5D54FE" w:rsidR="5959BD5A" w:rsidRDefault="5959BD5A" w:rsidP="5FCDFBFA">
      <w:pPr>
        <w:rPr>
          <w:rFonts w:ascii="Times New Roman" w:eastAsia="Times New Roman" w:hAnsi="Times New Roman" w:cs="Times New Roman"/>
        </w:rPr>
      </w:pPr>
      <w:r w:rsidRPr="5FCDFBFA">
        <w:rPr>
          <w:rFonts w:ascii="Times New Roman" w:eastAsia="Times New Roman" w:hAnsi="Times New Roman" w:cs="Times New Roman"/>
        </w:rPr>
        <w:t>Classification Report</w:t>
      </w:r>
    </w:p>
    <w:p w14:paraId="6AF0123F" w14:textId="3E5B2C3F" w:rsidR="5959BD5A" w:rsidRDefault="5959BD5A" w:rsidP="5FCDFBFA">
      <w:pPr>
        <w:rPr>
          <w:rFonts w:ascii="Times New Roman" w:eastAsia="Times New Roman" w:hAnsi="Times New Roman" w:cs="Times New Roman"/>
        </w:rPr>
      </w:pPr>
      <w:r w:rsidRPr="5FCDFBFA">
        <w:rPr>
          <w:rFonts w:ascii="Times New Roman" w:eastAsia="Times New Roman" w:hAnsi="Times New Roman" w:cs="Times New Roman"/>
        </w:rPr>
        <w:t xml:space="preserve">The </w:t>
      </w:r>
      <w:proofErr w:type="spellStart"/>
      <w:r w:rsidRPr="5FCDFBFA">
        <w:rPr>
          <w:rFonts w:ascii="Times New Roman" w:eastAsia="Times New Roman" w:hAnsi="Times New Roman" w:cs="Times New Roman"/>
        </w:rPr>
        <w:t>optimi</w:t>
      </w:r>
      <w:r w:rsidR="002E54E8">
        <w:rPr>
          <w:rFonts w:ascii="Times New Roman" w:eastAsia="Times New Roman" w:hAnsi="Times New Roman" w:cs="Times New Roman"/>
        </w:rPr>
        <w:t>s</w:t>
      </w:r>
      <w:r w:rsidRPr="5FCDFBFA">
        <w:rPr>
          <w:rFonts w:ascii="Times New Roman" w:eastAsia="Times New Roman" w:hAnsi="Times New Roman" w:cs="Times New Roman"/>
        </w:rPr>
        <w:t>ed</w:t>
      </w:r>
      <w:proofErr w:type="spellEnd"/>
      <w:r w:rsidRPr="5FCDFBFA">
        <w:rPr>
          <w:rFonts w:ascii="Times New Roman" w:eastAsia="Times New Roman" w:hAnsi="Times New Roman" w:cs="Times New Roman"/>
        </w:rPr>
        <w:t xml:space="preserve"> models' classification reports are displayed below, showing the analysis outcomes. Random Forest and Logistic Regression performed best in terms of accuracy compared to other methods. Additionally, GNB and KNN outcomes are presented, with KNN demonstrating the lowest accuracy.</w:t>
      </w:r>
    </w:p>
    <w:p w14:paraId="0D0FCB3A" w14:textId="65DE5213" w:rsidR="4BC380EB" w:rsidRDefault="4BC380EB" w:rsidP="5FCDFBFA">
      <w:pPr>
        <w:rPr>
          <w:rFonts w:ascii="Times New Roman" w:eastAsia="Times New Roman" w:hAnsi="Times New Roman" w:cs="Times New Roman"/>
        </w:rPr>
      </w:pPr>
      <w:r w:rsidRPr="5FCDFBFA">
        <w:rPr>
          <w:rFonts w:ascii="Times New Roman" w:eastAsia="Times New Roman" w:hAnsi="Times New Roman" w:cs="Times New Roman"/>
        </w:rPr>
        <w:t>Logistic Regression Classification Report:</w:t>
      </w:r>
    </w:p>
    <w:p w14:paraId="198541A6" w14:textId="5F3B2884" w:rsidR="4BC380EB" w:rsidRDefault="4BC380EB" w:rsidP="5FCDFBFA">
      <w:r>
        <w:rPr>
          <w:noProof/>
        </w:rPr>
        <w:drawing>
          <wp:inline distT="0" distB="0" distL="0" distR="0" wp14:anchorId="4CE26E7B" wp14:editId="3A626A4E">
            <wp:extent cx="3724932" cy="1730242"/>
            <wp:effectExtent l="0" t="0" r="0" b="0"/>
            <wp:docPr id="876607606" name="Picture 87660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24932" cy="1730242"/>
                    </a:xfrm>
                    <a:prstGeom prst="rect">
                      <a:avLst/>
                    </a:prstGeom>
                  </pic:spPr>
                </pic:pic>
              </a:graphicData>
            </a:graphic>
          </wp:inline>
        </w:drawing>
      </w:r>
    </w:p>
    <w:p w14:paraId="76464BA8" w14:textId="202C624A" w:rsidR="5FCDFBFA" w:rsidRDefault="5FCDFBFA" w:rsidP="5FCDFBFA"/>
    <w:p w14:paraId="2AB5B436" w14:textId="62BA24CE" w:rsidR="5FCDFBFA" w:rsidRDefault="5FCDFBFA" w:rsidP="5FCDFBFA"/>
    <w:p w14:paraId="07800E33" w14:textId="4461E9A2" w:rsidR="5FCDFBFA" w:rsidRDefault="5FCDFBFA" w:rsidP="5FCDFBFA"/>
    <w:p w14:paraId="61EE9F1D" w14:textId="3ED1E00B" w:rsidR="5FCDFBFA" w:rsidRDefault="5FCDFBFA" w:rsidP="5FCDFBFA"/>
    <w:p w14:paraId="1B88686F" w14:textId="356041FC" w:rsidR="5FCDFBFA" w:rsidRDefault="5FCDFBFA" w:rsidP="5FCDFBFA"/>
    <w:p w14:paraId="7EC02561" w14:textId="0814109B" w:rsidR="4BC380EB" w:rsidRDefault="4BC380EB" w:rsidP="5FCDFBFA">
      <w:r>
        <w:t xml:space="preserve">Fig </w:t>
      </w:r>
      <w:r w:rsidR="002E54E8">
        <w:t>6</w:t>
      </w:r>
      <w:r w:rsidR="00C6754F">
        <w:t>:</w:t>
      </w:r>
      <w:r>
        <w:t xml:space="preserve"> Classification Report of logistic Regression model</w:t>
      </w:r>
    </w:p>
    <w:p w14:paraId="10AAAA7E" w14:textId="17A86FCC" w:rsidR="5D71DE0F" w:rsidRDefault="5D71DE0F" w:rsidP="5FCDFBFA">
      <w:r>
        <w:rPr>
          <w:noProof/>
        </w:rPr>
        <w:drawing>
          <wp:inline distT="0" distB="0" distL="0" distR="0" wp14:anchorId="11C8AE87" wp14:editId="32DAD72C">
            <wp:extent cx="3543463" cy="1346425"/>
            <wp:effectExtent l="0" t="0" r="0" b="0"/>
            <wp:docPr id="1546991572" name="Picture 1546991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43463" cy="1346425"/>
                    </a:xfrm>
                    <a:prstGeom prst="rect">
                      <a:avLst/>
                    </a:prstGeom>
                  </pic:spPr>
                </pic:pic>
              </a:graphicData>
            </a:graphic>
          </wp:inline>
        </w:drawing>
      </w:r>
    </w:p>
    <w:p w14:paraId="4ED00D16" w14:textId="4D34F31A" w:rsidR="5FCDFBFA" w:rsidRDefault="5FCDFBFA" w:rsidP="5FCDFBFA"/>
    <w:p w14:paraId="32B2E5CC" w14:textId="3CECE3EE" w:rsidR="5C013551" w:rsidRDefault="5C013551" w:rsidP="5FCDFBFA">
      <w:r>
        <w:t>Fig 9: Classification Report for Random Forest.</w:t>
      </w:r>
    </w:p>
    <w:p w14:paraId="4457603B" w14:textId="2BC167E8" w:rsidR="5C013551" w:rsidRDefault="5C013551" w:rsidP="5FCDFBFA">
      <w:r>
        <w:rPr>
          <w:noProof/>
        </w:rPr>
        <w:drawing>
          <wp:inline distT="0" distB="0" distL="0" distR="0" wp14:anchorId="45077365" wp14:editId="1E15F7AC">
            <wp:extent cx="4221043" cy="1657578"/>
            <wp:effectExtent l="0" t="0" r="0" b="0"/>
            <wp:docPr id="1289061084" name="Picture 128906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21043" cy="1657578"/>
                    </a:xfrm>
                    <a:prstGeom prst="rect">
                      <a:avLst/>
                    </a:prstGeom>
                  </pic:spPr>
                </pic:pic>
              </a:graphicData>
            </a:graphic>
          </wp:inline>
        </w:drawing>
      </w:r>
    </w:p>
    <w:p w14:paraId="30FB100E" w14:textId="3D9F4E97" w:rsidR="5FCDFBFA" w:rsidRDefault="5FCDFBFA" w:rsidP="5FCDFBFA"/>
    <w:p w14:paraId="6372FA45" w14:textId="622D8E41" w:rsidR="5C013551" w:rsidRDefault="5C013551" w:rsidP="5FCDFBFA">
      <w:r>
        <w:t xml:space="preserve">Fig </w:t>
      </w:r>
      <w:r w:rsidR="002E54E8">
        <w:t>7</w:t>
      </w:r>
      <w:r>
        <w:t>: Classification Report for GNB Model</w:t>
      </w:r>
    </w:p>
    <w:p w14:paraId="3188E9D6" w14:textId="62AAF29B" w:rsidR="5C013551" w:rsidRDefault="5C013551" w:rsidP="5FCDFBFA">
      <w:r>
        <w:rPr>
          <w:noProof/>
        </w:rPr>
        <w:drawing>
          <wp:inline distT="0" distB="0" distL="0" distR="0" wp14:anchorId="25718A6E" wp14:editId="35FAC7E4">
            <wp:extent cx="4267796" cy="1771897"/>
            <wp:effectExtent l="0" t="0" r="0" b="0"/>
            <wp:docPr id="1365642563" name="Picture 136564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67796" cy="1771897"/>
                    </a:xfrm>
                    <a:prstGeom prst="rect">
                      <a:avLst/>
                    </a:prstGeom>
                  </pic:spPr>
                </pic:pic>
              </a:graphicData>
            </a:graphic>
          </wp:inline>
        </w:drawing>
      </w:r>
    </w:p>
    <w:p w14:paraId="3535E53A" w14:textId="76BC2848" w:rsidR="5C013551" w:rsidRDefault="00C6754F" w:rsidP="5FCDFBFA">
      <w:r>
        <w:t xml:space="preserve">Fig </w:t>
      </w:r>
      <w:r w:rsidR="002E54E8">
        <w:t>8</w:t>
      </w:r>
      <w:r>
        <w:t>: Classification</w:t>
      </w:r>
      <w:r w:rsidR="5C013551">
        <w:t xml:space="preserve"> Report </w:t>
      </w:r>
      <w:r>
        <w:t xml:space="preserve">for </w:t>
      </w:r>
      <w:r w:rsidR="5C013551">
        <w:t>KNN.</w:t>
      </w:r>
    </w:p>
    <w:p w14:paraId="5831126F" w14:textId="6054C484" w:rsidR="5C013551" w:rsidRDefault="5C013551" w:rsidP="5FCDFBFA">
      <w:r>
        <w:rPr>
          <w:noProof/>
        </w:rPr>
        <w:drawing>
          <wp:inline distT="0" distB="0" distL="0" distR="0" wp14:anchorId="6906508F" wp14:editId="6CFDCFE9">
            <wp:extent cx="3963001" cy="2297138"/>
            <wp:effectExtent l="0" t="0" r="0" b="0"/>
            <wp:docPr id="557668217" name="Picture 557668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963001" cy="2297138"/>
                    </a:xfrm>
                    <a:prstGeom prst="rect">
                      <a:avLst/>
                    </a:prstGeom>
                  </pic:spPr>
                </pic:pic>
              </a:graphicData>
            </a:graphic>
          </wp:inline>
        </w:drawing>
      </w:r>
    </w:p>
    <w:p w14:paraId="4686563E" w14:textId="68648E0E" w:rsidR="5FCDFBFA" w:rsidRDefault="5FCDFBFA" w:rsidP="5FCDFBFA"/>
    <w:p w14:paraId="704E7A2A" w14:textId="7F1D205E" w:rsidR="3C25FFF6" w:rsidRDefault="3C25FFF6" w:rsidP="5FCDFBFA">
      <w:pPr>
        <w:rPr>
          <w:rFonts w:ascii="Times New Roman" w:eastAsia="Times New Roman" w:hAnsi="Times New Roman" w:cs="Times New Roman"/>
          <w:b/>
          <w:bCs/>
          <w:sz w:val="32"/>
          <w:szCs w:val="32"/>
        </w:rPr>
      </w:pPr>
      <w:r w:rsidRPr="5FCDFBFA">
        <w:rPr>
          <w:rFonts w:ascii="Times New Roman" w:eastAsia="Times New Roman" w:hAnsi="Times New Roman" w:cs="Times New Roman"/>
          <w:b/>
          <w:bCs/>
          <w:sz w:val="32"/>
          <w:szCs w:val="32"/>
        </w:rPr>
        <w:lastRenderedPageBreak/>
        <w:t>Results and Findings</w:t>
      </w:r>
    </w:p>
    <w:p w14:paraId="606BA9E2" w14:textId="324C9AC4" w:rsidR="5FCDFBFA" w:rsidRPr="00870AFD" w:rsidRDefault="3C25FFF6" w:rsidP="5FCDFBFA">
      <w:pPr>
        <w:rPr>
          <w:rFonts w:ascii="Times New Roman" w:eastAsia="Times New Roman" w:hAnsi="Times New Roman" w:cs="Times New Roman"/>
        </w:rPr>
      </w:pPr>
      <w:r w:rsidRPr="5FCDFBFA">
        <w:rPr>
          <w:rFonts w:ascii="Times New Roman" w:eastAsia="Times New Roman" w:hAnsi="Times New Roman" w:cs="Times New Roman"/>
        </w:rPr>
        <w:t>From the performance metrics below</w:t>
      </w:r>
    </w:p>
    <w:p w14:paraId="6DD0A6C5" w14:textId="6CE2EBBF" w:rsidR="3BF8CC66" w:rsidRDefault="3BF8CC66" w:rsidP="5FCDFBFA">
      <w:r>
        <w:rPr>
          <w:noProof/>
        </w:rPr>
        <w:drawing>
          <wp:inline distT="0" distB="0" distL="0" distR="0" wp14:anchorId="2D1FB149" wp14:editId="143EEEB5">
            <wp:extent cx="5943600" cy="666750"/>
            <wp:effectExtent l="0" t="0" r="0" b="0"/>
            <wp:docPr id="1288618509" name="Picture 1288618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666750"/>
                    </a:xfrm>
                    <a:prstGeom prst="rect">
                      <a:avLst/>
                    </a:prstGeom>
                  </pic:spPr>
                </pic:pic>
              </a:graphicData>
            </a:graphic>
          </wp:inline>
        </w:drawing>
      </w:r>
    </w:p>
    <w:p w14:paraId="748697E8" w14:textId="21A78851" w:rsidR="00C6754F" w:rsidRDefault="00C6754F" w:rsidP="5FCDFBFA">
      <w:r>
        <w:t xml:space="preserve">Fig </w:t>
      </w:r>
      <w:r w:rsidR="002E54E8">
        <w:t>9</w:t>
      </w:r>
      <w:r w:rsidR="00551902">
        <w:t>: Performance</w:t>
      </w:r>
      <w:r>
        <w:t xml:space="preserve"> Metric Table.</w:t>
      </w:r>
    </w:p>
    <w:p w14:paraId="66B9D555" w14:textId="7D7284BB" w:rsidR="33726DB8" w:rsidRDefault="33726DB8" w:rsidP="5FCDFBFA">
      <w:pPr>
        <w:rPr>
          <w:rFonts w:ascii="Times New Roman" w:eastAsia="Times New Roman" w:hAnsi="Times New Roman" w:cs="Times New Roman"/>
        </w:rPr>
      </w:pPr>
      <w:r w:rsidRPr="5FCDFBFA">
        <w:rPr>
          <w:rFonts w:ascii="Times New Roman" w:eastAsia="Times New Roman" w:hAnsi="Times New Roman" w:cs="Times New Roman"/>
        </w:rPr>
        <w:t>Logistic Regression achieved a commendable accuracy of 96%, with high precision (93.51%). However, its recall rate (68.57%) indicates that it may have missed identifying some positive cases.</w:t>
      </w:r>
    </w:p>
    <w:p w14:paraId="06D6FBBE" w14:textId="35DBC1E4" w:rsidR="33726DB8" w:rsidRDefault="33726DB8" w:rsidP="5FCDFBFA">
      <w:r w:rsidRPr="5FCDFBFA">
        <w:rPr>
          <w:rFonts w:ascii="Times New Roman" w:eastAsia="Times New Roman" w:hAnsi="Times New Roman" w:cs="Times New Roman"/>
        </w:rPr>
        <w:t>Random Forest outperformed other models with the highest accuracy (99%), precision (98.02%), and recall (94.29%). Its F1-score of 0.96 signifies excellent overall performance.</w:t>
      </w:r>
    </w:p>
    <w:p w14:paraId="2BB24DA8" w14:textId="65017004" w:rsidR="33726DB8" w:rsidRDefault="33726DB8" w:rsidP="5FCDFBFA">
      <w:r w:rsidRPr="5FCDFBFA">
        <w:rPr>
          <w:rFonts w:ascii="Times New Roman" w:eastAsia="Times New Roman" w:hAnsi="Times New Roman" w:cs="Times New Roman"/>
        </w:rPr>
        <w:t>KNN exhibited a respectable accuracy of 96%, though slightly lower precision (89.66%) and recall (74.29%) compared to Random Forest.</w:t>
      </w:r>
    </w:p>
    <w:p w14:paraId="193C9617" w14:textId="64DD4447" w:rsidR="33726DB8" w:rsidRDefault="33726DB8" w:rsidP="5FCDFBFA">
      <w:r w:rsidRPr="5FCDFBFA">
        <w:rPr>
          <w:rFonts w:ascii="Times New Roman" w:eastAsia="Times New Roman" w:hAnsi="Times New Roman" w:cs="Times New Roman"/>
        </w:rPr>
        <w:t>Naive Bayes had the lowest accuracy (90%) and precision (54.17%). While its recall (53.97%) was marginally higher, the F1-score (0.57) indicates a need for improvement.</w:t>
      </w:r>
    </w:p>
    <w:p w14:paraId="669A6A64" w14:textId="7E5FB772" w:rsidR="33726DB8" w:rsidRDefault="33726DB8" w:rsidP="5FCDFBFA">
      <w:pPr>
        <w:rPr>
          <w:rFonts w:ascii="Times New Roman" w:eastAsia="Times New Roman" w:hAnsi="Times New Roman" w:cs="Times New Roman"/>
        </w:rPr>
      </w:pPr>
      <w:r w:rsidRPr="5FCDFBFA">
        <w:rPr>
          <w:rFonts w:ascii="Times New Roman" w:eastAsia="Times New Roman" w:hAnsi="Times New Roman" w:cs="Times New Roman"/>
        </w:rPr>
        <w:t>Conclusion: Based on the analysis, Random Forest emerges as the top-performing model, followed by Logistic Regression and KNN. Naive Bayes, although with lower accuracy and precision, still offers insights but may require further optimi</w:t>
      </w:r>
      <w:r w:rsidR="002E54E8">
        <w:rPr>
          <w:rFonts w:ascii="Times New Roman" w:eastAsia="Times New Roman" w:hAnsi="Times New Roman" w:cs="Times New Roman"/>
        </w:rPr>
        <w:t>s</w:t>
      </w:r>
      <w:r w:rsidRPr="5FCDFBFA">
        <w:rPr>
          <w:rFonts w:ascii="Times New Roman" w:eastAsia="Times New Roman" w:hAnsi="Times New Roman" w:cs="Times New Roman"/>
        </w:rPr>
        <w:t>ation for better performance. The model's choice should align with the requirements and trade-offs between accuracy, precision, and recall in the classification task.</w:t>
      </w:r>
    </w:p>
    <w:p w14:paraId="255B6B81" w14:textId="62C278F4" w:rsidR="5FCDFBFA" w:rsidRDefault="5FCDFBFA" w:rsidP="5FCDFBFA">
      <w:pPr>
        <w:rPr>
          <w:rFonts w:ascii="Times New Roman" w:eastAsia="Times New Roman" w:hAnsi="Times New Roman" w:cs="Times New Roman"/>
        </w:rPr>
      </w:pPr>
    </w:p>
    <w:p w14:paraId="7969CE4B" w14:textId="0C367081" w:rsidR="5FCDFBFA" w:rsidRDefault="5FCDFBFA" w:rsidP="5FCDFBFA">
      <w:pPr>
        <w:rPr>
          <w:rFonts w:ascii="Times New Roman" w:eastAsia="Times New Roman" w:hAnsi="Times New Roman" w:cs="Times New Roman"/>
        </w:rPr>
      </w:pPr>
    </w:p>
    <w:p w14:paraId="5FBF6DB5" w14:textId="366EDD52" w:rsidR="5FCDFBFA" w:rsidRDefault="5FCDFBFA" w:rsidP="5FCDFBFA">
      <w:pPr>
        <w:rPr>
          <w:rFonts w:ascii="Times New Roman" w:eastAsia="Times New Roman" w:hAnsi="Times New Roman" w:cs="Times New Roman"/>
        </w:rPr>
      </w:pPr>
    </w:p>
    <w:p w14:paraId="1B5F4783" w14:textId="74B6EE07" w:rsidR="5FCDFBFA" w:rsidRDefault="5FCDFBFA" w:rsidP="5FCDFBFA">
      <w:pPr>
        <w:rPr>
          <w:rFonts w:ascii="Times New Roman" w:eastAsia="Times New Roman" w:hAnsi="Times New Roman" w:cs="Times New Roman"/>
        </w:rPr>
      </w:pPr>
    </w:p>
    <w:p w14:paraId="447A053D" w14:textId="1DE18BF5" w:rsidR="5FCDFBFA" w:rsidRDefault="5FCDFBFA" w:rsidP="5FCDFBFA">
      <w:pPr>
        <w:rPr>
          <w:rFonts w:ascii="Times New Roman" w:eastAsia="Times New Roman" w:hAnsi="Times New Roman" w:cs="Times New Roman"/>
        </w:rPr>
      </w:pPr>
    </w:p>
    <w:p w14:paraId="17A604A5" w14:textId="629C7C50" w:rsidR="721D450F" w:rsidRDefault="721D450F" w:rsidP="5FCDFBFA">
      <w:pPr>
        <w:rPr>
          <w:rFonts w:ascii="Times New Roman" w:eastAsia="Times New Roman" w:hAnsi="Times New Roman" w:cs="Times New Roman"/>
        </w:rPr>
      </w:pPr>
      <w:r>
        <w:rPr>
          <w:noProof/>
        </w:rPr>
        <w:lastRenderedPageBreak/>
        <w:drawing>
          <wp:inline distT="0" distB="0" distL="0" distR="0" wp14:anchorId="74084027" wp14:editId="530CBC94">
            <wp:extent cx="5943600" cy="3152775"/>
            <wp:effectExtent l="0" t="0" r="0" b="0"/>
            <wp:docPr id="1891897068" name="Picture 189189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r w:rsidR="2B0C9023" w:rsidRPr="5FCDFBFA">
        <w:rPr>
          <w:rFonts w:ascii="Times New Roman" w:eastAsia="Times New Roman" w:hAnsi="Times New Roman" w:cs="Times New Roman"/>
        </w:rPr>
        <w:t xml:space="preserve">    </w:t>
      </w:r>
    </w:p>
    <w:p w14:paraId="5E08A085" w14:textId="259BBC72" w:rsidR="5FCDFBFA" w:rsidRDefault="00C6754F" w:rsidP="5FCDFBFA">
      <w:pPr>
        <w:rPr>
          <w:rFonts w:ascii="Times New Roman" w:eastAsia="Times New Roman" w:hAnsi="Times New Roman" w:cs="Times New Roman"/>
        </w:rPr>
      </w:pPr>
      <w:r>
        <w:rPr>
          <w:rFonts w:ascii="Times New Roman" w:eastAsia="Times New Roman" w:hAnsi="Times New Roman" w:cs="Times New Roman"/>
        </w:rPr>
        <w:t>Fig 1</w:t>
      </w:r>
      <w:r w:rsidR="002E54E8">
        <w:rPr>
          <w:rFonts w:ascii="Times New Roman" w:eastAsia="Times New Roman" w:hAnsi="Times New Roman" w:cs="Times New Roman"/>
        </w:rPr>
        <w:t>0:</w:t>
      </w:r>
      <w:r>
        <w:rPr>
          <w:rFonts w:ascii="Times New Roman" w:eastAsia="Times New Roman" w:hAnsi="Times New Roman" w:cs="Times New Roman"/>
        </w:rPr>
        <w:t xml:space="preserve"> Performance Accuracy.</w:t>
      </w:r>
    </w:p>
    <w:p w14:paraId="15DE4D7A" w14:textId="3D22A681" w:rsidR="61C953B7" w:rsidRDefault="61C953B7" w:rsidP="5FCDFBFA">
      <w:pPr>
        <w:rPr>
          <w:rFonts w:ascii="Times New Roman" w:eastAsia="Times New Roman" w:hAnsi="Times New Roman" w:cs="Times New Roman"/>
        </w:rPr>
      </w:pPr>
      <w:r w:rsidRPr="5FCDFBFA">
        <w:rPr>
          <w:rFonts w:ascii="Times New Roman" w:eastAsia="Times New Roman" w:hAnsi="Times New Roman" w:cs="Times New Roman"/>
        </w:rPr>
        <w:t xml:space="preserve">Precision: Precision reflects how accurately the model identifies individuals predicted to default on their loans among all those predicted to default. For instance, a precision of 93.51% in Logistic Regression means that 93.51% of those predicted to default </w:t>
      </w:r>
      <w:r w:rsidR="00254830" w:rsidRPr="5FCDFBFA">
        <w:rPr>
          <w:rFonts w:ascii="Times New Roman" w:eastAsia="Times New Roman" w:hAnsi="Times New Roman" w:cs="Times New Roman"/>
        </w:rPr>
        <w:t>did</w:t>
      </w:r>
      <w:r w:rsidRPr="5FCDFBFA">
        <w:rPr>
          <w:rFonts w:ascii="Times New Roman" w:eastAsia="Times New Roman" w:hAnsi="Times New Roman" w:cs="Times New Roman"/>
        </w:rPr>
        <w:t>.</w:t>
      </w:r>
    </w:p>
    <w:p w14:paraId="3ABDAB36" w14:textId="40E35091" w:rsidR="61C953B7" w:rsidRDefault="61C953B7" w:rsidP="5FCDFBFA">
      <w:r w:rsidRPr="5FCDFBFA">
        <w:rPr>
          <w:rFonts w:ascii="Times New Roman" w:eastAsia="Times New Roman" w:hAnsi="Times New Roman" w:cs="Times New Roman"/>
        </w:rPr>
        <w:t>Recall: Recall shows the model's ability to correctly identify all individuals who truly defaulted on their loans out of all those who did. For example, a recall of 68.57% in Logistic Regression implies that the model captured 68.57% of all true loan defaults.</w:t>
      </w:r>
    </w:p>
    <w:p w14:paraId="2AA3484B" w14:textId="45DA2EAD" w:rsidR="61C953B7" w:rsidRDefault="61C953B7" w:rsidP="5FCDFBFA">
      <w:r w:rsidRPr="5FCDFBFA">
        <w:rPr>
          <w:rFonts w:ascii="Times New Roman" w:eastAsia="Times New Roman" w:hAnsi="Times New Roman" w:cs="Times New Roman"/>
        </w:rPr>
        <w:t>F1-score: The F1-score, being a balance of precision and recall, provides an overall assessment of the model's performance. It's crucial in loan prediction, where misclassifications carry significant consequences. For instance, an F1-score of 0.79 in Logistic Regression indicates a balanced performance considering both precision and recall.</w:t>
      </w:r>
    </w:p>
    <w:p w14:paraId="5AC56707" w14:textId="1193957B" w:rsidR="5FCDFBFA" w:rsidRDefault="5FCDFBFA" w:rsidP="5FCDFBFA">
      <w:pPr>
        <w:rPr>
          <w:rFonts w:ascii="Times New Roman" w:eastAsia="Times New Roman" w:hAnsi="Times New Roman" w:cs="Times New Roman"/>
        </w:rPr>
      </w:pPr>
    </w:p>
    <w:p w14:paraId="4EC1514F" w14:textId="17A629EA" w:rsidR="00C35198" w:rsidRDefault="61C953B7" w:rsidP="5FCDFBFA">
      <w:pPr>
        <w:rPr>
          <w:rFonts w:ascii="Times New Roman" w:eastAsia="Times New Roman" w:hAnsi="Times New Roman" w:cs="Times New Roman"/>
        </w:rPr>
      </w:pPr>
      <w:r>
        <w:rPr>
          <w:noProof/>
        </w:rPr>
        <w:lastRenderedPageBreak/>
        <w:drawing>
          <wp:inline distT="0" distB="0" distL="0" distR="0" wp14:anchorId="2FA7397F" wp14:editId="72DC7F62">
            <wp:extent cx="4620260" cy="3465195"/>
            <wp:effectExtent l="0" t="0" r="0" b="0"/>
            <wp:docPr id="1184089442" name="Picture 118408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620260" cy="3465195"/>
                    </a:xfrm>
                    <a:prstGeom prst="rect">
                      <a:avLst/>
                    </a:prstGeom>
                  </pic:spPr>
                </pic:pic>
              </a:graphicData>
            </a:graphic>
          </wp:inline>
        </w:drawing>
      </w:r>
    </w:p>
    <w:p w14:paraId="1E66DF6C" w14:textId="5425F2FE" w:rsidR="00C35198" w:rsidRDefault="002E54E8" w:rsidP="5FCDFBFA">
      <w:pPr>
        <w:rPr>
          <w:rFonts w:ascii="Times New Roman" w:eastAsia="Times New Roman" w:hAnsi="Times New Roman" w:cs="Times New Roman"/>
        </w:rPr>
      </w:pPr>
      <w:r>
        <w:rPr>
          <w:rFonts w:ascii="Times New Roman" w:eastAsia="Times New Roman" w:hAnsi="Times New Roman" w:cs="Times New Roman"/>
        </w:rPr>
        <w:t xml:space="preserve">Fig 11: </w:t>
      </w:r>
      <w:r w:rsidR="008F7BA6">
        <w:rPr>
          <w:rFonts w:ascii="Times New Roman" w:eastAsia="Times New Roman" w:hAnsi="Times New Roman" w:cs="Times New Roman"/>
        </w:rPr>
        <w:t>Precision, Recall</w:t>
      </w:r>
      <w:r>
        <w:rPr>
          <w:rFonts w:ascii="Times New Roman" w:eastAsia="Times New Roman" w:hAnsi="Times New Roman" w:cs="Times New Roman"/>
        </w:rPr>
        <w:t xml:space="preserve"> and F1-score</w:t>
      </w:r>
    </w:p>
    <w:p w14:paraId="7420E02E" w14:textId="5C650E83" w:rsidR="00C35198" w:rsidRDefault="001473C7" w:rsidP="5FCDFBFA">
      <w:pPr>
        <w:rPr>
          <w:rFonts w:ascii="Times New Roman" w:eastAsia="Times New Roman" w:hAnsi="Times New Roman" w:cs="Times New Roman"/>
        </w:rPr>
      </w:pPr>
      <w:r w:rsidRPr="001473C7">
        <w:rPr>
          <w:rFonts w:ascii="Times New Roman" w:eastAsia="Times New Roman" w:hAnsi="Times New Roman" w:cs="Times New Roman"/>
        </w:rPr>
        <w:t>The classification models' performance was evaluated using ROC-AUC, revealing that both Random Forest and KNN achieved a notable score of 97%. This indicates their strong ability to distinguish between positive and negative cases effectively. Logistic Regression, despite its linear assumptions, demonstrated proficient ranking of positive cases with a ROC-AUC of 91%. Naive Bayes, while competitive in other metrics, exhibited potentially weaker discriminatory power (ROC-AUC of 86%) in identifying positive versus negative events. These observations provide insights into each model's discriminatory capabilities, with Random Forest and KNN excelling, Logistic Regression performing well, and Naive Bayes showing slightly lower discriminatory power.</w:t>
      </w:r>
    </w:p>
    <w:p w14:paraId="67037F04" w14:textId="26DEDDCA" w:rsidR="00EB4C14" w:rsidRDefault="00EB4C14" w:rsidP="5FCDFBFA">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EEF51F8" wp14:editId="122828FB">
            <wp:extent cx="4150360" cy="3320288"/>
            <wp:effectExtent l="0" t="0" r="2540" b="0"/>
            <wp:docPr id="1966317968" name="Picture 4" descr="A diagram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17968" name="Picture 4" descr="A diagram of a function"/>
                    <pic:cNvPicPr/>
                  </pic:nvPicPr>
                  <pic:blipFill>
                    <a:blip r:embed="rId21">
                      <a:extLst>
                        <a:ext uri="{28A0092B-C50C-407E-A947-70E740481C1C}">
                          <a14:useLocalDpi xmlns:a14="http://schemas.microsoft.com/office/drawing/2010/main" val="0"/>
                        </a:ext>
                      </a:extLst>
                    </a:blip>
                    <a:stretch>
                      <a:fillRect/>
                    </a:stretch>
                  </pic:blipFill>
                  <pic:spPr>
                    <a:xfrm>
                      <a:off x="0" y="0"/>
                      <a:ext cx="4203544" cy="3362836"/>
                    </a:xfrm>
                    <a:prstGeom prst="rect">
                      <a:avLst/>
                    </a:prstGeom>
                  </pic:spPr>
                </pic:pic>
              </a:graphicData>
            </a:graphic>
          </wp:inline>
        </w:drawing>
      </w:r>
    </w:p>
    <w:p w14:paraId="0F32FF9B" w14:textId="1BEB951A" w:rsidR="00AB5A5F" w:rsidRDefault="002E54E8" w:rsidP="5FCDFBFA">
      <w:pPr>
        <w:rPr>
          <w:rFonts w:ascii="Times New Roman" w:eastAsia="Times New Roman" w:hAnsi="Times New Roman" w:cs="Times New Roman"/>
        </w:rPr>
      </w:pPr>
      <w:r>
        <w:rPr>
          <w:rFonts w:ascii="Times New Roman" w:eastAsia="Times New Roman" w:hAnsi="Times New Roman" w:cs="Times New Roman"/>
        </w:rPr>
        <w:t>Fig 12: ROC Curve</w:t>
      </w:r>
    </w:p>
    <w:p w14:paraId="32A5396A" w14:textId="77777777" w:rsidR="00AB5A5F" w:rsidRDefault="00AB5A5F" w:rsidP="5FCDFBFA">
      <w:pPr>
        <w:rPr>
          <w:rFonts w:ascii="Times New Roman" w:eastAsia="Times New Roman" w:hAnsi="Times New Roman" w:cs="Times New Roman"/>
        </w:rPr>
      </w:pPr>
    </w:p>
    <w:p w14:paraId="0017DC9D" w14:textId="068A34ED" w:rsidR="00AB5A5F" w:rsidRPr="00AB5A5F" w:rsidRDefault="00AB5A5F" w:rsidP="5FCDFBFA">
      <w:pPr>
        <w:rPr>
          <w:rFonts w:ascii="Times New Roman" w:eastAsia="Times New Roman" w:hAnsi="Times New Roman" w:cs="Times New Roman"/>
          <w:b/>
          <w:bCs/>
        </w:rPr>
      </w:pPr>
      <w:r w:rsidRPr="00AB5A5F">
        <w:rPr>
          <w:rFonts w:ascii="Times New Roman" w:eastAsia="Times New Roman" w:hAnsi="Times New Roman" w:cs="Times New Roman"/>
          <w:b/>
          <w:bCs/>
        </w:rPr>
        <w:t>Recommendation and Conclusion</w:t>
      </w:r>
    </w:p>
    <w:p w14:paraId="6D8DC66B" w14:textId="4975B60F" w:rsidR="00AB5A5F" w:rsidRPr="00AB5A5F" w:rsidRDefault="00AB5A5F" w:rsidP="00AB5A5F">
      <w:pPr>
        <w:rPr>
          <w:rFonts w:ascii="Times New Roman" w:eastAsia="Times New Roman" w:hAnsi="Times New Roman" w:cs="Times New Roman"/>
        </w:rPr>
      </w:pPr>
      <w:r w:rsidRPr="00AB5A5F">
        <w:rPr>
          <w:rFonts w:ascii="Times New Roman" w:eastAsia="Times New Roman" w:hAnsi="Times New Roman" w:cs="Times New Roman"/>
        </w:rPr>
        <w:t>Based on the evaluation of loan prediction models, it's clear that Random Forest emerges as the top performer, closely followed by Logistic Regression and KNN. Random Forest achieved the highest scores across various metrics, indicating its superior ability to identify loan defaults accurately. While Logistic Regression showed commendable accuracy and precision, it struggled with recall, potentially missing some positive cases. KNN performed reasonably well with good accuracy, but slightly lower precision and recall compared to Random Forest.</w:t>
      </w:r>
    </w:p>
    <w:p w14:paraId="2B094154" w14:textId="562D2945" w:rsidR="00AB5A5F" w:rsidRPr="00AB5A5F" w:rsidRDefault="00AB5A5F" w:rsidP="00AB5A5F">
      <w:pPr>
        <w:rPr>
          <w:rFonts w:ascii="Times New Roman" w:eastAsia="Times New Roman" w:hAnsi="Times New Roman" w:cs="Times New Roman"/>
        </w:rPr>
      </w:pPr>
      <w:r w:rsidRPr="00AB5A5F">
        <w:rPr>
          <w:rFonts w:ascii="Times New Roman" w:eastAsia="Times New Roman" w:hAnsi="Times New Roman" w:cs="Times New Roman"/>
        </w:rPr>
        <w:t>Despite its lower accuracy and precision, Naive Bayes still offers valuable insights. However, its lower F1-score and weaker discriminatory power suggest room for improvement, indicating a need for further optimi</w:t>
      </w:r>
      <w:r w:rsidR="002E54E8">
        <w:rPr>
          <w:rFonts w:ascii="Times New Roman" w:eastAsia="Times New Roman" w:hAnsi="Times New Roman" w:cs="Times New Roman"/>
        </w:rPr>
        <w:t>s</w:t>
      </w:r>
      <w:r w:rsidRPr="00AB5A5F">
        <w:rPr>
          <w:rFonts w:ascii="Times New Roman" w:eastAsia="Times New Roman" w:hAnsi="Times New Roman" w:cs="Times New Roman"/>
        </w:rPr>
        <w:t>ation.</w:t>
      </w:r>
    </w:p>
    <w:p w14:paraId="0DB9721D" w14:textId="588613CE" w:rsidR="00D112E3" w:rsidRPr="00EB4C14" w:rsidRDefault="00AB5A5F" w:rsidP="00A872D2">
      <w:pPr>
        <w:rPr>
          <w:rFonts w:ascii="Times New Roman" w:eastAsia="Times New Roman" w:hAnsi="Times New Roman" w:cs="Times New Roman"/>
        </w:rPr>
      </w:pPr>
      <w:r w:rsidRPr="00AB5A5F">
        <w:rPr>
          <w:rFonts w:ascii="Times New Roman" w:eastAsia="Times New Roman" w:hAnsi="Times New Roman" w:cs="Times New Roman"/>
        </w:rPr>
        <w:t>In summary, for loan prediction tasks, it's advisable to prioriti</w:t>
      </w:r>
      <w:r w:rsidR="002E54E8">
        <w:rPr>
          <w:rFonts w:ascii="Times New Roman" w:eastAsia="Times New Roman" w:hAnsi="Times New Roman" w:cs="Times New Roman"/>
        </w:rPr>
        <w:t>s</w:t>
      </w:r>
      <w:r w:rsidRPr="00AB5A5F">
        <w:rPr>
          <w:rFonts w:ascii="Times New Roman" w:eastAsia="Times New Roman" w:hAnsi="Times New Roman" w:cs="Times New Roman"/>
        </w:rPr>
        <w:t>e the use of Random Forest due to its consistently strong performance. Logistic Regression can be considered as a viable alternative, especially when interpretability is crucial, despite its lower recall. KNN may serve as a secondary option, especially in scenarios where model interpretability is less important. Continuous monitoring and refinement of the models are essential to ensure optimal performance, considering the specific requirements and trade-offs between accuracy, precision, and recall in loan prediction</w:t>
      </w:r>
      <w:r w:rsidR="00EB4C14">
        <w:rPr>
          <w:rFonts w:ascii="Times New Roman" w:eastAsia="Times New Roman" w:hAnsi="Times New Roman" w:cs="Times New Roman"/>
        </w:rPr>
        <w:t>.</w:t>
      </w:r>
    </w:p>
    <w:p w14:paraId="1F63E50E" w14:textId="1C0A5C80" w:rsidR="4070CCB7" w:rsidRDefault="4070CCB7" w:rsidP="4070CCB7">
      <w:pPr>
        <w:rPr>
          <w:rFonts w:ascii="Times New Roman" w:eastAsia="Times New Roman" w:hAnsi="Times New Roman" w:cs="Times New Roman"/>
          <w:b/>
          <w:bCs/>
          <w:color w:val="0D0D0D" w:themeColor="text1" w:themeTint="F2"/>
        </w:rPr>
      </w:pPr>
    </w:p>
    <w:p w14:paraId="05A8B6C5" w14:textId="20E997AE" w:rsidR="006F7251" w:rsidRPr="00113BF0" w:rsidRDefault="011D9C57" w:rsidP="4070CCB7">
      <w:pPr>
        <w:rPr>
          <w:rFonts w:ascii="Times New Roman" w:eastAsia="Times New Roman" w:hAnsi="Times New Roman" w:cs="Times New Roman"/>
          <w:b/>
          <w:bCs/>
          <w:color w:val="0D0D0D" w:themeColor="text1" w:themeTint="F2"/>
        </w:rPr>
      </w:pPr>
      <w:r w:rsidRPr="00113BF0">
        <w:rPr>
          <w:rFonts w:ascii="Times New Roman" w:eastAsia="Times New Roman" w:hAnsi="Times New Roman" w:cs="Times New Roman"/>
          <w:b/>
          <w:bCs/>
          <w:color w:val="0D0D0D" w:themeColor="text1" w:themeTint="F2"/>
        </w:rPr>
        <w:lastRenderedPageBreak/>
        <w:t>References:</w:t>
      </w:r>
    </w:p>
    <w:p w14:paraId="07B2F28B" w14:textId="2A93173A" w:rsidR="006F7251" w:rsidRPr="00113BF0" w:rsidRDefault="00E858DF" w:rsidP="4070CCB7">
      <w:pPr>
        <w:rPr>
          <w:rFonts w:ascii="Times New Roman" w:eastAsia="Times New Roman" w:hAnsi="Times New Roman" w:cs="Times New Roman"/>
          <w:color w:val="0D0D0D" w:themeColor="text1" w:themeTint="F2"/>
        </w:rPr>
      </w:pPr>
      <w:bookmarkStart w:id="1" w:name="Bookmark1"/>
      <w:r w:rsidRPr="00113BF0">
        <w:rPr>
          <w:rFonts w:ascii="Times New Roman" w:eastAsia="Times New Roman" w:hAnsi="Times New Roman" w:cs="Times New Roman"/>
          <w:color w:val="0D0D0D" w:themeColor="text1" w:themeTint="F2"/>
        </w:rPr>
        <w:t>[</w:t>
      </w:r>
      <w:r w:rsidR="007F7F06" w:rsidRPr="00113BF0">
        <w:rPr>
          <w:rFonts w:ascii="Times New Roman" w:eastAsia="Times New Roman" w:hAnsi="Times New Roman" w:cs="Times New Roman"/>
          <w:color w:val="0D0D0D" w:themeColor="text1" w:themeTint="F2"/>
        </w:rPr>
        <w:t xml:space="preserve">1] </w:t>
      </w:r>
      <w:bookmarkEnd w:id="1"/>
      <w:r w:rsidR="007F7F06" w:rsidRPr="00113BF0">
        <w:rPr>
          <w:rFonts w:ascii="Times New Roman" w:eastAsia="Times New Roman" w:hAnsi="Times New Roman" w:cs="Times New Roman"/>
          <w:color w:val="0D0D0D" w:themeColor="text1" w:themeTint="F2"/>
        </w:rPr>
        <w:t>Vaidya</w:t>
      </w:r>
      <w:r w:rsidR="006F7251" w:rsidRPr="00113BF0">
        <w:rPr>
          <w:rFonts w:ascii="Times New Roman" w:eastAsia="Times New Roman" w:hAnsi="Times New Roman" w:cs="Times New Roman"/>
          <w:color w:val="0D0D0D" w:themeColor="text1" w:themeTint="F2"/>
        </w:rPr>
        <w:t>, A., 2017, July. Predictive and probabilistic approach using logistic regression: Application to prediction of loan approval. In 2017 8th international conference on computing, communication, and networking technologies (ICCCNT) (pp. 1-6). IEEE.</w:t>
      </w:r>
    </w:p>
    <w:p w14:paraId="54CC20F0" w14:textId="045C6907" w:rsidR="00E858DF" w:rsidRPr="00113BF0" w:rsidRDefault="007F7F06" w:rsidP="4070CCB7">
      <w:pPr>
        <w:rPr>
          <w:rFonts w:ascii="Times New Roman" w:eastAsia="Times New Roman" w:hAnsi="Times New Roman" w:cs="Times New Roman"/>
          <w:color w:val="0D0D0D" w:themeColor="text1" w:themeTint="F2"/>
        </w:rPr>
      </w:pPr>
      <w:bookmarkStart w:id="2" w:name="Bookmark2"/>
      <w:r w:rsidRPr="00113BF0">
        <w:rPr>
          <w:rFonts w:ascii="Times New Roman" w:eastAsia="Times New Roman" w:hAnsi="Times New Roman" w:cs="Times New Roman"/>
          <w:color w:val="0D0D0D" w:themeColor="text1" w:themeTint="F2"/>
        </w:rPr>
        <w:t>[2]</w:t>
      </w:r>
      <w:r w:rsidRPr="00113BF0">
        <w:rPr>
          <w:rFonts w:ascii="Times New Roman" w:hAnsi="Times New Roman" w:cs="Times New Roman"/>
        </w:rPr>
        <w:t xml:space="preserve"> </w:t>
      </w:r>
      <w:bookmarkEnd w:id="2"/>
      <w:proofErr w:type="spellStart"/>
      <w:r w:rsidRPr="00113BF0">
        <w:rPr>
          <w:rFonts w:ascii="Times New Roman" w:eastAsia="Times New Roman" w:hAnsi="Times New Roman" w:cs="Times New Roman"/>
          <w:color w:val="0D0D0D" w:themeColor="text1" w:themeTint="F2"/>
        </w:rPr>
        <w:t>Pandimurugan</w:t>
      </w:r>
      <w:proofErr w:type="spellEnd"/>
      <w:r w:rsidRPr="00113BF0">
        <w:rPr>
          <w:rFonts w:ascii="Times New Roman" w:eastAsia="Times New Roman" w:hAnsi="Times New Roman" w:cs="Times New Roman"/>
          <w:color w:val="0D0D0D" w:themeColor="text1" w:themeTint="F2"/>
        </w:rPr>
        <w:t xml:space="preserve">, </w:t>
      </w:r>
      <w:proofErr w:type="spellStart"/>
      <w:r w:rsidRPr="00113BF0">
        <w:rPr>
          <w:rFonts w:ascii="Times New Roman" w:eastAsia="Times New Roman" w:hAnsi="Times New Roman" w:cs="Times New Roman"/>
          <w:color w:val="0D0D0D" w:themeColor="text1" w:themeTint="F2"/>
        </w:rPr>
        <w:t>parvathi</w:t>
      </w:r>
      <w:proofErr w:type="spellEnd"/>
      <w:r w:rsidRPr="00113BF0">
        <w:rPr>
          <w:rFonts w:ascii="Times New Roman" w:eastAsia="Times New Roman" w:hAnsi="Times New Roman" w:cs="Times New Roman"/>
          <w:color w:val="0D0D0D" w:themeColor="text1" w:themeTint="F2"/>
        </w:rPr>
        <w:t xml:space="preserve">, M. and </w:t>
      </w:r>
      <w:proofErr w:type="spellStart"/>
      <w:r w:rsidRPr="00113BF0">
        <w:rPr>
          <w:rFonts w:ascii="Times New Roman" w:eastAsia="Times New Roman" w:hAnsi="Times New Roman" w:cs="Times New Roman"/>
          <w:color w:val="0D0D0D" w:themeColor="text1" w:themeTint="F2"/>
        </w:rPr>
        <w:t>jenila</w:t>
      </w:r>
      <w:proofErr w:type="spellEnd"/>
      <w:r w:rsidRPr="00113BF0">
        <w:rPr>
          <w:rFonts w:ascii="Times New Roman" w:eastAsia="Times New Roman" w:hAnsi="Times New Roman" w:cs="Times New Roman"/>
          <w:color w:val="0D0D0D" w:themeColor="text1" w:themeTint="F2"/>
        </w:rPr>
        <w:t>, A., 2011, November. A survey of software testing in refactoring based software models. In International Conference on Nanoscience, Engineering and Technology (ICONSET 2011) (pp. 571-573). IEEE.</w:t>
      </w:r>
    </w:p>
    <w:p w14:paraId="51E2F9BB" w14:textId="4F41C1F0" w:rsidR="007F7F06" w:rsidRPr="00113BF0" w:rsidRDefault="007F7F06" w:rsidP="4070CCB7">
      <w:pPr>
        <w:rPr>
          <w:rFonts w:ascii="Times New Roman" w:eastAsia="Times New Roman" w:hAnsi="Times New Roman" w:cs="Times New Roman"/>
          <w:color w:val="0D0D0D" w:themeColor="text1" w:themeTint="F2"/>
        </w:rPr>
      </w:pPr>
      <w:bookmarkStart w:id="3" w:name="Bookmark3"/>
      <w:r w:rsidRPr="00113BF0">
        <w:rPr>
          <w:rFonts w:ascii="Times New Roman" w:eastAsia="Times New Roman" w:hAnsi="Times New Roman" w:cs="Times New Roman"/>
          <w:color w:val="0D0D0D" w:themeColor="text1" w:themeTint="F2"/>
        </w:rPr>
        <w:t>[3]</w:t>
      </w:r>
      <w:r w:rsidR="00A13411" w:rsidRPr="00113BF0">
        <w:rPr>
          <w:rFonts w:ascii="Times New Roman" w:hAnsi="Times New Roman" w:cs="Times New Roman"/>
        </w:rPr>
        <w:t xml:space="preserve"> </w:t>
      </w:r>
      <w:bookmarkEnd w:id="3"/>
      <w:r w:rsidR="00A13411" w:rsidRPr="00113BF0">
        <w:rPr>
          <w:rFonts w:ascii="Times New Roman" w:eastAsia="Times New Roman" w:hAnsi="Times New Roman" w:cs="Times New Roman"/>
          <w:color w:val="0D0D0D" w:themeColor="text1" w:themeTint="F2"/>
        </w:rPr>
        <w:t>Hussain, A., Raja, M., Vellaisamy, P., Krishnan, S. and Rajendran, L., 2021. Enhanced framework for ensemble effort estimation by using recursive‐based classification. IET Software, 15(3), pp.230-238.</w:t>
      </w:r>
    </w:p>
    <w:p w14:paraId="7E2A0884" w14:textId="75B7D25D" w:rsidR="00A13411" w:rsidRPr="00113BF0" w:rsidRDefault="004536EF" w:rsidP="4070CCB7">
      <w:pPr>
        <w:rPr>
          <w:rFonts w:ascii="Times New Roman" w:eastAsia="Times New Roman" w:hAnsi="Times New Roman" w:cs="Times New Roman"/>
          <w:color w:val="0D0D0D" w:themeColor="text1" w:themeTint="F2"/>
        </w:rPr>
      </w:pPr>
      <w:bookmarkStart w:id="4" w:name="Bookmark4"/>
      <w:r w:rsidRPr="00113BF0">
        <w:rPr>
          <w:rFonts w:ascii="Times New Roman" w:eastAsia="Times New Roman" w:hAnsi="Times New Roman" w:cs="Times New Roman"/>
          <w:color w:val="0D0D0D" w:themeColor="text1" w:themeTint="F2"/>
        </w:rPr>
        <w:t>[4]</w:t>
      </w:r>
      <w:r w:rsidR="00024C19" w:rsidRPr="00113BF0">
        <w:rPr>
          <w:rFonts w:ascii="Times New Roman" w:hAnsi="Times New Roman" w:cs="Times New Roman"/>
        </w:rPr>
        <w:t xml:space="preserve"> </w:t>
      </w:r>
      <w:bookmarkEnd w:id="4"/>
      <w:proofErr w:type="spellStart"/>
      <w:r w:rsidR="00024C19" w:rsidRPr="00113BF0">
        <w:rPr>
          <w:rFonts w:ascii="Times New Roman" w:eastAsia="Times New Roman" w:hAnsi="Times New Roman" w:cs="Times New Roman"/>
          <w:color w:val="0D0D0D" w:themeColor="text1" w:themeTint="F2"/>
        </w:rPr>
        <w:t>Pandimurugan</w:t>
      </w:r>
      <w:proofErr w:type="spellEnd"/>
      <w:r w:rsidR="00024C19" w:rsidRPr="00113BF0">
        <w:rPr>
          <w:rFonts w:ascii="Times New Roman" w:eastAsia="Times New Roman" w:hAnsi="Times New Roman" w:cs="Times New Roman"/>
          <w:color w:val="0D0D0D" w:themeColor="text1" w:themeTint="F2"/>
        </w:rPr>
        <w:t>, V., Jain, A. and Sinha, Y., 2020, December. IoT based face recognition for smart applications using machine learning. In 2020 3rd International Conference on Intelligent Sustainable Systems (ICISS) (pp. 1263-1266). IEEE.</w:t>
      </w:r>
    </w:p>
    <w:p w14:paraId="6E9ACC43" w14:textId="296D1D86" w:rsidR="00F7292F" w:rsidRPr="00113BF0" w:rsidRDefault="00F7292F" w:rsidP="4070CCB7">
      <w:pPr>
        <w:rPr>
          <w:rFonts w:ascii="Times New Roman" w:hAnsi="Times New Roman" w:cs="Times New Roman"/>
          <w:color w:val="222222"/>
          <w:shd w:val="clear" w:color="auto" w:fill="FFFFFF"/>
        </w:rPr>
      </w:pPr>
      <w:bookmarkStart w:id="5" w:name="Bookmark5"/>
      <w:r w:rsidRPr="00113BF0">
        <w:rPr>
          <w:rFonts w:ascii="Times New Roman" w:eastAsia="Times New Roman" w:hAnsi="Times New Roman" w:cs="Times New Roman"/>
          <w:color w:val="0D0D0D" w:themeColor="text1" w:themeTint="F2"/>
        </w:rPr>
        <w:t>[5]</w:t>
      </w:r>
      <w:r w:rsidR="004B1DB5" w:rsidRPr="00113BF0">
        <w:rPr>
          <w:rFonts w:ascii="Times New Roman" w:hAnsi="Times New Roman" w:cs="Times New Roman"/>
          <w:color w:val="222222"/>
          <w:shd w:val="clear" w:color="auto" w:fill="FFFFFF"/>
        </w:rPr>
        <w:t xml:space="preserve"> </w:t>
      </w:r>
      <w:bookmarkEnd w:id="5"/>
      <w:proofErr w:type="spellStart"/>
      <w:r w:rsidR="004B1DB5" w:rsidRPr="00113BF0">
        <w:rPr>
          <w:rFonts w:ascii="Times New Roman" w:hAnsi="Times New Roman" w:cs="Times New Roman"/>
          <w:color w:val="222222"/>
          <w:shd w:val="clear" w:color="auto" w:fill="FFFFFF"/>
        </w:rPr>
        <w:t>Pandimurugan</w:t>
      </w:r>
      <w:proofErr w:type="spellEnd"/>
      <w:r w:rsidR="004B1DB5" w:rsidRPr="00113BF0">
        <w:rPr>
          <w:rFonts w:ascii="Times New Roman" w:hAnsi="Times New Roman" w:cs="Times New Roman"/>
          <w:color w:val="222222"/>
          <w:shd w:val="clear" w:color="auto" w:fill="FFFFFF"/>
        </w:rPr>
        <w:t xml:space="preserve">, V., Jayaprakash, R., Rajashekar, V. and Singh, Y., 2019, April. Smart </w:t>
      </w:r>
      <w:proofErr w:type="spellStart"/>
      <w:r w:rsidR="004B1DB5" w:rsidRPr="00113BF0">
        <w:rPr>
          <w:rFonts w:ascii="Times New Roman" w:hAnsi="Times New Roman" w:cs="Times New Roman"/>
          <w:color w:val="222222"/>
          <w:shd w:val="clear" w:color="auto" w:fill="FFFFFF"/>
        </w:rPr>
        <w:t>Buspass</w:t>
      </w:r>
      <w:proofErr w:type="spellEnd"/>
      <w:r w:rsidR="004B1DB5" w:rsidRPr="00113BF0">
        <w:rPr>
          <w:rFonts w:ascii="Times New Roman" w:hAnsi="Times New Roman" w:cs="Times New Roman"/>
          <w:color w:val="222222"/>
          <w:shd w:val="clear" w:color="auto" w:fill="FFFFFF"/>
        </w:rPr>
        <w:t xml:space="preserve"> System Using Android. In </w:t>
      </w:r>
      <w:r w:rsidR="004B1DB5" w:rsidRPr="00113BF0">
        <w:rPr>
          <w:rFonts w:ascii="Times New Roman" w:hAnsi="Times New Roman" w:cs="Times New Roman"/>
          <w:i/>
          <w:iCs/>
          <w:color w:val="222222"/>
          <w:shd w:val="clear" w:color="auto" w:fill="FFFFFF"/>
        </w:rPr>
        <w:t>2019 1st International Conference on Innovations in Information and Communication Technology (ICIICT)</w:t>
      </w:r>
      <w:r w:rsidR="004B1DB5" w:rsidRPr="00113BF0">
        <w:rPr>
          <w:rFonts w:ascii="Times New Roman" w:hAnsi="Times New Roman" w:cs="Times New Roman"/>
          <w:color w:val="222222"/>
          <w:shd w:val="clear" w:color="auto" w:fill="FFFFFF"/>
        </w:rPr>
        <w:t> (pp. 1-4). IEEE.</w:t>
      </w:r>
    </w:p>
    <w:p w14:paraId="0F28DD60" w14:textId="6FB86A7B" w:rsidR="004B1DB5" w:rsidRPr="00113BF0" w:rsidRDefault="004B1DB5" w:rsidP="4070CCB7">
      <w:pPr>
        <w:rPr>
          <w:rFonts w:ascii="Times New Roman" w:hAnsi="Times New Roman" w:cs="Times New Roman"/>
          <w:color w:val="222222"/>
          <w:shd w:val="clear" w:color="auto" w:fill="FFFFFF"/>
        </w:rPr>
      </w:pPr>
      <w:bookmarkStart w:id="6" w:name="Bookmark6"/>
      <w:r w:rsidRPr="00113BF0">
        <w:rPr>
          <w:rFonts w:ascii="Times New Roman" w:hAnsi="Times New Roman" w:cs="Times New Roman"/>
          <w:color w:val="222222"/>
          <w:shd w:val="clear" w:color="auto" w:fill="FFFFFF"/>
        </w:rPr>
        <w:t>[6]</w:t>
      </w:r>
      <w:r w:rsidR="00896D98" w:rsidRPr="00113BF0">
        <w:rPr>
          <w:rFonts w:ascii="Times New Roman" w:hAnsi="Times New Roman" w:cs="Times New Roman"/>
        </w:rPr>
        <w:t xml:space="preserve"> </w:t>
      </w:r>
      <w:bookmarkEnd w:id="6"/>
      <w:r w:rsidR="00896D98" w:rsidRPr="00113BF0">
        <w:rPr>
          <w:rFonts w:ascii="Times New Roman" w:hAnsi="Times New Roman" w:cs="Times New Roman"/>
          <w:color w:val="222222"/>
          <w:shd w:val="clear" w:color="auto" w:fill="FFFFFF"/>
        </w:rPr>
        <w:t xml:space="preserve">Bayraktar, M., Aktaş, M.S., </w:t>
      </w:r>
      <w:proofErr w:type="spellStart"/>
      <w:r w:rsidR="00896D98" w:rsidRPr="00113BF0">
        <w:rPr>
          <w:rFonts w:ascii="Times New Roman" w:hAnsi="Times New Roman" w:cs="Times New Roman"/>
          <w:color w:val="222222"/>
          <w:shd w:val="clear" w:color="auto" w:fill="FFFFFF"/>
        </w:rPr>
        <w:t>Kalıpsız</w:t>
      </w:r>
      <w:proofErr w:type="spellEnd"/>
      <w:r w:rsidR="00896D98" w:rsidRPr="00113BF0">
        <w:rPr>
          <w:rFonts w:ascii="Times New Roman" w:hAnsi="Times New Roman" w:cs="Times New Roman"/>
          <w:color w:val="222222"/>
          <w:shd w:val="clear" w:color="auto" w:fill="FFFFFF"/>
        </w:rPr>
        <w:t xml:space="preserve">, O., </w:t>
      </w:r>
      <w:proofErr w:type="spellStart"/>
      <w:r w:rsidR="00896D98" w:rsidRPr="00113BF0">
        <w:rPr>
          <w:rFonts w:ascii="Times New Roman" w:hAnsi="Times New Roman" w:cs="Times New Roman"/>
          <w:color w:val="222222"/>
          <w:shd w:val="clear" w:color="auto" w:fill="FFFFFF"/>
        </w:rPr>
        <w:t>Susuz</w:t>
      </w:r>
      <w:proofErr w:type="spellEnd"/>
      <w:r w:rsidR="00896D98" w:rsidRPr="00113BF0">
        <w:rPr>
          <w:rFonts w:ascii="Times New Roman" w:hAnsi="Times New Roman" w:cs="Times New Roman"/>
          <w:color w:val="222222"/>
          <w:shd w:val="clear" w:color="auto" w:fill="FFFFFF"/>
        </w:rPr>
        <w:t xml:space="preserve">, O. and </w:t>
      </w:r>
      <w:proofErr w:type="spellStart"/>
      <w:r w:rsidR="00896D98" w:rsidRPr="00113BF0">
        <w:rPr>
          <w:rFonts w:ascii="Times New Roman" w:hAnsi="Times New Roman" w:cs="Times New Roman"/>
          <w:color w:val="222222"/>
          <w:shd w:val="clear" w:color="auto" w:fill="FFFFFF"/>
        </w:rPr>
        <w:t>Bayracı</w:t>
      </w:r>
      <w:proofErr w:type="spellEnd"/>
      <w:r w:rsidR="00896D98" w:rsidRPr="00113BF0">
        <w:rPr>
          <w:rFonts w:ascii="Times New Roman" w:hAnsi="Times New Roman" w:cs="Times New Roman"/>
          <w:color w:val="222222"/>
          <w:shd w:val="clear" w:color="auto" w:fill="FFFFFF"/>
        </w:rPr>
        <w:t>, S., 2018, May. Credit risk analysis with classification Restricted Boltzmann Machine. In 2018 26th Signal Processing and Communications Applications Conference (SIU) (pp. 1-4). IEEE.</w:t>
      </w:r>
    </w:p>
    <w:p w14:paraId="10D34AA1" w14:textId="13E266C0" w:rsidR="00896D98" w:rsidRPr="00113BF0" w:rsidRDefault="00D168F2" w:rsidP="4070CCB7">
      <w:pPr>
        <w:rPr>
          <w:rFonts w:ascii="Times New Roman" w:hAnsi="Times New Roman" w:cs="Times New Roman"/>
          <w:color w:val="222222"/>
          <w:shd w:val="clear" w:color="auto" w:fill="FFFFFF"/>
        </w:rPr>
      </w:pPr>
      <w:bookmarkStart w:id="7" w:name="Bookmark7"/>
      <w:r w:rsidRPr="00113BF0">
        <w:rPr>
          <w:rFonts w:ascii="Times New Roman" w:hAnsi="Times New Roman" w:cs="Times New Roman"/>
          <w:color w:val="222222"/>
          <w:shd w:val="clear" w:color="auto" w:fill="FFFFFF"/>
        </w:rPr>
        <w:t xml:space="preserve">[7] </w:t>
      </w:r>
      <w:bookmarkEnd w:id="7"/>
      <w:r w:rsidRPr="00113BF0">
        <w:rPr>
          <w:rFonts w:ascii="Times New Roman" w:hAnsi="Times New Roman" w:cs="Times New Roman"/>
          <w:color w:val="222222"/>
          <w:shd w:val="clear" w:color="auto" w:fill="FFFFFF"/>
        </w:rPr>
        <w:t>Hussain, A., Raja, M., Vellaisamy, P., Krishnan, S. and Rajendran, L., 2021. Enhanced framework for ensemble effort estimation by using recursive‐based classification. </w:t>
      </w:r>
      <w:r w:rsidRPr="00113BF0">
        <w:rPr>
          <w:rFonts w:ascii="Times New Roman" w:hAnsi="Times New Roman" w:cs="Times New Roman"/>
          <w:i/>
          <w:iCs/>
          <w:color w:val="222222"/>
          <w:shd w:val="clear" w:color="auto" w:fill="FFFFFF"/>
        </w:rPr>
        <w:t>IET Software</w:t>
      </w:r>
      <w:r w:rsidRPr="00113BF0">
        <w:rPr>
          <w:rFonts w:ascii="Times New Roman" w:hAnsi="Times New Roman" w:cs="Times New Roman"/>
          <w:color w:val="222222"/>
          <w:shd w:val="clear" w:color="auto" w:fill="FFFFFF"/>
        </w:rPr>
        <w:t>, </w:t>
      </w:r>
      <w:r w:rsidRPr="00113BF0">
        <w:rPr>
          <w:rFonts w:ascii="Times New Roman" w:hAnsi="Times New Roman" w:cs="Times New Roman"/>
          <w:i/>
          <w:iCs/>
          <w:color w:val="222222"/>
          <w:shd w:val="clear" w:color="auto" w:fill="FFFFFF"/>
        </w:rPr>
        <w:t>15</w:t>
      </w:r>
      <w:r w:rsidRPr="00113BF0">
        <w:rPr>
          <w:rFonts w:ascii="Times New Roman" w:hAnsi="Times New Roman" w:cs="Times New Roman"/>
          <w:color w:val="222222"/>
          <w:shd w:val="clear" w:color="auto" w:fill="FFFFFF"/>
        </w:rPr>
        <w:t>(3), pp.230-238.</w:t>
      </w:r>
    </w:p>
    <w:p w14:paraId="25E68714" w14:textId="043146B7" w:rsidR="00B42D6F" w:rsidRPr="00113BF0" w:rsidRDefault="00C135AB" w:rsidP="4070CCB7">
      <w:pPr>
        <w:rPr>
          <w:rFonts w:ascii="Times New Roman" w:hAnsi="Times New Roman" w:cs="Times New Roman"/>
          <w:color w:val="222222"/>
          <w:shd w:val="clear" w:color="auto" w:fill="FFFFFF"/>
        </w:rPr>
      </w:pPr>
      <w:bookmarkStart w:id="8" w:name="Bookmark8"/>
      <w:r w:rsidRPr="00113BF0">
        <w:rPr>
          <w:rFonts w:ascii="Times New Roman" w:hAnsi="Times New Roman" w:cs="Times New Roman"/>
          <w:color w:val="222222"/>
          <w:shd w:val="clear" w:color="auto" w:fill="FFFFFF"/>
        </w:rPr>
        <w:t>[8]</w:t>
      </w:r>
      <w:r w:rsidR="0064764C" w:rsidRPr="00113BF0">
        <w:rPr>
          <w:rFonts w:ascii="Times New Roman" w:hAnsi="Times New Roman" w:cs="Times New Roman"/>
        </w:rPr>
        <w:t xml:space="preserve"> </w:t>
      </w:r>
      <w:bookmarkEnd w:id="8"/>
      <w:r w:rsidR="0064764C" w:rsidRPr="00113BF0">
        <w:rPr>
          <w:rFonts w:ascii="Times New Roman" w:hAnsi="Times New Roman" w:cs="Times New Roman"/>
          <w:color w:val="222222"/>
          <w:shd w:val="clear" w:color="auto" w:fill="FFFFFF"/>
        </w:rPr>
        <w:t>Marsland, S., 2011. Machine learning: an algorithmic perspective. Chapman and Hall/CRC.</w:t>
      </w:r>
    </w:p>
    <w:p w14:paraId="508C3AE5" w14:textId="0E8491F6" w:rsidR="0064764C" w:rsidRPr="00113BF0" w:rsidRDefault="0064764C" w:rsidP="4070CCB7">
      <w:pPr>
        <w:rPr>
          <w:rFonts w:ascii="Times New Roman" w:hAnsi="Times New Roman" w:cs="Times New Roman"/>
          <w:color w:val="222222"/>
          <w:shd w:val="clear" w:color="auto" w:fill="FFFFFF"/>
        </w:rPr>
      </w:pPr>
      <w:bookmarkStart w:id="9" w:name="Bookmark9"/>
      <w:r w:rsidRPr="00113BF0">
        <w:rPr>
          <w:rFonts w:ascii="Times New Roman" w:hAnsi="Times New Roman" w:cs="Times New Roman"/>
          <w:color w:val="222222"/>
          <w:shd w:val="clear" w:color="auto" w:fill="FFFFFF"/>
        </w:rPr>
        <w:t>[9]</w:t>
      </w:r>
      <w:r w:rsidR="00777D76" w:rsidRPr="00113BF0">
        <w:rPr>
          <w:rFonts w:ascii="Times New Roman" w:hAnsi="Times New Roman" w:cs="Times New Roman"/>
        </w:rPr>
        <w:t xml:space="preserve"> </w:t>
      </w:r>
      <w:bookmarkEnd w:id="9"/>
      <w:r w:rsidR="00777D76" w:rsidRPr="00113BF0">
        <w:rPr>
          <w:rFonts w:ascii="Times New Roman" w:hAnsi="Times New Roman" w:cs="Times New Roman"/>
          <w:color w:val="222222"/>
          <w:shd w:val="clear" w:color="auto" w:fill="FFFFFF"/>
        </w:rPr>
        <w:t>Michalski, R.S., Carbonell, J.G. and Mitchell, T.M. eds., 2013. Machine learning: An artificial intelligence approach. Springer Science &amp; Business Media.</w:t>
      </w:r>
    </w:p>
    <w:p w14:paraId="625C4406" w14:textId="24D6FC8F" w:rsidR="009B0AD7" w:rsidRPr="00113BF0" w:rsidRDefault="009B0AD7" w:rsidP="4070CCB7">
      <w:pPr>
        <w:rPr>
          <w:rFonts w:ascii="Times New Roman" w:hAnsi="Times New Roman" w:cs="Times New Roman"/>
          <w:color w:val="222222"/>
          <w:shd w:val="clear" w:color="auto" w:fill="FFFFFF"/>
        </w:rPr>
      </w:pPr>
      <w:bookmarkStart w:id="10" w:name="Bookmark19"/>
      <w:bookmarkStart w:id="11" w:name="Bookmark10"/>
      <w:r w:rsidRPr="00113BF0">
        <w:rPr>
          <w:rFonts w:ascii="Times New Roman" w:hAnsi="Times New Roman" w:cs="Times New Roman"/>
          <w:color w:val="222222"/>
          <w:shd w:val="clear" w:color="auto" w:fill="FFFFFF"/>
        </w:rPr>
        <w:t>[10]</w:t>
      </w:r>
      <w:r w:rsidRPr="00113BF0">
        <w:rPr>
          <w:rFonts w:ascii="Times New Roman" w:hAnsi="Times New Roman" w:cs="Times New Roman"/>
        </w:rPr>
        <w:t xml:space="preserve"> </w:t>
      </w:r>
      <w:bookmarkEnd w:id="10"/>
      <w:bookmarkEnd w:id="11"/>
      <w:r w:rsidRPr="00113BF0">
        <w:rPr>
          <w:rFonts w:ascii="Times New Roman" w:hAnsi="Times New Roman" w:cs="Times New Roman"/>
          <w:color w:val="222222"/>
          <w:shd w:val="clear" w:color="auto" w:fill="FFFFFF"/>
        </w:rPr>
        <w:t xml:space="preserve">Kavitha, M., </w:t>
      </w:r>
      <w:proofErr w:type="spellStart"/>
      <w:r w:rsidRPr="00113BF0">
        <w:rPr>
          <w:rFonts w:ascii="Times New Roman" w:hAnsi="Times New Roman" w:cs="Times New Roman"/>
          <w:color w:val="222222"/>
          <w:shd w:val="clear" w:color="auto" w:fill="FFFFFF"/>
        </w:rPr>
        <w:t>Gnaneswar</w:t>
      </w:r>
      <w:proofErr w:type="spellEnd"/>
      <w:r w:rsidRPr="00113BF0">
        <w:rPr>
          <w:rFonts w:ascii="Times New Roman" w:hAnsi="Times New Roman" w:cs="Times New Roman"/>
          <w:color w:val="222222"/>
          <w:shd w:val="clear" w:color="auto" w:fill="FFFFFF"/>
        </w:rPr>
        <w:t>, G., Dinesh, R., Sai, Y.R. and Suraj, R.S., 2021, January. Heart disease prediction using hybrid machine learning model. In 2021 6th international conference on inventive computation technologies (ICICT) (pp. 1329-1333). IEEE.</w:t>
      </w:r>
    </w:p>
    <w:p w14:paraId="343A927D" w14:textId="06248915" w:rsidR="009B0AD7" w:rsidRPr="00113BF0" w:rsidRDefault="009B0AD7" w:rsidP="4070CCB7">
      <w:pPr>
        <w:rPr>
          <w:rFonts w:ascii="Times New Roman" w:hAnsi="Times New Roman" w:cs="Times New Roman"/>
          <w:color w:val="222222"/>
          <w:shd w:val="clear" w:color="auto" w:fill="FFFFFF"/>
        </w:rPr>
      </w:pPr>
      <w:bookmarkStart w:id="12" w:name="Bookmark11"/>
      <w:r w:rsidRPr="00113BF0">
        <w:rPr>
          <w:rFonts w:ascii="Times New Roman" w:hAnsi="Times New Roman" w:cs="Times New Roman"/>
          <w:color w:val="222222"/>
          <w:shd w:val="clear" w:color="auto" w:fill="FFFFFF"/>
        </w:rPr>
        <w:t>[11]</w:t>
      </w:r>
      <w:r w:rsidR="00642CAA" w:rsidRPr="00113BF0">
        <w:rPr>
          <w:rFonts w:ascii="Times New Roman" w:hAnsi="Times New Roman" w:cs="Times New Roman"/>
        </w:rPr>
        <w:t xml:space="preserve"> </w:t>
      </w:r>
      <w:bookmarkEnd w:id="12"/>
      <w:r w:rsidR="00642CAA" w:rsidRPr="00113BF0">
        <w:rPr>
          <w:rFonts w:ascii="Times New Roman" w:hAnsi="Times New Roman" w:cs="Times New Roman"/>
          <w:color w:val="222222"/>
          <w:shd w:val="clear" w:color="auto" w:fill="FFFFFF"/>
        </w:rPr>
        <w:t>Oza, K.S. and Kamat, R.K., 2021. Intelligent Prediction of Loan Eligibility using Soft Computing Towards Digital Banking Sector. SPAST Abstracts, 1(01).</w:t>
      </w:r>
    </w:p>
    <w:p w14:paraId="63B03956" w14:textId="03B67E72" w:rsidR="4070CCB7" w:rsidRPr="00113BF0" w:rsidRDefault="00FE5FDF" w:rsidP="4070CCB7">
      <w:pPr>
        <w:rPr>
          <w:rFonts w:ascii="Times New Roman" w:hAnsi="Times New Roman" w:cs="Times New Roman"/>
          <w:color w:val="222222"/>
          <w:shd w:val="clear" w:color="auto" w:fill="FFFFFF"/>
        </w:rPr>
      </w:pPr>
      <w:bookmarkStart w:id="13" w:name="Bookmark12"/>
      <w:r w:rsidRPr="00113BF0">
        <w:rPr>
          <w:rFonts w:ascii="Times New Roman" w:hAnsi="Times New Roman" w:cs="Times New Roman"/>
          <w:color w:val="222222"/>
          <w:shd w:val="clear" w:color="auto" w:fill="FFFFFF"/>
        </w:rPr>
        <w:t>[12]</w:t>
      </w:r>
      <w:r w:rsidRPr="00113BF0">
        <w:rPr>
          <w:rFonts w:ascii="Times New Roman" w:hAnsi="Times New Roman" w:cs="Times New Roman"/>
        </w:rPr>
        <w:t xml:space="preserve"> </w:t>
      </w:r>
      <w:bookmarkEnd w:id="13"/>
      <w:r w:rsidRPr="00113BF0">
        <w:rPr>
          <w:rFonts w:ascii="Times New Roman" w:hAnsi="Times New Roman" w:cs="Times New Roman"/>
          <w:color w:val="222222"/>
          <w:shd w:val="clear" w:color="auto" w:fill="FFFFFF"/>
        </w:rPr>
        <w:t xml:space="preserve">Kavitha, M., Srinivas, P.V.V.S., </w:t>
      </w:r>
      <w:proofErr w:type="spellStart"/>
      <w:r w:rsidRPr="00113BF0">
        <w:rPr>
          <w:rFonts w:ascii="Times New Roman" w:hAnsi="Times New Roman" w:cs="Times New Roman"/>
          <w:color w:val="222222"/>
          <w:shd w:val="clear" w:color="auto" w:fill="FFFFFF"/>
        </w:rPr>
        <w:t>Kalyampudi</w:t>
      </w:r>
      <w:proofErr w:type="spellEnd"/>
      <w:r w:rsidRPr="00113BF0">
        <w:rPr>
          <w:rFonts w:ascii="Times New Roman" w:hAnsi="Times New Roman" w:cs="Times New Roman"/>
          <w:color w:val="222222"/>
          <w:shd w:val="clear" w:color="auto" w:fill="FFFFFF"/>
        </w:rPr>
        <w:t>, P.L. and Srinivasulu, S., 2021, September. Machine learning techniques for anomaly detection in smart healthcare. In 2021 Third International Conference on Inventive Research in Computing Applications (ICIRCA) (pp. 1350-1356). IEEE.</w:t>
      </w:r>
    </w:p>
    <w:p w14:paraId="09A1CFB0" w14:textId="1CB310A2" w:rsidR="00FE5FDF" w:rsidRPr="00113BF0" w:rsidRDefault="00FE5FDF" w:rsidP="4070CCB7">
      <w:pPr>
        <w:rPr>
          <w:rFonts w:ascii="Times New Roman" w:hAnsi="Times New Roman" w:cs="Times New Roman"/>
          <w:color w:val="222222"/>
          <w:shd w:val="clear" w:color="auto" w:fill="FFFFFF"/>
        </w:rPr>
      </w:pPr>
      <w:bookmarkStart w:id="14" w:name="Bookmark13"/>
      <w:r w:rsidRPr="00113BF0">
        <w:rPr>
          <w:rFonts w:ascii="Times New Roman" w:hAnsi="Times New Roman" w:cs="Times New Roman"/>
          <w:color w:val="222222"/>
          <w:shd w:val="clear" w:color="auto" w:fill="FFFFFF"/>
        </w:rPr>
        <w:lastRenderedPageBreak/>
        <w:t>[13]</w:t>
      </w:r>
      <w:r w:rsidR="002B3D3C" w:rsidRPr="00113BF0">
        <w:rPr>
          <w:rFonts w:ascii="Times New Roman" w:hAnsi="Times New Roman" w:cs="Times New Roman"/>
        </w:rPr>
        <w:t xml:space="preserve"> </w:t>
      </w:r>
      <w:bookmarkEnd w:id="14"/>
      <w:r w:rsidR="002B3D3C" w:rsidRPr="00113BF0">
        <w:rPr>
          <w:rFonts w:ascii="Times New Roman" w:hAnsi="Times New Roman" w:cs="Times New Roman"/>
          <w:color w:val="222222"/>
          <w:shd w:val="clear" w:color="auto" w:fill="FFFFFF"/>
        </w:rPr>
        <w:t>Gupta, A., Pant, V., Kumar, S. and Bansal, P.K., 2020, December. Bank loan prediction system using machine learning. In 2020 9th International Conference System Modeling and Advancement in Research Trends (SMART) (pp. 423-426). IEEE.</w:t>
      </w:r>
    </w:p>
    <w:p w14:paraId="343608C4" w14:textId="7F623019" w:rsidR="00870F0D" w:rsidRPr="00113BF0" w:rsidRDefault="00870F0D" w:rsidP="4070CCB7">
      <w:pPr>
        <w:rPr>
          <w:rFonts w:ascii="Times New Roman" w:hAnsi="Times New Roman" w:cs="Times New Roman"/>
          <w:color w:val="222222"/>
          <w:shd w:val="clear" w:color="auto" w:fill="FFFFFF"/>
        </w:rPr>
      </w:pPr>
      <w:bookmarkStart w:id="15" w:name="Bookmark14"/>
      <w:r w:rsidRPr="00113BF0">
        <w:rPr>
          <w:rFonts w:ascii="Times New Roman" w:hAnsi="Times New Roman" w:cs="Times New Roman"/>
          <w:color w:val="222222"/>
          <w:shd w:val="clear" w:color="auto" w:fill="FFFFFF"/>
        </w:rPr>
        <w:t>[14]</w:t>
      </w:r>
      <w:r w:rsidRPr="00113BF0">
        <w:rPr>
          <w:rFonts w:ascii="Times New Roman" w:hAnsi="Times New Roman" w:cs="Times New Roman"/>
        </w:rPr>
        <w:t xml:space="preserve"> </w:t>
      </w:r>
      <w:bookmarkEnd w:id="15"/>
      <w:proofErr w:type="spellStart"/>
      <w:r w:rsidRPr="00113BF0">
        <w:rPr>
          <w:rFonts w:ascii="Times New Roman" w:hAnsi="Times New Roman" w:cs="Times New Roman"/>
          <w:color w:val="222222"/>
          <w:shd w:val="clear" w:color="auto" w:fill="FFFFFF"/>
        </w:rPr>
        <w:t>Arutjothi</w:t>
      </w:r>
      <w:proofErr w:type="spellEnd"/>
      <w:r w:rsidRPr="00113BF0">
        <w:rPr>
          <w:rFonts w:ascii="Times New Roman" w:hAnsi="Times New Roman" w:cs="Times New Roman"/>
          <w:color w:val="222222"/>
          <w:shd w:val="clear" w:color="auto" w:fill="FFFFFF"/>
        </w:rPr>
        <w:t>, G. and Senthamarai, C., 2017. Comparison of feature selection methods for credit risk assessment. International Journal of Computer Science, 5(5), p.492.</w:t>
      </w:r>
    </w:p>
    <w:p w14:paraId="3F50C6C8" w14:textId="76379225" w:rsidR="00870F0D" w:rsidRPr="00113BF0" w:rsidRDefault="00870F0D" w:rsidP="4070CCB7">
      <w:pPr>
        <w:rPr>
          <w:rFonts w:ascii="Times New Roman" w:hAnsi="Times New Roman" w:cs="Times New Roman"/>
          <w:color w:val="222222"/>
          <w:shd w:val="clear" w:color="auto" w:fill="FFFFFF"/>
        </w:rPr>
      </w:pPr>
      <w:bookmarkStart w:id="16" w:name="Bookmark15"/>
      <w:r w:rsidRPr="00113BF0">
        <w:rPr>
          <w:rFonts w:ascii="Times New Roman" w:hAnsi="Times New Roman" w:cs="Times New Roman"/>
          <w:color w:val="222222"/>
          <w:shd w:val="clear" w:color="auto" w:fill="FFFFFF"/>
        </w:rPr>
        <w:t>[15]</w:t>
      </w:r>
      <w:r w:rsidR="00F7736F" w:rsidRPr="00113BF0">
        <w:rPr>
          <w:rFonts w:ascii="Times New Roman" w:hAnsi="Times New Roman" w:cs="Times New Roman"/>
        </w:rPr>
        <w:t xml:space="preserve"> </w:t>
      </w:r>
      <w:bookmarkEnd w:id="16"/>
      <w:r w:rsidR="00F7736F" w:rsidRPr="00113BF0">
        <w:rPr>
          <w:rFonts w:ascii="Times New Roman" w:hAnsi="Times New Roman" w:cs="Times New Roman"/>
          <w:color w:val="222222"/>
          <w:shd w:val="clear" w:color="auto" w:fill="FFFFFF"/>
        </w:rPr>
        <w:t>Henley, W., and Hand, D.J., 1996. Ak-nearest-</w:t>
      </w:r>
      <w:proofErr w:type="spellStart"/>
      <w:r w:rsidR="00F7736F" w:rsidRPr="00113BF0">
        <w:rPr>
          <w:rFonts w:ascii="Times New Roman" w:hAnsi="Times New Roman" w:cs="Times New Roman"/>
          <w:color w:val="222222"/>
          <w:shd w:val="clear" w:color="auto" w:fill="FFFFFF"/>
        </w:rPr>
        <w:t>neighbour</w:t>
      </w:r>
      <w:proofErr w:type="spellEnd"/>
      <w:r w:rsidR="00F7736F" w:rsidRPr="00113BF0">
        <w:rPr>
          <w:rFonts w:ascii="Times New Roman" w:hAnsi="Times New Roman" w:cs="Times New Roman"/>
          <w:color w:val="222222"/>
          <w:shd w:val="clear" w:color="auto" w:fill="FFFFFF"/>
        </w:rPr>
        <w:t xml:space="preserve"> classifier for assessing consumer credit risk. Journal of the Royal Statistical Society Series D: The Statistician, 45(1), pp.77-95.</w:t>
      </w:r>
    </w:p>
    <w:p w14:paraId="2A632EF6" w14:textId="3937D5F5" w:rsidR="00CE5B83" w:rsidRPr="00113BF0" w:rsidRDefault="00AE5E3E" w:rsidP="4070CCB7">
      <w:pPr>
        <w:rPr>
          <w:rFonts w:ascii="Times New Roman" w:hAnsi="Times New Roman" w:cs="Times New Roman"/>
          <w:color w:val="222222"/>
          <w:shd w:val="clear" w:color="auto" w:fill="FFFFFF"/>
        </w:rPr>
      </w:pPr>
      <w:bookmarkStart w:id="17" w:name="Bookmark16"/>
      <w:r w:rsidRPr="00113BF0">
        <w:rPr>
          <w:rFonts w:ascii="Times New Roman" w:hAnsi="Times New Roman" w:cs="Times New Roman"/>
          <w:color w:val="222222"/>
          <w:shd w:val="clear" w:color="auto" w:fill="FFFFFF"/>
        </w:rPr>
        <w:t>[16]</w:t>
      </w:r>
      <w:r w:rsidR="00E737F8" w:rsidRPr="00113BF0">
        <w:rPr>
          <w:rFonts w:ascii="Times New Roman" w:hAnsi="Times New Roman" w:cs="Times New Roman"/>
        </w:rPr>
        <w:t xml:space="preserve"> </w:t>
      </w:r>
      <w:bookmarkEnd w:id="17"/>
      <w:proofErr w:type="spellStart"/>
      <w:r w:rsidR="00E737F8" w:rsidRPr="00113BF0">
        <w:rPr>
          <w:rFonts w:ascii="Times New Roman" w:hAnsi="Times New Roman" w:cs="Times New Roman"/>
          <w:color w:val="222222"/>
          <w:shd w:val="clear" w:color="auto" w:fill="FFFFFF"/>
        </w:rPr>
        <w:t>Sudhamathy</w:t>
      </w:r>
      <w:proofErr w:type="spellEnd"/>
      <w:r w:rsidR="00E737F8" w:rsidRPr="00113BF0">
        <w:rPr>
          <w:rFonts w:ascii="Times New Roman" w:hAnsi="Times New Roman" w:cs="Times New Roman"/>
          <w:color w:val="222222"/>
          <w:shd w:val="clear" w:color="auto" w:fill="FFFFFF"/>
        </w:rPr>
        <w:t>, G. and Venkateswaran, C.J., 2016, October. Analytics use R for predicting credit defaulters. In 2016 IEEE International Conference on Advances in Computer Applications (ICACA) (pp. 66-71). IEEE.</w:t>
      </w:r>
    </w:p>
    <w:p w14:paraId="7059D244" w14:textId="54875A93" w:rsidR="4070CCB7" w:rsidRDefault="4070CCB7" w:rsidP="4070CCB7">
      <w:pPr>
        <w:rPr>
          <w:rFonts w:ascii="Times New Roman" w:eastAsia="Times New Roman" w:hAnsi="Times New Roman" w:cs="Times New Roman"/>
          <w:b/>
          <w:bCs/>
          <w:color w:val="0D0D0D" w:themeColor="text1" w:themeTint="F2"/>
        </w:rPr>
      </w:pPr>
    </w:p>
    <w:p w14:paraId="3388AD3E" w14:textId="1721B797" w:rsidR="4070CCB7" w:rsidRDefault="4070CCB7" w:rsidP="4070CCB7">
      <w:pPr>
        <w:rPr>
          <w:rFonts w:ascii="Times New Roman" w:eastAsia="Times New Roman" w:hAnsi="Times New Roman" w:cs="Times New Roman"/>
          <w:b/>
          <w:bCs/>
          <w:color w:val="0D0D0D" w:themeColor="text1" w:themeTint="F2"/>
        </w:rPr>
      </w:pPr>
    </w:p>
    <w:sectPr w:rsidR="4070CCB7" w:rsidSect="000D39E4">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38CE5" w14:textId="77777777" w:rsidR="000D39E4" w:rsidRDefault="000D39E4" w:rsidP="002A3A12">
      <w:pPr>
        <w:spacing w:after="0" w:line="240" w:lineRule="auto"/>
      </w:pPr>
      <w:r>
        <w:separator/>
      </w:r>
    </w:p>
  </w:endnote>
  <w:endnote w:type="continuationSeparator" w:id="0">
    <w:p w14:paraId="129A6B33" w14:textId="77777777" w:rsidR="000D39E4" w:rsidRDefault="000D39E4" w:rsidP="002A3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7229257"/>
      <w:docPartObj>
        <w:docPartGallery w:val="Page Numbers (Bottom of Page)"/>
        <w:docPartUnique/>
      </w:docPartObj>
    </w:sdtPr>
    <w:sdtEndPr>
      <w:rPr>
        <w:noProof/>
      </w:rPr>
    </w:sdtEndPr>
    <w:sdtContent>
      <w:p w14:paraId="1214C297" w14:textId="5871A26E" w:rsidR="002A3A12" w:rsidRDefault="002A3A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1A03C6" w14:textId="77777777" w:rsidR="002A3A12" w:rsidRDefault="002A3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2EFCE" w14:textId="77777777" w:rsidR="000D39E4" w:rsidRDefault="000D39E4" w:rsidP="002A3A12">
      <w:pPr>
        <w:spacing w:after="0" w:line="240" w:lineRule="auto"/>
      </w:pPr>
      <w:r>
        <w:separator/>
      </w:r>
    </w:p>
  </w:footnote>
  <w:footnote w:type="continuationSeparator" w:id="0">
    <w:p w14:paraId="6ACE8708" w14:textId="77777777" w:rsidR="000D39E4" w:rsidRDefault="000D39E4" w:rsidP="002A3A1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42AA6"/>
    <w:multiLevelType w:val="hybridMultilevel"/>
    <w:tmpl w:val="F2C049B4"/>
    <w:lvl w:ilvl="0" w:tplc="FCFC051C">
      <w:start w:val="1"/>
      <w:numFmt w:val="decimal"/>
      <w:lvlText w:val="%1."/>
      <w:lvlJc w:val="left"/>
      <w:pPr>
        <w:ind w:left="720" w:hanging="360"/>
      </w:pPr>
    </w:lvl>
    <w:lvl w:ilvl="1" w:tplc="71A8B1D4">
      <w:start w:val="1"/>
      <w:numFmt w:val="lowerLetter"/>
      <w:lvlText w:val="%2."/>
      <w:lvlJc w:val="left"/>
      <w:pPr>
        <w:ind w:left="1440" w:hanging="360"/>
      </w:pPr>
    </w:lvl>
    <w:lvl w:ilvl="2" w:tplc="C4E8AB1C">
      <w:start w:val="1"/>
      <w:numFmt w:val="lowerRoman"/>
      <w:lvlText w:val="%3."/>
      <w:lvlJc w:val="right"/>
      <w:pPr>
        <w:ind w:left="2160" w:hanging="180"/>
      </w:pPr>
    </w:lvl>
    <w:lvl w:ilvl="3" w:tplc="C9288F34">
      <w:start w:val="1"/>
      <w:numFmt w:val="decimal"/>
      <w:lvlText w:val="%4."/>
      <w:lvlJc w:val="left"/>
      <w:pPr>
        <w:ind w:left="2880" w:hanging="360"/>
      </w:pPr>
    </w:lvl>
    <w:lvl w:ilvl="4" w:tplc="66A2AE06">
      <w:start w:val="1"/>
      <w:numFmt w:val="lowerLetter"/>
      <w:lvlText w:val="%5."/>
      <w:lvlJc w:val="left"/>
      <w:pPr>
        <w:ind w:left="3600" w:hanging="360"/>
      </w:pPr>
    </w:lvl>
    <w:lvl w:ilvl="5" w:tplc="C1068FDC">
      <w:start w:val="1"/>
      <w:numFmt w:val="lowerRoman"/>
      <w:lvlText w:val="%6."/>
      <w:lvlJc w:val="right"/>
      <w:pPr>
        <w:ind w:left="4320" w:hanging="180"/>
      </w:pPr>
    </w:lvl>
    <w:lvl w:ilvl="6" w:tplc="85429B3E">
      <w:start w:val="1"/>
      <w:numFmt w:val="decimal"/>
      <w:lvlText w:val="%7."/>
      <w:lvlJc w:val="left"/>
      <w:pPr>
        <w:ind w:left="5040" w:hanging="360"/>
      </w:pPr>
    </w:lvl>
    <w:lvl w:ilvl="7" w:tplc="39D4F9F4">
      <w:start w:val="1"/>
      <w:numFmt w:val="lowerLetter"/>
      <w:lvlText w:val="%8."/>
      <w:lvlJc w:val="left"/>
      <w:pPr>
        <w:ind w:left="5760" w:hanging="360"/>
      </w:pPr>
    </w:lvl>
    <w:lvl w:ilvl="8" w:tplc="CD3ABCDE">
      <w:start w:val="1"/>
      <w:numFmt w:val="lowerRoman"/>
      <w:lvlText w:val="%9."/>
      <w:lvlJc w:val="right"/>
      <w:pPr>
        <w:ind w:left="6480" w:hanging="180"/>
      </w:pPr>
    </w:lvl>
  </w:abstractNum>
  <w:num w:numId="1" w16cid:durableId="22776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289A6"/>
    <w:rsid w:val="00020117"/>
    <w:rsid w:val="00022BF8"/>
    <w:rsid w:val="00024C19"/>
    <w:rsid w:val="00030736"/>
    <w:rsid w:val="000636A5"/>
    <w:rsid w:val="00071366"/>
    <w:rsid w:val="000957AF"/>
    <w:rsid w:val="000D39E4"/>
    <w:rsid w:val="000D7278"/>
    <w:rsid w:val="00102494"/>
    <w:rsid w:val="001122EB"/>
    <w:rsid w:val="00113BF0"/>
    <w:rsid w:val="001267CC"/>
    <w:rsid w:val="001473C7"/>
    <w:rsid w:val="00157245"/>
    <w:rsid w:val="001600D3"/>
    <w:rsid w:val="00162A32"/>
    <w:rsid w:val="00175903"/>
    <w:rsid w:val="00180367"/>
    <w:rsid w:val="001B1520"/>
    <w:rsid w:val="001B54BB"/>
    <w:rsid w:val="001C4954"/>
    <w:rsid w:val="001E4C5B"/>
    <w:rsid w:val="0020226B"/>
    <w:rsid w:val="00204406"/>
    <w:rsid w:val="00206262"/>
    <w:rsid w:val="00242F5A"/>
    <w:rsid w:val="00252B33"/>
    <w:rsid w:val="00254830"/>
    <w:rsid w:val="0028779F"/>
    <w:rsid w:val="002A3A12"/>
    <w:rsid w:val="002B3D3C"/>
    <w:rsid w:val="002D1270"/>
    <w:rsid w:val="002E3E43"/>
    <w:rsid w:val="002E54E8"/>
    <w:rsid w:val="002E7279"/>
    <w:rsid w:val="002F7FDF"/>
    <w:rsid w:val="003042FE"/>
    <w:rsid w:val="0030729D"/>
    <w:rsid w:val="003166F1"/>
    <w:rsid w:val="00321EC7"/>
    <w:rsid w:val="003277C7"/>
    <w:rsid w:val="00331A67"/>
    <w:rsid w:val="0036021A"/>
    <w:rsid w:val="00365322"/>
    <w:rsid w:val="00385252"/>
    <w:rsid w:val="003A5749"/>
    <w:rsid w:val="003E48F3"/>
    <w:rsid w:val="003F34AC"/>
    <w:rsid w:val="00410EA5"/>
    <w:rsid w:val="004440A7"/>
    <w:rsid w:val="00444CE4"/>
    <w:rsid w:val="0045001F"/>
    <w:rsid w:val="004536EF"/>
    <w:rsid w:val="00485464"/>
    <w:rsid w:val="004A440B"/>
    <w:rsid w:val="004B1DB5"/>
    <w:rsid w:val="004B56B9"/>
    <w:rsid w:val="004E510F"/>
    <w:rsid w:val="00542281"/>
    <w:rsid w:val="005512F7"/>
    <w:rsid w:val="005514DB"/>
    <w:rsid w:val="00551902"/>
    <w:rsid w:val="0057273C"/>
    <w:rsid w:val="005732CE"/>
    <w:rsid w:val="0058785A"/>
    <w:rsid w:val="005C6755"/>
    <w:rsid w:val="005F5DDE"/>
    <w:rsid w:val="00613940"/>
    <w:rsid w:val="006415AE"/>
    <w:rsid w:val="0064299E"/>
    <w:rsid w:val="00642CAA"/>
    <w:rsid w:val="00647012"/>
    <w:rsid w:val="0064764C"/>
    <w:rsid w:val="00650CC0"/>
    <w:rsid w:val="00657D64"/>
    <w:rsid w:val="0067636A"/>
    <w:rsid w:val="006B3D05"/>
    <w:rsid w:val="006D0690"/>
    <w:rsid w:val="006E13FD"/>
    <w:rsid w:val="006F3C32"/>
    <w:rsid w:val="006F7251"/>
    <w:rsid w:val="00731C6D"/>
    <w:rsid w:val="007750CF"/>
    <w:rsid w:val="00777D76"/>
    <w:rsid w:val="007867DC"/>
    <w:rsid w:val="00793B32"/>
    <w:rsid w:val="00793E63"/>
    <w:rsid w:val="007D04A2"/>
    <w:rsid w:val="007D698E"/>
    <w:rsid w:val="007E77A0"/>
    <w:rsid w:val="007F7F06"/>
    <w:rsid w:val="00800E4F"/>
    <w:rsid w:val="0080342F"/>
    <w:rsid w:val="0083030C"/>
    <w:rsid w:val="00870AFD"/>
    <w:rsid w:val="00870F0D"/>
    <w:rsid w:val="008771CB"/>
    <w:rsid w:val="00896C67"/>
    <w:rsid w:val="00896D98"/>
    <w:rsid w:val="008B2274"/>
    <w:rsid w:val="008B5D6E"/>
    <w:rsid w:val="008B6A1A"/>
    <w:rsid w:val="008E395F"/>
    <w:rsid w:val="008F055E"/>
    <w:rsid w:val="008F7BA6"/>
    <w:rsid w:val="00901B01"/>
    <w:rsid w:val="00924508"/>
    <w:rsid w:val="00957A4C"/>
    <w:rsid w:val="0099768B"/>
    <w:rsid w:val="009A0622"/>
    <w:rsid w:val="009B0AD7"/>
    <w:rsid w:val="009F127C"/>
    <w:rsid w:val="00A05A00"/>
    <w:rsid w:val="00A13411"/>
    <w:rsid w:val="00A41CF8"/>
    <w:rsid w:val="00A431E6"/>
    <w:rsid w:val="00A71A8E"/>
    <w:rsid w:val="00A872D2"/>
    <w:rsid w:val="00A95612"/>
    <w:rsid w:val="00AB5A5F"/>
    <w:rsid w:val="00AC30BB"/>
    <w:rsid w:val="00AE5E3E"/>
    <w:rsid w:val="00AF0814"/>
    <w:rsid w:val="00B00075"/>
    <w:rsid w:val="00B12C2E"/>
    <w:rsid w:val="00B23054"/>
    <w:rsid w:val="00B40AB1"/>
    <w:rsid w:val="00B42D6F"/>
    <w:rsid w:val="00B559D2"/>
    <w:rsid w:val="00B731F5"/>
    <w:rsid w:val="00B921B6"/>
    <w:rsid w:val="00BD0141"/>
    <w:rsid w:val="00C01412"/>
    <w:rsid w:val="00C120D1"/>
    <w:rsid w:val="00C135AB"/>
    <w:rsid w:val="00C33759"/>
    <w:rsid w:val="00C35198"/>
    <w:rsid w:val="00C46AF7"/>
    <w:rsid w:val="00C6754F"/>
    <w:rsid w:val="00CC668B"/>
    <w:rsid w:val="00CC6C53"/>
    <w:rsid w:val="00CE5B83"/>
    <w:rsid w:val="00CF4845"/>
    <w:rsid w:val="00D112E3"/>
    <w:rsid w:val="00D168F2"/>
    <w:rsid w:val="00D1719E"/>
    <w:rsid w:val="00D2670A"/>
    <w:rsid w:val="00D353C6"/>
    <w:rsid w:val="00D93AAD"/>
    <w:rsid w:val="00D95167"/>
    <w:rsid w:val="00DB0D4D"/>
    <w:rsid w:val="00DD1E2A"/>
    <w:rsid w:val="00DF3954"/>
    <w:rsid w:val="00DF757B"/>
    <w:rsid w:val="00E20CE5"/>
    <w:rsid w:val="00E37334"/>
    <w:rsid w:val="00E45430"/>
    <w:rsid w:val="00E66E11"/>
    <w:rsid w:val="00E737F8"/>
    <w:rsid w:val="00E858DF"/>
    <w:rsid w:val="00EB4C14"/>
    <w:rsid w:val="00EE7CAD"/>
    <w:rsid w:val="00F24B45"/>
    <w:rsid w:val="00F27F2D"/>
    <w:rsid w:val="00F3293E"/>
    <w:rsid w:val="00F6371F"/>
    <w:rsid w:val="00F6438C"/>
    <w:rsid w:val="00F7292F"/>
    <w:rsid w:val="00F7736F"/>
    <w:rsid w:val="00F81CA3"/>
    <w:rsid w:val="00F8245A"/>
    <w:rsid w:val="00F86534"/>
    <w:rsid w:val="00FB4882"/>
    <w:rsid w:val="00FE5FDF"/>
    <w:rsid w:val="00FF117C"/>
    <w:rsid w:val="00FF246E"/>
    <w:rsid w:val="011D9C57"/>
    <w:rsid w:val="0168D2A1"/>
    <w:rsid w:val="03298E55"/>
    <w:rsid w:val="0330A465"/>
    <w:rsid w:val="03C9E21F"/>
    <w:rsid w:val="07D9D923"/>
    <w:rsid w:val="0A7E535A"/>
    <w:rsid w:val="0AF4250D"/>
    <w:rsid w:val="0C8FF56E"/>
    <w:rsid w:val="102E1146"/>
    <w:rsid w:val="133C5CEA"/>
    <w:rsid w:val="134EB5B5"/>
    <w:rsid w:val="13DF071F"/>
    <w:rsid w:val="16865677"/>
    <w:rsid w:val="168E75D3"/>
    <w:rsid w:val="1B0AAE8A"/>
    <w:rsid w:val="1D80B3CE"/>
    <w:rsid w:val="1E6E5A31"/>
    <w:rsid w:val="1F1C842F"/>
    <w:rsid w:val="2244297F"/>
    <w:rsid w:val="250FF8FC"/>
    <w:rsid w:val="262C4184"/>
    <w:rsid w:val="27279614"/>
    <w:rsid w:val="2851B2C4"/>
    <w:rsid w:val="28C36675"/>
    <w:rsid w:val="2A5F36D6"/>
    <w:rsid w:val="2B07E861"/>
    <w:rsid w:val="2B0C9023"/>
    <w:rsid w:val="2B7DE169"/>
    <w:rsid w:val="2CF32EAE"/>
    <w:rsid w:val="2D2C879A"/>
    <w:rsid w:val="2F3A957F"/>
    <w:rsid w:val="3099A9E1"/>
    <w:rsid w:val="30CBE8A4"/>
    <w:rsid w:val="317F54B2"/>
    <w:rsid w:val="3207F1CD"/>
    <w:rsid w:val="33726DB8"/>
    <w:rsid w:val="35A9D703"/>
    <w:rsid w:val="36A8F5B0"/>
    <w:rsid w:val="39B65B77"/>
    <w:rsid w:val="3A5125BE"/>
    <w:rsid w:val="3B522BD8"/>
    <w:rsid w:val="3BF8CC66"/>
    <w:rsid w:val="3C25FFF6"/>
    <w:rsid w:val="3C6FF8E0"/>
    <w:rsid w:val="3CEDFC39"/>
    <w:rsid w:val="3D294035"/>
    <w:rsid w:val="3D6DE9A3"/>
    <w:rsid w:val="3E3B6021"/>
    <w:rsid w:val="3E4E8F81"/>
    <w:rsid w:val="3E89CC9A"/>
    <w:rsid w:val="4060E0F7"/>
    <w:rsid w:val="4070CCB7"/>
    <w:rsid w:val="462F43D2"/>
    <w:rsid w:val="49C60680"/>
    <w:rsid w:val="49FEA7C2"/>
    <w:rsid w:val="4A030878"/>
    <w:rsid w:val="4A9F610D"/>
    <w:rsid w:val="4BC380EB"/>
    <w:rsid w:val="4CCD1AE8"/>
    <w:rsid w:val="4E20BD2B"/>
    <w:rsid w:val="4EC0DEFE"/>
    <w:rsid w:val="4F7A8AFA"/>
    <w:rsid w:val="50284F4C"/>
    <w:rsid w:val="504CA18D"/>
    <w:rsid w:val="51165B5B"/>
    <w:rsid w:val="54894019"/>
    <w:rsid w:val="54FBC06F"/>
    <w:rsid w:val="57D0CC9B"/>
    <w:rsid w:val="57F3F274"/>
    <w:rsid w:val="5959BD5A"/>
    <w:rsid w:val="5ACFA98D"/>
    <w:rsid w:val="5B6B01F3"/>
    <w:rsid w:val="5C013551"/>
    <w:rsid w:val="5D71DE0F"/>
    <w:rsid w:val="5EE4D41C"/>
    <w:rsid w:val="5FB5CC1E"/>
    <w:rsid w:val="5FCDFBFA"/>
    <w:rsid w:val="6022CCFA"/>
    <w:rsid w:val="60900191"/>
    <w:rsid w:val="61363FF1"/>
    <w:rsid w:val="61C953B7"/>
    <w:rsid w:val="62EA6B25"/>
    <w:rsid w:val="6A3CF37B"/>
    <w:rsid w:val="6A7848B3"/>
    <w:rsid w:val="71713F9B"/>
    <w:rsid w:val="721D450F"/>
    <w:rsid w:val="7487E81B"/>
    <w:rsid w:val="75B289A6"/>
    <w:rsid w:val="76676C0C"/>
    <w:rsid w:val="76F0E364"/>
    <w:rsid w:val="785F658F"/>
    <w:rsid w:val="7BA06347"/>
    <w:rsid w:val="7BEEB5D0"/>
    <w:rsid w:val="7BFA2D91"/>
    <w:rsid w:val="7C94D697"/>
    <w:rsid w:val="7CEEEBFB"/>
    <w:rsid w:val="7D8D2E31"/>
    <w:rsid w:val="7F90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89A6"/>
  <w15:chartTrackingRefBased/>
  <w15:docId w15:val="{3DB73E65-26E3-4897-98F0-12438B4B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A3A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A12"/>
  </w:style>
  <w:style w:type="paragraph" w:styleId="Footer">
    <w:name w:val="footer"/>
    <w:basedOn w:val="Normal"/>
    <w:link w:val="FooterChar"/>
    <w:uiPriority w:val="99"/>
    <w:unhideWhenUsed/>
    <w:rsid w:val="002A3A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A12"/>
  </w:style>
  <w:style w:type="character" w:styleId="PlaceholderText">
    <w:name w:val="Placeholder Text"/>
    <w:basedOn w:val="DefaultParagraphFont"/>
    <w:uiPriority w:val="99"/>
    <w:semiHidden/>
    <w:rsid w:val="00E45430"/>
    <w:rPr>
      <w:color w:val="666666"/>
    </w:rPr>
  </w:style>
  <w:style w:type="paragraph" w:styleId="NoSpacing">
    <w:name w:val="No Spacing"/>
    <w:link w:val="NoSpacingChar"/>
    <w:uiPriority w:val="1"/>
    <w:qFormat/>
    <w:rsid w:val="00254830"/>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254830"/>
    <w:rPr>
      <w:sz w:val="22"/>
      <w:szCs w:val="22"/>
      <w:lang w:eastAsia="en-US"/>
    </w:rPr>
  </w:style>
  <w:style w:type="character" w:styleId="Hyperlink">
    <w:name w:val="Hyperlink"/>
    <w:basedOn w:val="DefaultParagraphFont"/>
    <w:uiPriority w:val="99"/>
    <w:unhideWhenUsed/>
    <w:rsid w:val="004A440B"/>
    <w:rPr>
      <w:color w:val="467886" w:themeColor="hyperlink"/>
      <w:u w:val="single"/>
    </w:rPr>
  </w:style>
  <w:style w:type="character" w:styleId="UnresolvedMention">
    <w:name w:val="Unresolved Mention"/>
    <w:basedOn w:val="DefaultParagraphFont"/>
    <w:uiPriority w:val="99"/>
    <w:semiHidden/>
    <w:unhideWhenUsed/>
    <w:rsid w:val="004A440B"/>
    <w:rPr>
      <w:color w:val="605E5C"/>
      <w:shd w:val="clear" w:color="auto" w:fill="E1DFDD"/>
    </w:rPr>
  </w:style>
  <w:style w:type="character" w:styleId="FollowedHyperlink">
    <w:name w:val="FollowedHyperlink"/>
    <w:basedOn w:val="DefaultParagraphFont"/>
    <w:uiPriority w:val="99"/>
    <w:semiHidden/>
    <w:unhideWhenUsed/>
    <w:rsid w:val="00731C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5465">
      <w:bodyDiv w:val="1"/>
      <w:marLeft w:val="0"/>
      <w:marRight w:val="0"/>
      <w:marTop w:val="0"/>
      <w:marBottom w:val="0"/>
      <w:divBdr>
        <w:top w:val="none" w:sz="0" w:space="0" w:color="auto"/>
        <w:left w:val="none" w:sz="0" w:space="0" w:color="auto"/>
        <w:bottom w:val="none" w:sz="0" w:space="0" w:color="auto"/>
        <w:right w:val="none" w:sz="0" w:space="0" w:color="auto"/>
      </w:divBdr>
    </w:div>
    <w:div w:id="264311993">
      <w:bodyDiv w:val="1"/>
      <w:marLeft w:val="0"/>
      <w:marRight w:val="0"/>
      <w:marTop w:val="0"/>
      <w:marBottom w:val="0"/>
      <w:divBdr>
        <w:top w:val="none" w:sz="0" w:space="0" w:color="auto"/>
        <w:left w:val="none" w:sz="0" w:space="0" w:color="auto"/>
        <w:bottom w:val="none" w:sz="0" w:space="0" w:color="auto"/>
        <w:right w:val="none" w:sz="0" w:space="0" w:color="auto"/>
      </w:divBdr>
    </w:div>
    <w:div w:id="368771180">
      <w:bodyDiv w:val="1"/>
      <w:marLeft w:val="0"/>
      <w:marRight w:val="0"/>
      <w:marTop w:val="0"/>
      <w:marBottom w:val="0"/>
      <w:divBdr>
        <w:top w:val="none" w:sz="0" w:space="0" w:color="auto"/>
        <w:left w:val="none" w:sz="0" w:space="0" w:color="auto"/>
        <w:bottom w:val="none" w:sz="0" w:space="0" w:color="auto"/>
        <w:right w:val="none" w:sz="0" w:space="0" w:color="auto"/>
      </w:divBdr>
    </w:div>
    <w:div w:id="536770843">
      <w:bodyDiv w:val="1"/>
      <w:marLeft w:val="0"/>
      <w:marRight w:val="0"/>
      <w:marTop w:val="0"/>
      <w:marBottom w:val="0"/>
      <w:divBdr>
        <w:top w:val="none" w:sz="0" w:space="0" w:color="auto"/>
        <w:left w:val="none" w:sz="0" w:space="0" w:color="auto"/>
        <w:bottom w:val="none" w:sz="0" w:space="0" w:color="auto"/>
        <w:right w:val="none" w:sz="0" w:space="0" w:color="auto"/>
      </w:divBdr>
    </w:div>
    <w:div w:id="617494047">
      <w:bodyDiv w:val="1"/>
      <w:marLeft w:val="0"/>
      <w:marRight w:val="0"/>
      <w:marTop w:val="0"/>
      <w:marBottom w:val="0"/>
      <w:divBdr>
        <w:top w:val="none" w:sz="0" w:space="0" w:color="auto"/>
        <w:left w:val="none" w:sz="0" w:space="0" w:color="auto"/>
        <w:bottom w:val="none" w:sz="0" w:space="0" w:color="auto"/>
        <w:right w:val="none" w:sz="0" w:space="0" w:color="auto"/>
      </w:divBdr>
      <w:divsChild>
        <w:div w:id="1859393265">
          <w:marLeft w:val="0"/>
          <w:marRight w:val="0"/>
          <w:marTop w:val="0"/>
          <w:marBottom w:val="0"/>
          <w:divBdr>
            <w:top w:val="single" w:sz="2" w:space="0" w:color="E3E3E3"/>
            <w:left w:val="single" w:sz="2" w:space="0" w:color="E3E3E3"/>
            <w:bottom w:val="single" w:sz="2" w:space="0" w:color="E3E3E3"/>
            <w:right w:val="single" w:sz="2" w:space="0" w:color="E3E3E3"/>
          </w:divBdr>
          <w:divsChild>
            <w:div w:id="1197693691">
              <w:marLeft w:val="0"/>
              <w:marRight w:val="0"/>
              <w:marTop w:val="0"/>
              <w:marBottom w:val="0"/>
              <w:divBdr>
                <w:top w:val="single" w:sz="2" w:space="0" w:color="E3E3E3"/>
                <w:left w:val="single" w:sz="2" w:space="0" w:color="E3E3E3"/>
                <w:bottom w:val="single" w:sz="2" w:space="0" w:color="E3E3E3"/>
                <w:right w:val="single" w:sz="2" w:space="0" w:color="E3E3E3"/>
              </w:divBdr>
              <w:divsChild>
                <w:div w:id="1559710287">
                  <w:marLeft w:val="0"/>
                  <w:marRight w:val="0"/>
                  <w:marTop w:val="0"/>
                  <w:marBottom w:val="0"/>
                  <w:divBdr>
                    <w:top w:val="single" w:sz="2" w:space="0" w:color="E3E3E3"/>
                    <w:left w:val="single" w:sz="2" w:space="0" w:color="E3E3E3"/>
                    <w:bottom w:val="single" w:sz="2" w:space="0" w:color="E3E3E3"/>
                    <w:right w:val="single" w:sz="2" w:space="0" w:color="E3E3E3"/>
                  </w:divBdr>
                  <w:divsChild>
                    <w:div w:id="220942310">
                      <w:marLeft w:val="0"/>
                      <w:marRight w:val="0"/>
                      <w:marTop w:val="0"/>
                      <w:marBottom w:val="0"/>
                      <w:divBdr>
                        <w:top w:val="single" w:sz="2" w:space="0" w:color="E3E3E3"/>
                        <w:left w:val="single" w:sz="2" w:space="0" w:color="E3E3E3"/>
                        <w:bottom w:val="single" w:sz="2" w:space="0" w:color="E3E3E3"/>
                        <w:right w:val="single" w:sz="2" w:space="0" w:color="E3E3E3"/>
                      </w:divBdr>
                      <w:divsChild>
                        <w:div w:id="902913267">
                          <w:marLeft w:val="0"/>
                          <w:marRight w:val="0"/>
                          <w:marTop w:val="0"/>
                          <w:marBottom w:val="0"/>
                          <w:divBdr>
                            <w:top w:val="single" w:sz="2" w:space="0" w:color="E3E3E3"/>
                            <w:left w:val="single" w:sz="2" w:space="0" w:color="E3E3E3"/>
                            <w:bottom w:val="single" w:sz="2" w:space="0" w:color="E3E3E3"/>
                            <w:right w:val="single" w:sz="2" w:space="0" w:color="E3E3E3"/>
                          </w:divBdr>
                          <w:divsChild>
                            <w:div w:id="1669139034">
                              <w:marLeft w:val="0"/>
                              <w:marRight w:val="0"/>
                              <w:marTop w:val="0"/>
                              <w:marBottom w:val="0"/>
                              <w:divBdr>
                                <w:top w:val="single" w:sz="2" w:space="0" w:color="E3E3E3"/>
                                <w:left w:val="single" w:sz="2" w:space="0" w:color="E3E3E3"/>
                                <w:bottom w:val="single" w:sz="2" w:space="0" w:color="E3E3E3"/>
                                <w:right w:val="single" w:sz="2" w:space="0" w:color="E3E3E3"/>
                              </w:divBdr>
                              <w:divsChild>
                                <w:div w:id="1070466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63025068">
                                      <w:marLeft w:val="0"/>
                                      <w:marRight w:val="0"/>
                                      <w:marTop w:val="0"/>
                                      <w:marBottom w:val="0"/>
                                      <w:divBdr>
                                        <w:top w:val="single" w:sz="2" w:space="0" w:color="E3E3E3"/>
                                        <w:left w:val="single" w:sz="2" w:space="0" w:color="E3E3E3"/>
                                        <w:bottom w:val="single" w:sz="2" w:space="0" w:color="E3E3E3"/>
                                        <w:right w:val="single" w:sz="2" w:space="0" w:color="E3E3E3"/>
                                      </w:divBdr>
                                      <w:divsChild>
                                        <w:div w:id="69081415">
                                          <w:marLeft w:val="0"/>
                                          <w:marRight w:val="0"/>
                                          <w:marTop w:val="0"/>
                                          <w:marBottom w:val="0"/>
                                          <w:divBdr>
                                            <w:top w:val="single" w:sz="2" w:space="0" w:color="E3E3E3"/>
                                            <w:left w:val="single" w:sz="2" w:space="0" w:color="E3E3E3"/>
                                            <w:bottom w:val="single" w:sz="2" w:space="0" w:color="E3E3E3"/>
                                            <w:right w:val="single" w:sz="2" w:space="0" w:color="E3E3E3"/>
                                          </w:divBdr>
                                          <w:divsChild>
                                            <w:div w:id="83459157">
                                              <w:marLeft w:val="0"/>
                                              <w:marRight w:val="0"/>
                                              <w:marTop w:val="0"/>
                                              <w:marBottom w:val="0"/>
                                              <w:divBdr>
                                                <w:top w:val="single" w:sz="2" w:space="0" w:color="E3E3E3"/>
                                                <w:left w:val="single" w:sz="2" w:space="0" w:color="E3E3E3"/>
                                                <w:bottom w:val="single" w:sz="2" w:space="0" w:color="E3E3E3"/>
                                                <w:right w:val="single" w:sz="2" w:space="0" w:color="E3E3E3"/>
                                              </w:divBdr>
                                              <w:divsChild>
                                                <w:div w:id="1586455579">
                                                  <w:marLeft w:val="0"/>
                                                  <w:marRight w:val="0"/>
                                                  <w:marTop w:val="0"/>
                                                  <w:marBottom w:val="0"/>
                                                  <w:divBdr>
                                                    <w:top w:val="single" w:sz="2" w:space="0" w:color="E3E3E3"/>
                                                    <w:left w:val="single" w:sz="2" w:space="0" w:color="E3E3E3"/>
                                                    <w:bottom w:val="single" w:sz="2" w:space="0" w:color="E3E3E3"/>
                                                    <w:right w:val="single" w:sz="2" w:space="0" w:color="E3E3E3"/>
                                                  </w:divBdr>
                                                  <w:divsChild>
                                                    <w:div w:id="294027239">
                                                      <w:marLeft w:val="0"/>
                                                      <w:marRight w:val="0"/>
                                                      <w:marTop w:val="0"/>
                                                      <w:marBottom w:val="0"/>
                                                      <w:divBdr>
                                                        <w:top w:val="single" w:sz="2" w:space="0" w:color="E3E3E3"/>
                                                        <w:left w:val="single" w:sz="2" w:space="0" w:color="E3E3E3"/>
                                                        <w:bottom w:val="single" w:sz="2" w:space="0" w:color="E3E3E3"/>
                                                        <w:right w:val="single" w:sz="2" w:space="0" w:color="E3E3E3"/>
                                                      </w:divBdr>
                                                      <w:divsChild>
                                                        <w:div w:id="62897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2874384">
          <w:marLeft w:val="0"/>
          <w:marRight w:val="0"/>
          <w:marTop w:val="0"/>
          <w:marBottom w:val="0"/>
          <w:divBdr>
            <w:top w:val="none" w:sz="0" w:space="0" w:color="auto"/>
            <w:left w:val="none" w:sz="0" w:space="0" w:color="auto"/>
            <w:bottom w:val="none" w:sz="0" w:space="0" w:color="auto"/>
            <w:right w:val="none" w:sz="0" w:space="0" w:color="auto"/>
          </w:divBdr>
          <w:divsChild>
            <w:div w:id="1373312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256475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8195567">
      <w:bodyDiv w:val="1"/>
      <w:marLeft w:val="0"/>
      <w:marRight w:val="0"/>
      <w:marTop w:val="0"/>
      <w:marBottom w:val="0"/>
      <w:divBdr>
        <w:top w:val="none" w:sz="0" w:space="0" w:color="auto"/>
        <w:left w:val="none" w:sz="0" w:space="0" w:color="auto"/>
        <w:bottom w:val="none" w:sz="0" w:space="0" w:color="auto"/>
        <w:right w:val="none" w:sz="0" w:space="0" w:color="auto"/>
      </w:divBdr>
    </w:div>
    <w:div w:id="1338843016">
      <w:bodyDiv w:val="1"/>
      <w:marLeft w:val="0"/>
      <w:marRight w:val="0"/>
      <w:marTop w:val="0"/>
      <w:marBottom w:val="0"/>
      <w:divBdr>
        <w:top w:val="none" w:sz="0" w:space="0" w:color="auto"/>
        <w:left w:val="none" w:sz="0" w:space="0" w:color="auto"/>
        <w:bottom w:val="none" w:sz="0" w:space="0" w:color="auto"/>
        <w:right w:val="none" w:sz="0" w:space="0" w:color="auto"/>
      </w:divBdr>
    </w:div>
    <w:div w:id="1340306921">
      <w:bodyDiv w:val="1"/>
      <w:marLeft w:val="0"/>
      <w:marRight w:val="0"/>
      <w:marTop w:val="0"/>
      <w:marBottom w:val="0"/>
      <w:divBdr>
        <w:top w:val="none" w:sz="0" w:space="0" w:color="auto"/>
        <w:left w:val="none" w:sz="0" w:space="0" w:color="auto"/>
        <w:bottom w:val="none" w:sz="0" w:space="0" w:color="auto"/>
        <w:right w:val="none" w:sz="0" w:space="0" w:color="auto"/>
      </w:divBdr>
    </w:div>
    <w:div w:id="1702439914">
      <w:bodyDiv w:val="1"/>
      <w:marLeft w:val="0"/>
      <w:marRight w:val="0"/>
      <w:marTop w:val="0"/>
      <w:marBottom w:val="0"/>
      <w:divBdr>
        <w:top w:val="none" w:sz="0" w:space="0" w:color="auto"/>
        <w:left w:val="none" w:sz="0" w:space="0" w:color="auto"/>
        <w:bottom w:val="none" w:sz="0" w:space="0" w:color="auto"/>
        <w:right w:val="none" w:sz="0" w:space="0" w:color="auto"/>
      </w:divBdr>
    </w:div>
    <w:div w:id="1858077423">
      <w:bodyDiv w:val="1"/>
      <w:marLeft w:val="0"/>
      <w:marRight w:val="0"/>
      <w:marTop w:val="0"/>
      <w:marBottom w:val="0"/>
      <w:divBdr>
        <w:top w:val="none" w:sz="0" w:space="0" w:color="auto"/>
        <w:left w:val="none" w:sz="0" w:space="0" w:color="auto"/>
        <w:bottom w:val="none" w:sz="0" w:space="0" w:color="auto"/>
        <w:right w:val="none" w:sz="0" w:space="0" w:color="auto"/>
      </w:divBdr>
      <w:divsChild>
        <w:div w:id="621035905">
          <w:marLeft w:val="0"/>
          <w:marRight w:val="0"/>
          <w:marTop w:val="0"/>
          <w:marBottom w:val="0"/>
          <w:divBdr>
            <w:top w:val="single" w:sz="2" w:space="0" w:color="E3E3E3"/>
            <w:left w:val="single" w:sz="2" w:space="0" w:color="E3E3E3"/>
            <w:bottom w:val="single" w:sz="2" w:space="0" w:color="E3E3E3"/>
            <w:right w:val="single" w:sz="2" w:space="0" w:color="E3E3E3"/>
          </w:divBdr>
          <w:divsChild>
            <w:div w:id="1621690810">
              <w:marLeft w:val="0"/>
              <w:marRight w:val="0"/>
              <w:marTop w:val="100"/>
              <w:marBottom w:val="100"/>
              <w:divBdr>
                <w:top w:val="single" w:sz="2" w:space="0" w:color="E3E3E3"/>
                <w:left w:val="single" w:sz="2" w:space="0" w:color="E3E3E3"/>
                <w:bottom w:val="single" w:sz="2" w:space="0" w:color="E3E3E3"/>
                <w:right w:val="single" w:sz="2" w:space="0" w:color="E3E3E3"/>
              </w:divBdr>
              <w:divsChild>
                <w:div w:id="423384990">
                  <w:marLeft w:val="0"/>
                  <w:marRight w:val="0"/>
                  <w:marTop w:val="0"/>
                  <w:marBottom w:val="0"/>
                  <w:divBdr>
                    <w:top w:val="single" w:sz="2" w:space="0" w:color="E3E3E3"/>
                    <w:left w:val="single" w:sz="2" w:space="0" w:color="E3E3E3"/>
                    <w:bottom w:val="single" w:sz="2" w:space="0" w:color="E3E3E3"/>
                    <w:right w:val="single" w:sz="2" w:space="0" w:color="E3E3E3"/>
                  </w:divBdr>
                  <w:divsChild>
                    <w:div w:id="642320185">
                      <w:marLeft w:val="0"/>
                      <w:marRight w:val="0"/>
                      <w:marTop w:val="0"/>
                      <w:marBottom w:val="0"/>
                      <w:divBdr>
                        <w:top w:val="single" w:sz="2" w:space="0" w:color="E3E3E3"/>
                        <w:left w:val="single" w:sz="2" w:space="0" w:color="E3E3E3"/>
                        <w:bottom w:val="single" w:sz="2" w:space="0" w:color="E3E3E3"/>
                        <w:right w:val="single" w:sz="2" w:space="0" w:color="E3E3E3"/>
                      </w:divBdr>
                      <w:divsChild>
                        <w:div w:id="699932962">
                          <w:marLeft w:val="0"/>
                          <w:marRight w:val="0"/>
                          <w:marTop w:val="0"/>
                          <w:marBottom w:val="0"/>
                          <w:divBdr>
                            <w:top w:val="single" w:sz="2" w:space="0" w:color="E3E3E3"/>
                            <w:left w:val="single" w:sz="2" w:space="0" w:color="E3E3E3"/>
                            <w:bottom w:val="single" w:sz="2" w:space="0" w:color="E3E3E3"/>
                            <w:right w:val="single" w:sz="2" w:space="0" w:color="E3E3E3"/>
                          </w:divBdr>
                          <w:divsChild>
                            <w:div w:id="25107986">
                              <w:marLeft w:val="0"/>
                              <w:marRight w:val="0"/>
                              <w:marTop w:val="0"/>
                              <w:marBottom w:val="0"/>
                              <w:divBdr>
                                <w:top w:val="single" w:sz="2" w:space="0" w:color="E3E3E3"/>
                                <w:left w:val="single" w:sz="2" w:space="0" w:color="E3E3E3"/>
                                <w:bottom w:val="single" w:sz="2" w:space="0" w:color="E3E3E3"/>
                                <w:right w:val="single" w:sz="2" w:space="0" w:color="E3E3E3"/>
                              </w:divBdr>
                              <w:divsChild>
                                <w:div w:id="1715470356">
                                  <w:marLeft w:val="0"/>
                                  <w:marRight w:val="0"/>
                                  <w:marTop w:val="0"/>
                                  <w:marBottom w:val="0"/>
                                  <w:divBdr>
                                    <w:top w:val="single" w:sz="2" w:space="0" w:color="E3E3E3"/>
                                    <w:left w:val="single" w:sz="2" w:space="0" w:color="E3E3E3"/>
                                    <w:bottom w:val="single" w:sz="2" w:space="0" w:color="E3E3E3"/>
                                    <w:right w:val="single" w:sz="2" w:space="0" w:color="E3E3E3"/>
                                  </w:divBdr>
                                  <w:divsChild>
                                    <w:div w:id="1310131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0460720">
      <w:bodyDiv w:val="1"/>
      <w:marLeft w:val="0"/>
      <w:marRight w:val="0"/>
      <w:marTop w:val="0"/>
      <w:marBottom w:val="0"/>
      <w:divBdr>
        <w:top w:val="none" w:sz="0" w:space="0" w:color="auto"/>
        <w:left w:val="none" w:sz="0" w:space="0" w:color="auto"/>
        <w:bottom w:val="none" w:sz="0" w:space="0" w:color="auto"/>
        <w:right w:val="none" w:sz="0" w:space="0" w:color="auto"/>
      </w:divBdr>
    </w:div>
    <w:div w:id="210934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6419DAC-5A29-412A-95E3-8C5D44019F09}">
  <ds:schemaRefs>
    <ds:schemaRef ds:uri="http://schemas.openxmlformats.org/officeDocument/2006/bibliography"/>
  </ds:schemaRefs>
</ds:datastoreItem>
</file>

<file path=docMetadata/LabelInfo.xml><?xml version="1.0" encoding="utf-8"?>
<clbl:labelList xmlns:clbl="http://schemas.microsoft.com/office/2020/mipLabelMetadata">
  <clbl:label id="{43d2115b-a55e-46b6-9df7-b03388ecfc60}" enabled="0" method="" siteId="{43d2115b-a55e-46b6-9df7-b03388ecfc60}" removed="1"/>
</clbl:labelList>
</file>

<file path=docProps/app.xml><?xml version="1.0" encoding="utf-8"?>
<Properties xmlns="http://schemas.openxmlformats.org/officeDocument/2006/extended-properties" xmlns:vt="http://schemas.openxmlformats.org/officeDocument/2006/docPropsVTypes">
  <Template>Normal</Template>
  <TotalTime>106</TotalTime>
  <Pages>18</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Machine Learning Classification Technique for Bank Loan Approval</vt:lpstr>
    </vt:vector>
  </TitlesOfParts>
  <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Bank Loan Approval: A Machine Learning Classification Case Study</dc:title>
  <dc:subject/>
  <dc:creator>Name: REBECCA AGBOLADE</dc:creator>
  <cp:keywords/>
  <dc:description/>
  <cp:lastModifiedBy>OLUWA, RODIYAH (Student)</cp:lastModifiedBy>
  <cp:revision>4</cp:revision>
  <dcterms:created xsi:type="dcterms:W3CDTF">2024-05-07T19:15:00Z</dcterms:created>
  <dcterms:modified xsi:type="dcterms:W3CDTF">2024-05-07T21:01:00Z</dcterms:modified>
</cp:coreProperties>
</file>