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DBA0" w14:textId="004F0AC0" w:rsidR="00353989" w:rsidRPr="00701631" w:rsidRDefault="00353989" w:rsidP="006D2FDD">
      <w:pPr>
        <w:spacing w:after="0"/>
        <w:jc w:val="center"/>
        <w:rPr>
          <w:rStyle w:val="Emphasis"/>
        </w:rPr>
      </w:pPr>
      <w:r w:rsidRPr="00701631">
        <w:rPr>
          <w:rStyle w:val="Emphasis"/>
        </w:rPr>
        <w:t>Catholic Social Teaching #1</w:t>
      </w:r>
      <w:r w:rsidR="00455268">
        <w:rPr>
          <w:rStyle w:val="Emphasis"/>
        </w:rPr>
        <w:t xml:space="preserve"> and 2</w:t>
      </w:r>
    </w:p>
    <w:p w14:paraId="0359489F" w14:textId="0E522A61" w:rsidR="00292C8E" w:rsidRPr="00292C8E" w:rsidRDefault="00292C8E" w:rsidP="006D2FDD">
      <w:pPr>
        <w:spacing w:after="0"/>
        <w:jc w:val="center"/>
        <w:rPr>
          <w:rFonts w:ascii="Lucida Calligraphy" w:hAnsi="Lucida Calligraphy"/>
          <w:b/>
          <w:bCs/>
          <w:sz w:val="36"/>
        </w:rPr>
      </w:pPr>
      <w:r w:rsidRPr="00292C8E">
        <w:rPr>
          <w:rFonts w:ascii="Lucida Calligraphy" w:hAnsi="Lucida Calligraphy"/>
          <w:b/>
          <w:bCs/>
          <w:sz w:val="36"/>
        </w:rPr>
        <w:t>Life and Dignity of the Human Person</w:t>
      </w:r>
    </w:p>
    <w:p w14:paraId="013084F0" w14:textId="55B1B978" w:rsidR="00292C8E" w:rsidRDefault="00292C8E" w:rsidP="006D2FDD">
      <w:pPr>
        <w:spacing w:after="0"/>
        <w:jc w:val="center"/>
      </w:pPr>
      <w:r>
        <w:t>and</w:t>
      </w:r>
    </w:p>
    <w:p w14:paraId="25EEF3E7" w14:textId="1B6EC3C6" w:rsidR="00A82DFF" w:rsidRPr="00292C8E" w:rsidRDefault="00A82DFF" w:rsidP="006D50B9">
      <w:pPr>
        <w:jc w:val="center"/>
        <w:rPr>
          <w:rFonts w:ascii="Lucida Calligraphy" w:hAnsi="Lucida Calligraphy"/>
          <w:b/>
          <w:bCs/>
          <w:sz w:val="36"/>
        </w:rPr>
      </w:pPr>
      <w:r w:rsidRPr="00292C8E">
        <w:rPr>
          <w:rFonts w:ascii="Lucida Calligraphy" w:hAnsi="Lucida Calligraphy"/>
          <w:b/>
          <w:bCs/>
          <w:sz w:val="36"/>
        </w:rPr>
        <w:t>Call to Family, Community, and Participation</w:t>
      </w:r>
    </w:p>
    <w:p w14:paraId="78C8BE5C" w14:textId="77777777" w:rsidR="00353989" w:rsidRPr="007C4103" w:rsidRDefault="00353989" w:rsidP="00353989">
      <w:pPr>
        <w:ind w:left="720"/>
        <w:rPr>
          <w:rFonts w:ascii="Calibri" w:hAnsi="Calibri"/>
          <w:i/>
          <w:iCs/>
          <w:sz w:val="24"/>
        </w:rPr>
      </w:pPr>
      <w:r w:rsidRPr="007C4103">
        <w:rPr>
          <w:rFonts w:ascii="Calibri" w:hAnsi="Calibri"/>
          <w:i/>
          <w:iCs/>
          <w:sz w:val="24"/>
        </w:rPr>
        <w:t>God created mankind in His image.</w:t>
      </w:r>
      <w:r w:rsidRPr="007C4103">
        <w:rPr>
          <w:rFonts w:ascii="Calibri" w:hAnsi="Calibri"/>
          <w:i/>
          <w:iCs/>
          <w:sz w:val="24"/>
        </w:rPr>
        <w:br/>
        <w:t>In the image of God He created them.</w:t>
      </w:r>
      <w:r w:rsidRPr="007C4103">
        <w:rPr>
          <w:rFonts w:ascii="Calibri" w:hAnsi="Calibri"/>
          <w:i/>
          <w:iCs/>
          <w:sz w:val="24"/>
        </w:rPr>
        <w:br/>
        <w:t>Male and female He created them. (Genesis 1:27)</w:t>
      </w:r>
    </w:p>
    <w:p w14:paraId="1BFCF067" w14:textId="77777777" w:rsidR="00A15790" w:rsidRPr="000A1B29" w:rsidRDefault="00A15790" w:rsidP="00A15790">
      <w:pPr>
        <w:pStyle w:val="Heading1"/>
        <w:rPr>
          <w:rFonts w:ascii="Lucida Calligraphy" w:hAnsi="Lucida Calligraphy"/>
          <w:b/>
          <w:bCs/>
          <w:sz w:val="28"/>
        </w:rPr>
      </w:pPr>
      <w:r w:rsidRPr="000A1B29">
        <w:rPr>
          <w:rFonts w:ascii="Lucida Calligraphy" w:hAnsi="Lucida Calligraphy"/>
          <w:b/>
          <w:bCs/>
          <w:sz w:val="28"/>
        </w:rPr>
        <w:t>The Sanctity of Human Life</w:t>
      </w:r>
    </w:p>
    <w:p w14:paraId="519F5B82" w14:textId="77777777" w:rsidR="00A15790" w:rsidRPr="000E2255" w:rsidRDefault="00A15790" w:rsidP="000E2255">
      <w:pPr>
        <w:rPr>
          <w:i/>
          <w:iCs/>
        </w:rPr>
      </w:pPr>
      <w:r w:rsidRPr="000E2255">
        <w:rPr>
          <w:i/>
          <w:iCs/>
        </w:rPr>
        <w:t>What is life?</w:t>
      </w:r>
    </w:p>
    <w:p w14:paraId="679C4519" w14:textId="3C1F68CD" w:rsidR="00A15790" w:rsidRPr="006C5F28" w:rsidRDefault="00A15790" w:rsidP="00265AB2">
      <w:pPr>
        <w:pStyle w:val="ListParagraph"/>
        <w:numPr>
          <w:ilvl w:val="0"/>
          <w:numId w:val="1"/>
        </w:numPr>
        <w:rPr>
          <w:i/>
          <w:iCs/>
        </w:rPr>
      </w:pPr>
      <w:r>
        <w:t>Look at other living beings around you: people, animals, plants.</w:t>
      </w:r>
    </w:p>
    <w:p w14:paraId="7113C963" w14:textId="01A88808" w:rsidR="00A15790" w:rsidRPr="006C5F28" w:rsidRDefault="00A15790" w:rsidP="00265AB2">
      <w:pPr>
        <w:pStyle w:val="ListParagraph"/>
        <w:numPr>
          <w:ilvl w:val="0"/>
          <w:numId w:val="1"/>
        </w:numPr>
        <w:rPr>
          <w:b/>
          <w:bCs/>
          <w:i/>
          <w:iCs/>
        </w:rPr>
      </w:pPr>
      <w:r>
        <w:rPr>
          <w:b/>
          <w:bCs/>
        </w:rPr>
        <w:t>A</w:t>
      </w:r>
      <w:r w:rsidRPr="006C5F28">
        <w:rPr>
          <w:b/>
          <w:bCs/>
        </w:rPr>
        <w:t xml:space="preserve"> natural “force” that unifies matter in a cyclic process of development</w:t>
      </w:r>
      <w:r>
        <w:rPr>
          <w:b/>
          <w:bCs/>
        </w:rPr>
        <w:t>.</w:t>
      </w:r>
    </w:p>
    <w:p w14:paraId="1F21DE17" w14:textId="77777777" w:rsidR="00A15790" w:rsidRPr="000E2255" w:rsidRDefault="00A15790" w:rsidP="000E2255">
      <w:pPr>
        <w:rPr>
          <w:i/>
          <w:iCs/>
        </w:rPr>
      </w:pPr>
      <w:r w:rsidRPr="000E2255">
        <w:rPr>
          <w:i/>
          <w:iCs/>
        </w:rPr>
        <w:t xml:space="preserve">What is dignity? — </w:t>
      </w:r>
      <w:r>
        <w:t xml:space="preserve">“worthy of honor or respect” (Oxford) due to </w:t>
      </w:r>
      <w:r w:rsidRPr="000E2255">
        <w:rPr>
          <w:i/>
          <w:iCs/>
        </w:rPr>
        <w:t>inherent</w:t>
      </w:r>
      <w:r>
        <w:t xml:space="preserve"> goodness, part of the “what-it-is-ness” of a thing (</w:t>
      </w:r>
      <w:r w:rsidRPr="006C5F28">
        <w:t>nature</w:t>
      </w:r>
      <w:r>
        <w:t xml:space="preserve">, </w:t>
      </w:r>
      <w:proofErr w:type="spellStart"/>
      <w:r w:rsidRPr="000E2255">
        <w:rPr>
          <w:rFonts w:cstheme="minorHAnsi"/>
        </w:rPr>
        <w:t>ουσί</w:t>
      </w:r>
      <w:proofErr w:type="spellEnd"/>
      <w:r w:rsidRPr="000E2255">
        <w:rPr>
          <w:rFonts w:cstheme="minorHAnsi"/>
        </w:rPr>
        <w:t>α</w:t>
      </w:r>
      <w:r>
        <w:t>)</w:t>
      </w:r>
    </w:p>
    <w:p w14:paraId="36AD2EB6" w14:textId="26632F18" w:rsidR="00F17FBE" w:rsidRPr="00A5574B" w:rsidRDefault="00A15790" w:rsidP="00A5574B">
      <w:pPr>
        <w:rPr>
          <w:i/>
          <w:iCs/>
        </w:rPr>
      </w:pPr>
      <w:r w:rsidRPr="00265AB2">
        <w:rPr>
          <w:i/>
          <w:iCs/>
        </w:rPr>
        <w:t>Why does life have dignity?</w:t>
      </w:r>
      <w:r w:rsidR="00A5574B">
        <w:rPr>
          <w:i/>
          <w:iCs/>
          <w:lang w:val="la-Latn"/>
        </w:rPr>
        <w:t xml:space="preserve"> </w:t>
      </w:r>
      <w:r w:rsidR="00EF3A0F" w:rsidRPr="000E2255">
        <w:rPr>
          <w:i/>
          <w:iCs/>
        </w:rPr>
        <w:t>—</w:t>
      </w:r>
      <w:r w:rsidR="00EF3A0F">
        <w:rPr>
          <w:i/>
          <w:iCs/>
          <w:lang w:val="la-Latn"/>
        </w:rPr>
        <w:t xml:space="preserve"> </w:t>
      </w:r>
      <w:r>
        <w:t>Life is good: God said so, and so it is.</w:t>
      </w:r>
    </w:p>
    <w:p w14:paraId="6F0D421C" w14:textId="77777777" w:rsidR="00A15790" w:rsidRPr="00265AB2" w:rsidRDefault="00A15790" w:rsidP="00265AB2">
      <w:pPr>
        <w:rPr>
          <w:i/>
          <w:iCs/>
        </w:rPr>
      </w:pPr>
      <w:r w:rsidRPr="00265AB2">
        <w:rPr>
          <w:i/>
          <w:iCs/>
        </w:rPr>
        <w:t>Why does human life carry more dignity over other forms of life?</w:t>
      </w:r>
    </w:p>
    <w:p w14:paraId="6AAE2747" w14:textId="640149F1" w:rsidR="00A15790" w:rsidRPr="006C5F28" w:rsidRDefault="00A15790" w:rsidP="00313F80">
      <w:pPr>
        <w:pStyle w:val="ListParagraph"/>
        <w:numPr>
          <w:ilvl w:val="0"/>
          <w:numId w:val="1"/>
        </w:numPr>
        <w:rPr>
          <w:i/>
          <w:iCs/>
        </w:rPr>
      </w:pPr>
      <w:r>
        <w:t>Unique origin: We are made in God’s “image and likeness” (</w:t>
      </w:r>
      <w:proofErr w:type="spellStart"/>
      <w:r>
        <w:t>Gn</w:t>
      </w:r>
      <w:proofErr w:type="spellEnd"/>
      <w:r>
        <w:t xml:space="preserve"> 1:</w:t>
      </w:r>
      <w:r w:rsidR="001A3F14">
        <w:t>26-7)</w:t>
      </w:r>
    </w:p>
    <w:p w14:paraId="3625B96B" w14:textId="70607416" w:rsidR="00A15790" w:rsidRPr="001F5276" w:rsidRDefault="00A15790" w:rsidP="00313F80">
      <w:pPr>
        <w:pStyle w:val="ListParagraph"/>
        <w:numPr>
          <w:ilvl w:val="1"/>
          <w:numId w:val="1"/>
        </w:numPr>
        <w:rPr>
          <w:i/>
          <w:iCs/>
        </w:rPr>
      </w:pPr>
      <w:r>
        <w:t>I</w:t>
      </w:r>
      <w:r w:rsidRPr="001F5276">
        <w:t xml:space="preserve">mage — </w:t>
      </w:r>
      <w:r>
        <w:t xml:space="preserve">Intellect, reason, free-choice, </w:t>
      </w:r>
      <w:proofErr w:type="spellStart"/>
      <w:r w:rsidRPr="001F5276">
        <w:rPr>
          <w:rFonts w:cstheme="minorHAnsi"/>
        </w:rPr>
        <w:t>λόγος</w:t>
      </w:r>
      <w:proofErr w:type="spellEnd"/>
      <w:r>
        <w:rPr>
          <w:rFonts w:cstheme="minorHAnsi"/>
        </w:rPr>
        <w:t>; m</w:t>
      </w:r>
      <w:r w:rsidRPr="001F5276">
        <w:rPr>
          <w:rFonts w:cstheme="minorHAnsi"/>
        </w:rPr>
        <w:t>ale and female, communion (more on this later)</w:t>
      </w:r>
    </w:p>
    <w:p w14:paraId="6047038E" w14:textId="743E207B" w:rsidR="00A15790" w:rsidRPr="001F5276" w:rsidRDefault="00A15790" w:rsidP="00313F80">
      <w:pPr>
        <w:pStyle w:val="ListParagraph"/>
        <w:numPr>
          <w:ilvl w:val="1"/>
          <w:numId w:val="1"/>
        </w:numPr>
        <w:rPr>
          <w:i/>
          <w:iCs/>
        </w:rPr>
      </w:pPr>
      <w:r>
        <w:t>L</w:t>
      </w:r>
      <w:r w:rsidRPr="001F5276">
        <w:t xml:space="preserve">ikeness — </w:t>
      </w:r>
      <w:r>
        <w:t>Share in God’s glory; “soul’s incorruptibility.” All creation shares God’s likeness in its own way (ST I.Q93.A6.C)</w:t>
      </w:r>
    </w:p>
    <w:p w14:paraId="1F603594" w14:textId="4CB53400" w:rsidR="00A15790" w:rsidRPr="001F5276" w:rsidRDefault="00A15790" w:rsidP="00313F80">
      <w:pPr>
        <w:pStyle w:val="ListParagraph"/>
        <w:numPr>
          <w:ilvl w:val="0"/>
          <w:numId w:val="1"/>
        </w:numPr>
        <w:rPr>
          <w:i/>
          <w:iCs/>
        </w:rPr>
      </w:pPr>
      <w:r>
        <w:t>Unique purpose: We are made to be united with God</w:t>
      </w:r>
    </w:p>
    <w:p w14:paraId="0D813D43" w14:textId="77777777" w:rsidR="006134B8" w:rsidRPr="006134B8" w:rsidRDefault="00A15790" w:rsidP="006134B8">
      <w:pPr>
        <w:pStyle w:val="ListParagraph"/>
        <w:numPr>
          <w:ilvl w:val="0"/>
          <w:numId w:val="1"/>
        </w:numPr>
        <w:rPr>
          <w:b/>
          <w:bCs/>
          <w:i/>
          <w:iCs/>
        </w:rPr>
      </w:pPr>
      <w:r w:rsidRPr="00654401">
        <w:rPr>
          <w:b/>
          <w:bCs/>
        </w:rPr>
        <w:t xml:space="preserve">Human life doesn’t just have dignity; it’s </w:t>
      </w:r>
      <w:r w:rsidRPr="00654401">
        <w:rPr>
          <w:b/>
          <w:bCs/>
          <w:i/>
          <w:iCs/>
        </w:rPr>
        <w:t>sacred</w:t>
      </w:r>
      <w:r w:rsidRPr="00654401">
        <w:rPr>
          <w:b/>
          <w:bCs/>
        </w:rPr>
        <w:t>!</w:t>
      </w:r>
    </w:p>
    <w:p w14:paraId="133AC069" w14:textId="40BC3986" w:rsidR="00037410" w:rsidRPr="007504E6" w:rsidRDefault="009E3AF5" w:rsidP="007504E6">
      <w:pPr>
        <w:pStyle w:val="ListParagraph"/>
        <w:rPr>
          <w:b/>
          <w:bCs/>
          <w:i/>
          <w:iCs/>
        </w:rPr>
      </w:pPr>
      <w:r w:rsidRPr="006134B8">
        <w:rPr>
          <w:rFonts w:ascii="Calibri" w:hAnsi="Calibri"/>
          <w:sz w:val="24"/>
        </w:rPr>
        <w:t>“</w:t>
      </w:r>
      <w:r w:rsidRPr="006134B8">
        <w:rPr>
          <w:rFonts w:ascii="Calibri" w:eastAsia="Times New Roman" w:hAnsi="Calibri" w:cs="Times New Roman"/>
          <w:sz w:val="24"/>
          <w:szCs w:val="24"/>
        </w:rPr>
        <w:t>Human personhood must be respected with a reverence that is religious. When we deal  with each other, we should do so with the sense of awe that arises in the  presence of something holy and sacred.” Accordingly, “t</w:t>
      </w:r>
      <w:r w:rsidRPr="006134B8">
        <w:rPr>
          <w:rFonts w:ascii="Calibri" w:hAnsi="Calibri"/>
          <w:sz w:val="24"/>
        </w:rPr>
        <w:t>he measure of every institution is whether it threatens or enhances the life and dignity of the human person.</w:t>
      </w:r>
      <w:r w:rsidR="00A51DF7" w:rsidRPr="006134B8">
        <w:rPr>
          <w:rFonts w:ascii="Calibri" w:hAnsi="Calibri"/>
          <w:sz w:val="24"/>
        </w:rPr>
        <w:t>” (USCCB)</w:t>
      </w:r>
    </w:p>
    <w:p w14:paraId="5DE89B9C" w14:textId="59119981" w:rsidR="00A15790" w:rsidRPr="00265AB2" w:rsidRDefault="00A15790" w:rsidP="00265AB2">
      <w:pPr>
        <w:rPr>
          <w:i/>
          <w:iCs/>
        </w:rPr>
      </w:pPr>
      <w:r w:rsidRPr="00265AB2">
        <w:rPr>
          <w:i/>
          <w:iCs/>
        </w:rPr>
        <w:t>What happens when dignity is disregarded?</w:t>
      </w:r>
    </w:p>
    <w:p w14:paraId="3FA69606" w14:textId="64C4986C" w:rsidR="00A15790" w:rsidRPr="006C5F28" w:rsidRDefault="00A15790" w:rsidP="00313F80">
      <w:pPr>
        <w:pStyle w:val="ListParagraph"/>
        <w:numPr>
          <w:ilvl w:val="0"/>
          <w:numId w:val="1"/>
        </w:numPr>
        <w:rPr>
          <w:i/>
          <w:iCs/>
        </w:rPr>
      </w:pPr>
      <w:r>
        <w:t xml:space="preserve">Violence! — In a broad sense, </w:t>
      </w:r>
      <w:r w:rsidRPr="00654401">
        <w:rPr>
          <w:b/>
          <w:bCs/>
        </w:rPr>
        <w:t>when something’s nature is inhibited or when a thing is made to do something contrary to</w:t>
      </w:r>
      <w:r>
        <w:rPr>
          <w:b/>
          <w:bCs/>
        </w:rPr>
        <w:t xml:space="preserve"> its</w:t>
      </w:r>
      <w:r w:rsidRPr="00654401">
        <w:rPr>
          <w:b/>
          <w:bCs/>
        </w:rPr>
        <w:t xml:space="preserve"> nature.</w:t>
      </w:r>
    </w:p>
    <w:p w14:paraId="74D642A9" w14:textId="7F38FD65" w:rsidR="00A15790" w:rsidRPr="00654401" w:rsidRDefault="00A15790" w:rsidP="00313F80">
      <w:pPr>
        <w:pStyle w:val="ListParagraph"/>
        <w:numPr>
          <w:ilvl w:val="0"/>
          <w:numId w:val="1"/>
        </w:numPr>
      </w:pPr>
      <w:r>
        <w:t xml:space="preserve">Permissible when done to a lesser </w:t>
      </w:r>
      <w:r w:rsidRPr="00654401">
        <w:rPr>
          <w:i/>
          <w:iCs/>
        </w:rPr>
        <w:t>object</w:t>
      </w:r>
      <w:r>
        <w:t xml:space="preserve"> meant to serve a greater purpose, e.g., when grain </w:t>
      </w:r>
      <w:r w:rsidR="00A93F15">
        <w:rPr>
          <w:lang w:val="la-Latn"/>
        </w:rPr>
        <w:t xml:space="preserve">is </w:t>
      </w:r>
      <w:r>
        <w:t>pulverized to flour and turned into bread for our nourishment (or to be consecrated on the Altar!)</w:t>
      </w:r>
    </w:p>
    <w:p w14:paraId="7A5E8FE4" w14:textId="649D3D79" w:rsidR="00794308" w:rsidRPr="00315B2C" w:rsidRDefault="00A15790" w:rsidP="00313F80">
      <w:pPr>
        <w:pStyle w:val="ListParagraph"/>
        <w:numPr>
          <w:ilvl w:val="0"/>
          <w:numId w:val="1"/>
        </w:numPr>
        <w:rPr>
          <w:i/>
          <w:iCs/>
        </w:rPr>
      </w:pPr>
      <w:r>
        <w:t xml:space="preserve">Unacceptable when done to a </w:t>
      </w:r>
      <w:r>
        <w:rPr>
          <w:i/>
          <w:iCs/>
        </w:rPr>
        <w:t>subject</w:t>
      </w:r>
      <w:r>
        <w:t xml:space="preserve"> or when anything is used for lesser purpose, e.g., depriving a human of life or freedom or using him/her for selfish gain.</w:t>
      </w:r>
    </w:p>
    <w:p w14:paraId="7F4C301B" w14:textId="4894A24C" w:rsidR="00315B2C" w:rsidRDefault="00C6179E" w:rsidP="00315B2C">
      <w:pPr>
        <w:rPr>
          <w:rFonts w:ascii="Calibri" w:hAnsi="Calibri"/>
          <w:sz w:val="24"/>
        </w:rPr>
      </w:pPr>
      <w:r w:rsidRPr="007C4103">
        <w:rPr>
          <w:rFonts w:ascii="Calibri" w:hAnsi="Calibri"/>
          <w:sz w:val="24"/>
        </w:rPr>
        <w:t>Belief that human life is sacred from conception to natural death is the foundation of Catholic social teaching.</w:t>
      </w:r>
    </w:p>
    <w:p w14:paraId="51214DD4" w14:textId="2197AC20" w:rsidR="00EB2917" w:rsidRDefault="00564A01" w:rsidP="00AF6E0C">
      <w:pPr>
        <w:pStyle w:val="ListParagraph"/>
        <w:numPr>
          <w:ilvl w:val="0"/>
          <w:numId w:val="1"/>
        </w:numPr>
        <w:rPr>
          <w:rFonts w:ascii="Calibri" w:hAnsi="Calibri"/>
          <w:sz w:val="24"/>
        </w:rPr>
      </w:pPr>
      <w:r>
        <w:rPr>
          <w:rFonts w:ascii="Calibri" w:hAnsi="Calibri"/>
          <w:sz w:val="24"/>
        </w:rPr>
        <w:t xml:space="preserve">Not exclusively Catholic: most religions believe life is sacred, even if </w:t>
      </w:r>
      <w:r w:rsidR="00EB2917">
        <w:rPr>
          <w:rFonts w:ascii="Calibri" w:hAnsi="Calibri"/>
          <w:sz w:val="24"/>
        </w:rPr>
        <w:t>they understand it differently.</w:t>
      </w:r>
    </w:p>
    <w:p w14:paraId="52B2FABA" w14:textId="3047E433" w:rsidR="00AF6E0C" w:rsidRDefault="00AF6E0C" w:rsidP="00AF6E0C">
      <w:pPr>
        <w:pStyle w:val="ListParagraph"/>
        <w:numPr>
          <w:ilvl w:val="0"/>
          <w:numId w:val="1"/>
        </w:numPr>
        <w:rPr>
          <w:rFonts w:ascii="Calibri" w:hAnsi="Calibri"/>
          <w:sz w:val="24"/>
        </w:rPr>
      </w:pPr>
      <w:r>
        <w:rPr>
          <w:rFonts w:ascii="Calibri" w:hAnsi="Calibri"/>
          <w:sz w:val="24"/>
        </w:rPr>
        <w:t>Until 100 years ago, all major Christian denominations agreed on the details (e.g. contraception)</w:t>
      </w:r>
      <w:r w:rsidR="00471A02">
        <w:rPr>
          <w:rFonts w:ascii="Calibri" w:hAnsi="Calibri"/>
          <w:sz w:val="24"/>
        </w:rPr>
        <w:t>.</w:t>
      </w:r>
    </w:p>
    <w:p w14:paraId="510A47BA" w14:textId="23844F95" w:rsidR="00471A02" w:rsidRDefault="00DE0E6D" w:rsidP="00151EFB">
      <w:pPr>
        <w:ind w:left="720"/>
        <w:rPr>
          <w:rFonts w:ascii="Calibri" w:eastAsia="Times New Roman" w:hAnsi="Calibri" w:cs="Times New Roman"/>
          <w:sz w:val="24"/>
          <w:szCs w:val="24"/>
        </w:rPr>
      </w:pPr>
      <w:r w:rsidRPr="00DE0E6D">
        <w:rPr>
          <w:rFonts w:ascii="Calibri" w:eastAsia="Times New Roman" w:hAnsi="Calibri" w:cs="Times New Roman"/>
          <w:sz w:val="24"/>
          <w:szCs w:val="24"/>
        </w:rPr>
        <w:t>It is a serious thing to live in a society of possible gods and goddesses, to remember that the dullest and most uninteresting person you can talk to may one day be a creature which, if you sa</w:t>
      </w:r>
      <w:r w:rsidR="00680E10">
        <w:rPr>
          <w:rFonts w:ascii="Calibri" w:eastAsia="Times New Roman" w:hAnsi="Calibri" w:cs="Times New Roman"/>
          <w:sz w:val="24"/>
          <w:szCs w:val="24"/>
        </w:rPr>
        <w:t>w</w:t>
      </w:r>
      <w:r w:rsidRPr="00DE0E6D">
        <w:rPr>
          <w:rFonts w:ascii="Calibri" w:eastAsia="Times New Roman" w:hAnsi="Calibri" w:cs="Times New Roman"/>
          <w:sz w:val="24"/>
          <w:szCs w:val="24"/>
        </w:rPr>
        <w:t xml:space="preserve"> it now, you </w:t>
      </w:r>
      <w:r w:rsidRPr="00DE0E6D">
        <w:rPr>
          <w:rFonts w:ascii="Calibri" w:eastAsia="Times New Roman" w:hAnsi="Calibri" w:cs="Times New Roman"/>
          <w:sz w:val="24"/>
          <w:szCs w:val="24"/>
        </w:rPr>
        <w:lastRenderedPageBreak/>
        <w:t xml:space="preserve">would be strongly tempted to worship, or else a horror and a corruption such as you now meet, if at all, only in a nightmare. All day long we are, in some degree, helping each other to one or other of these destinations. It is in the light of these overwhelming possibilities, it is with the awe and the circumspection proper to them, that we should conduct all our dealings with one another, all friendships, all loves, all play, all politics. There are no </w:t>
      </w:r>
      <w:r w:rsidRPr="00DE0E6D">
        <w:rPr>
          <w:rFonts w:ascii="Calibri" w:eastAsia="Times New Roman" w:hAnsi="Calibri" w:cs="Times New Roman"/>
          <w:i/>
          <w:iCs/>
          <w:sz w:val="24"/>
          <w:szCs w:val="24"/>
        </w:rPr>
        <w:t>ordinary</w:t>
      </w:r>
      <w:r w:rsidRPr="00DE0E6D">
        <w:rPr>
          <w:rFonts w:ascii="Calibri" w:eastAsia="Times New Roman" w:hAnsi="Calibri" w:cs="Times New Roman"/>
          <w:sz w:val="24"/>
          <w:szCs w:val="24"/>
        </w:rPr>
        <w:t xml:space="preserve"> people. You have never talked to a mere mortal. Nations, cultures, arts, </w:t>
      </w:r>
      <w:proofErr w:type="spellStart"/>
      <w:r w:rsidRPr="00DE0E6D">
        <w:rPr>
          <w:rFonts w:ascii="Calibri" w:eastAsia="Times New Roman" w:hAnsi="Calibri" w:cs="Times New Roman"/>
          <w:sz w:val="24"/>
          <w:szCs w:val="24"/>
        </w:rPr>
        <w:t>civilisations</w:t>
      </w:r>
      <w:proofErr w:type="spellEnd"/>
      <w:r w:rsidRPr="00DE0E6D">
        <w:rPr>
          <w:rFonts w:ascii="Calibri" w:eastAsia="Times New Roman" w:hAnsi="Calibri" w:cs="Times New Roman"/>
          <w:sz w:val="24"/>
          <w:szCs w:val="24"/>
        </w:rPr>
        <w:t xml:space="preserve">—these are mortal, and their life is to ours as the life of a gnat. But it is immortals whom we joke with, work with, marry, snub, and exploit—immortal horrors or everlasting </w:t>
      </w:r>
      <w:proofErr w:type="spellStart"/>
      <w:r w:rsidRPr="00DE0E6D">
        <w:rPr>
          <w:rFonts w:ascii="Calibri" w:eastAsia="Times New Roman" w:hAnsi="Calibri" w:cs="Times New Roman"/>
          <w:sz w:val="24"/>
          <w:szCs w:val="24"/>
        </w:rPr>
        <w:t>splendours</w:t>
      </w:r>
      <w:proofErr w:type="spellEnd"/>
      <w:r w:rsidRPr="00DE0E6D">
        <w:rPr>
          <w:rFonts w:ascii="Calibri" w:eastAsia="Times New Roman" w:hAnsi="Calibri" w:cs="Times New Roman"/>
          <w:sz w:val="24"/>
          <w:szCs w:val="24"/>
        </w:rPr>
        <w:t xml:space="preserve">.…Next to the Blessed Sacrament itself, your </w:t>
      </w:r>
      <w:proofErr w:type="spellStart"/>
      <w:r w:rsidRPr="00DE0E6D">
        <w:rPr>
          <w:rFonts w:ascii="Calibri" w:eastAsia="Times New Roman" w:hAnsi="Calibri" w:cs="Times New Roman"/>
          <w:sz w:val="24"/>
          <w:szCs w:val="24"/>
        </w:rPr>
        <w:t>neighbour</w:t>
      </w:r>
      <w:proofErr w:type="spellEnd"/>
      <w:r w:rsidRPr="00DE0E6D">
        <w:rPr>
          <w:rFonts w:ascii="Calibri" w:eastAsia="Times New Roman" w:hAnsi="Calibri" w:cs="Times New Roman"/>
          <w:sz w:val="24"/>
          <w:szCs w:val="24"/>
        </w:rPr>
        <w:t xml:space="preserve"> is the holiest object presented to your senses. If he is your Christian </w:t>
      </w:r>
      <w:proofErr w:type="spellStart"/>
      <w:r w:rsidRPr="00DE0E6D">
        <w:rPr>
          <w:rFonts w:ascii="Calibri" w:eastAsia="Times New Roman" w:hAnsi="Calibri" w:cs="Times New Roman"/>
          <w:sz w:val="24"/>
          <w:szCs w:val="24"/>
        </w:rPr>
        <w:t>neighbour</w:t>
      </w:r>
      <w:proofErr w:type="spellEnd"/>
      <w:r w:rsidRPr="00DE0E6D">
        <w:rPr>
          <w:rFonts w:ascii="Calibri" w:eastAsia="Times New Roman" w:hAnsi="Calibri" w:cs="Times New Roman"/>
          <w:sz w:val="24"/>
          <w:szCs w:val="24"/>
        </w:rPr>
        <w:t xml:space="preserve">, he is holy in almost the same way, for in him also Christ </w:t>
      </w:r>
      <w:proofErr w:type="spellStart"/>
      <w:r w:rsidRPr="00DE0E6D">
        <w:rPr>
          <w:rFonts w:ascii="Calibri" w:eastAsia="Times New Roman" w:hAnsi="Calibri" w:cs="Times New Roman"/>
          <w:sz w:val="24"/>
          <w:szCs w:val="24"/>
        </w:rPr>
        <w:t>vere</w:t>
      </w:r>
      <w:proofErr w:type="spellEnd"/>
      <w:r w:rsidRPr="00DE0E6D">
        <w:rPr>
          <w:rFonts w:ascii="Calibri" w:eastAsia="Times New Roman" w:hAnsi="Calibri" w:cs="Times New Roman"/>
          <w:sz w:val="24"/>
          <w:szCs w:val="24"/>
        </w:rPr>
        <w:t xml:space="preserve"> </w:t>
      </w:r>
      <w:proofErr w:type="spellStart"/>
      <w:r w:rsidRPr="00DE0E6D">
        <w:rPr>
          <w:rFonts w:ascii="Calibri" w:eastAsia="Times New Roman" w:hAnsi="Calibri" w:cs="Times New Roman"/>
          <w:sz w:val="24"/>
          <w:szCs w:val="24"/>
        </w:rPr>
        <w:t>latitat</w:t>
      </w:r>
      <w:proofErr w:type="spellEnd"/>
      <w:r w:rsidRPr="00DE0E6D">
        <w:rPr>
          <w:rFonts w:ascii="Calibri" w:eastAsia="Times New Roman" w:hAnsi="Calibri" w:cs="Times New Roman"/>
          <w:sz w:val="24"/>
          <w:szCs w:val="24"/>
        </w:rPr>
        <w:t>—the glorifier and the glorified, Glory Himself, is truly hidden. (</w:t>
      </w:r>
      <w:r w:rsidR="00151EFB">
        <w:rPr>
          <w:rFonts w:ascii="Calibri" w:eastAsia="Times New Roman" w:hAnsi="Calibri" w:cs="Times New Roman"/>
          <w:sz w:val="24"/>
          <w:szCs w:val="24"/>
        </w:rPr>
        <w:t xml:space="preserve">C.S. Lewis, </w:t>
      </w:r>
      <w:r w:rsidRPr="00DE0E6D">
        <w:rPr>
          <w:rFonts w:ascii="Calibri" w:eastAsia="Times New Roman" w:hAnsi="Calibri" w:cs="Times New Roman"/>
          <w:i/>
          <w:iCs/>
          <w:sz w:val="24"/>
          <w:szCs w:val="24"/>
        </w:rPr>
        <w:t xml:space="preserve">The Weight of Glory </w:t>
      </w:r>
      <w:r w:rsidRPr="00DE0E6D">
        <w:rPr>
          <w:rFonts w:ascii="Calibri" w:eastAsia="Times New Roman" w:hAnsi="Calibri" w:cs="Times New Roman"/>
          <w:sz w:val="24"/>
          <w:szCs w:val="24"/>
        </w:rPr>
        <w:t>21-2)</w:t>
      </w:r>
    </w:p>
    <w:p w14:paraId="50AABC4B" w14:textId="77777777" w:rsidR="009B1BB3" w:rsidRPr="00C60D21" w:rsidRDefault="009B1BB3" w:rsidP="009B1BB3">
      <w:pPr>
        <w:pStyle w:val="Heading1"/>
        <w:rPr>
          <w:rFonts w:ascii="Lucida Calligraphy" w:hAnsi="Lucida Calligraphy"/>
          <w:b/>
          <w:bCs/>
          <w:color w:val="auto"/>
          <w:sz w:val="28"/>
        </w:rPr>
      </w:pPr>
      <w:r w:rsidRPr="00C60D21">
        <w:rPr>
          <w:rFonts w:ascii="Lucida Calligraphy" w:hAnsi="Lucida Calligraphy"/>
          <w:b/>
          <w:bCs/>
          <w:color w:val="auto"/>
          <w:sz w:val="28"/>
        </w:rPr>
        <w:t>Quality of life vs. Sanctity of Life</w:t>
      </w:r>
    </w:p>
    <w:p w14:paraId="66EBF56E" w14:textId="2DF80943" w:rsidR="00151EFB" w:rsidRDefault="006F6DE7" w:rsidP="006F6DE7">
      <w:pPr>
        <w:ind w:left="720"/>
        <w:rPr>
          <w:rFonts w:ascii="Calibri" w:hAnsi="Calibri"/>
          <w:sz w:val="24"/>
        </w:rPr>
      </w:pPr>
      <w:r w:rsidRPr="007C4103">
        <w:rPr>
          <w:rFonts w:ascii="Calibri" w:hAnsi="Calibri"/>
          <w:sz w:val="24"/>
        </w:rPr>
        <w:t>Every legislator, every doctor, and every citizen needs to recognize that the real issue is whether to affirm and protect the sanctity of all human life, or to embrace a social ethic where some human lives are valued and others are not. As a nation, we must choose between the sanctity-of-life ethic and the quality-of-life ethic.</w:t>
      </w:r>
      <w:r>
        <w:rPr>
          <w:rFonts w:ascii="Calibri" w:hAnsi="Calibri"/>
          <w:sz w:val="24"/>
        </w:rPr>
        <w:t xml:space="preserve"> (Ronald Reagan)</w:t>
      </w:r>
    </w:p>
    <w:p w14:paraId="5F9D2A2F" w14:textId="2AC9915E" w:rsidR="00101B5B" w:rsidRPr="007C4103" w:rsidRDefault="00101B5B" w:rsidP="00101B5B">
      <w:pPr>
        <w:rPr>
          <w:rFonts w:ascii="Calibri" w:hAnsi="Calibri"/>
          <w:sz w:val="24"/>
        </w:rPr>
      </w:pPr>
      <w:r w:rsidRPr="007C4103">
        <w:rPr>
          <w:rFonts w:ascii="Calibri" w:hAnsi="Calibri"/>
          <w:sz w:val="24"/>
        </w:rPr>
        <w:t>The Church teaches that we must always strive for the betterment of living conditions, but we must not allow a person’s situation to decide whether his or her life is worth living.</w:t>
      </w:r>
    </w:p>
    <w:p w14:paraId="1F882775" w14:textId="33C51DB1" w:rsidR="00FC4662" w:rsidRDefault="00A16CE2" w:rsidP="00A16CE2">
      <w:pPr>
        <w:pStyle w:val="ListParagraph"/>
        <w:numPr>
          <w:ilvl w:val="0"/>
          <w:numId w:val="1"/>
        </w:numPr>
        <w:rPr>
          <w:rFonts w:ascii="Calibri" w:hAnsi="Calibri"/>
          <w:sz w:val="24"/>
        </w:rPr>
      </w:pPr>
      <w:r>
        <w:rPr>
          <w:rFonts w:ascii="Calibri" w:hAnsi="Calibri"/>
          <w:sz w:val="24"/>
        </w:rPr>
        <w:t>There’s a degree of damage that renders a dollar bill worthless.</w:t>
      </w:r>
    </w:p>
    <w:p w14:paraId="080734C4" w14:textId="0D2FA051" w:rsidR="00C03A98" w:rsidRDefault="00120194" w:rsidP="00A16CE2">
      <w:pPr>
        <w:pStyle w:val="ListParagraph"/>
        <w:numPr>
          <w:ilvl w:val="0"/>
          <w:numId w:val="1"/>
        </w:numPr>
        <w:rPr>
          <w:rFonts w:ascii="Calibri" w:hAnsi="Calibri"/>
          <w:sz w:val="24"/>
        </w:rPr>
      </w:pPr>
      <w:r>
        <w:rPr>
          <w:rFonts w:ascii="Calibri" w:hAnsi="Calibri"/>
          <w:sz w:val="24"/>
        </w:rPr>
        <w:t>Q</w:t>
      </w:r>
      <w:r w:rsidR="0044644A">
        <w:rPr>
          <w:rFonts w:ascii="Calibri" w:hAnsi="Calibri"/>
          <w:sz w:val="24"/>
        </w:rPr>
        <w:t>uality-of-life ethos</w:t>
      </w:r>
      <w:r w:rsidR="00FB0B27">
        <w:rPr>
          <w:rFonts w:ascii="Calibri" w:hAnsi="Calibri"/>
          <w:sz w:val="24"/>
        </w:rPr>
        <w:t>:</w:t>
      </w:r>
      <w:r w:rsidR="0044644A">
        <w:rPr>
          <w:rFonts w:ascii="Calibri" w:hAnsi="Calibri"/>
          <w:sz w:val="24"/>
        </w:rPr>
        <w:t xml:space="preserve"> </w:t>
      </w:r>
      <w:r w:rsidR="00D81CA8">
        <w:rPr>
          <w:rFonts w:ascii="Calibri" w:hAnsi="Calibri"/>
          <w:sz w:val="24"/>
        </w:rPr>
        <w:t>there’s a degree of damage beyond which life is no longer worth living.</w:t>
      </w:r>
    </w:p>
    <w:p w14:paraId="27EEAE7A" w14:textId="346096D6" w:rsidR="00E06E93" w:rsidRDefault="00120194" w:rsidP="00E06E93">
      <w:pPr>
        <w:pStyle w:val="ListParagraph"/>
        <w:numPr>
          <w:ilvl w:val="0"/>
          <w:numId w:val="1"/>
        </w:numPr>
        <w:rPr>
          <w:rFonts w:ascii="Calibri" w:hAnsi="Calibri"/>
          <w:sz w:val="24"/>
        </w:rPr>
      </w:pPr>
      <w:r>
        <w:rPr>
          <w:rFonts w:ascii="Calibri" w:hAnsi="Calibri"/>
          <w:sz w:val="24"/>
        </w:rPr>
        <w:t xml:space="preserve">Sanctity-of-life ethos: no </w:t>
      </w:r>
      <w:r w:rsidR="00FB0B27">
        <w:rPr>
          <w:rFonts w:ascii="Calibri" w:hAnsi="Calibri"/>
          <w:sz w:val="24"/>
        </w:rPr>
        <w:t>degree of damage</w:t>
      </w:r>
      <w:r w:rsidR="00946FB1">
        <w:rPr>
          <w:rFonts w:ascii="Calibri" w:hAnsi="Calibri"/>
          <w:sz w:val="24"/>
        </w:rPr>
        <w:t xml:space="preserve"> can diminish </w:t>
      </w:r>
      <w:r w:rsidR="00B322E1">
        <w:rPr>
          <w:rFonts w:ascii="Calibri" w:hAnsi="Calibri"/>
          <w:sz w:val="24"/>
        </w:rPr>
        <w:t>any person’s value.</w:t>
      </w:r>
    </w:p>
    <w:p w14:paraId="78875D5D" w14:textId="44938E3D" w:rsidR="00E06E93" w:rsidRDefault="00882D5C" w:rsidP="00E06E93">
      <w:pPr>
        <w:pStyle w:val="ListParagraph"/>
        <w:numPr>
          <w:ilvl w:val="1"/>
          <w:numId w:val="1"/>
        </w:numPr>
        <w:rPr>
          <w:rFonts w:ascii="Calibri" w:hAnsi="Calibri"/>
          <w:sz w:val="24"/>
        </w:rPr>
      </w:pPr>
      <w:r>
        <w:rPr>
          <w:rFonts w:ascii="Calibri" w:hAnsi="Calibri"/>
          <w:sz w:val="24"/>
        </w:rPr>
        <w:t>An unwanted child is still a person.</w:t>
      </w:r>
    </w:p>
    <w:p w14:paraId="02EB9802" w14:textId="38804CEB" w:rsidR="00FA0E80" w:rsidRDefault="00BC5897" w:rsidP="00E06E93">
      <w:pPr>
        <w:pStyle w:val="ListParagraph"/>
        <w:numPr>
          <w:ilvl w:val="1"/>
          <w:numId w:val="1"/>
        </w:numPr>
        <w:rPr>
          <w:rFonts w:ascii="Calibri" w:hAnsi="Calibri"/>
          <w:sz w:val="24"/>
        </w:rPr>
      </w:pPr>
      <w:r>
        <w:rPr>
          <w:rFonts w:ascii="Calibri" w:hAnsi="Calibri"/>
          <w:sz w:val="24"/>
        </w:rPr>
        <w:t xml:space="preserve">People with cognitive impairments can teach us </w:t>
      </w:r>
      <w:r w:rsidR="00AC3129">
        <w:rPr>
          <w:rFonts w:ascii="Calibri" w:hAnsi="Calibri"/>
          <w:sz w:val="24"/>
        </w:rPr>
        <w:t>a lot about patience, trust, and joy</w:t>
      </w:r>
      <w:r w:rsidR="00954957">
        <w:rPr>
          <w:rFonts w:ascii="Calibri" w:hAnsi="Calibri"/>
          <w:sz w:val="24"/>
          <w:lang w:val="la-Latn"/>
        </w:rPr>
        <w:t xml:space="preserve">, </w:t>
      </w:r>
      <w:r w:rsidR="00AC3129">
        <w:rPr>
          <w:rFonts w:ascii="Calibri" w:hAnsi="Calibri"/>
          <w:sz w:val="24"/>
        </w:rPr>
        <w:t>if we are willing to listen.</w:t>
      </w:r>
    </w:p>
    <w:p w14:paraId="3ECDC52F" w14:textId="225E51F3" w:rsidR="004E2C1C" w:rsidRDefault="00E95E2E" w:rsidP="004E2C1C">
      <w:pPr>
        <w:pStyle w:val="ListParagraph"/>
        <w:numPr>
          <w:ilvl w:val="1"/>
          <w:numId w:val="1"/>
        </w:numPr>
        <w:rPr>
          <w:rFonts w:ascii="Calibri" w:hAnsi="Calibri"/>
          <w:sz w:val="24"/>
        </w:rPr>
      </w:pPr>
      <w:r>
        <w:rPr>
          <w:rFonts w:ascii="Calibri" w:hAnsi="Calibri"/>
          <w:sz w:val="24"/>
        </w:rPr>
        <w:t xml:space="preserve">Living beyond “usefulness” (which usually means economic </w:t>
      </w:r>
      <w:r w:rsidR="009A4F05">
        <w:rPr>
          <w:rFonts w:ascii="Calibri" w:hAnsi="Calibri"/>
          <w:sz w:val="24"/>
        </w:rPr>
        <w:t xml:space="preserve">usefulness) </w:t>
      </w:r>
      <w:r w:rsidR="00A762F6">
        <w:rPr>
          <w:rFonts w:ascii="Calibri" w:hAnsi="Calibri"/>
          <w:sz w:val="24"/>
        </w:rPr>
        <w:t>is not living beyond meaning.</w:t>
      </w:r>
      <w:r w:rsidR="004E2C1C">
        <w:rPr>
          <w:rFonts w:ascii="Calibri" w:hAnsi="Calibri"/>
          <w:sz w:val="24"/>
        </w:rPr>
        <w:t xml:space="preserve"> </w:t>
      </w:r>
      <w:r w:rsidR="004E2C1C" w:rsidRPr="004E2C1C">
        <w:rPr>
          <w:rFonts w:ascii="Calibri" w:hAnsi="Calibri"/>
          <w:sz w:val="24"/>
        </w:rPr>
        <w:t>It is impossible</w:t>
      </w:r>
      <w:r w:rsidR="004E2C1C">
        <w:rPr>
          <w:rFonts w:ascii="Calibri" w:hAnsi="Calibri"/>
          <w:sz w:val="24"/>
        </w:rPr>
        <w:t xml:space="preserve"> to live beyond meaning something.</w:t>
      </w:r>
    </w:p>
    <w:p w14:paraId="177AA761" w14:textId="62149C5F" w:rsidR="00AC3129" w:rsidRDefault="009E2CBA" w:rsidP="00AC3129">
      <w:pPr>
        <w:rPr>
          <w:rFonts w:ascii="Calibri" w:hAnsi="Calibri"/>
          <w:sz w:val="24"/>
        </w:rPr>
      </w:pPr>
      <w:r w:rsidRPr="007C4103">
        <w:rPr>
          <w:rFonts w:ascii="Calibri" w:hAnsi="Calibri"/>
          <w:sz w:val="24"/>
        </w:rPr>
        <w:t>“Quality of life” is often a phrase use</w:t>
      </w:r>
      <w:r w:rsidR="00A35696">
        <w:rPr>
          <w:rFonts w:ascii="Calibri" w:hAnsi="Calibri"/>
          <w:sz w:val="24"/>
        </w:rPr>
        <w:t>d</w:t>
      </w:r>
      <w:r w:rsidRPr="007C4103">
        <w:rPr>
          <w:rFonts w:ascii="Calibri" w:hAnsi="Calibri"/>
          <w:sz w:val="24"/>
        </w:rPr>
        <w:t xml:space="preserve"> to justify the rejection of burdens.</w:t>
      </w:r>
      <w:r>
        <w:rPr>
          <w:rFonts w:ascii="Calibri" w:hAnsi="Calibri"/>
          <w:sz w:val="24"/>
        </w:rPr>
        <w:t xml:space="preserve"> Replace the word </w:t>
      </w:r>
      <w:r>
        <w:rPr>
          <w:rFonts w:ascii="Calibri" w:hAnsi="Calibri"/>
          <w:i/>
          <w:iCs/>
          <w:sz w:val="24"/>
        </w:rPr>
        <w:t xml:space="preserve">burden </w:t>
      </w:r>
      <w:r>
        <w:rPr>
          <w:rFonts w:ascii="Calibri" w:hAnsi="Calibri"/>
          <w:sz w:val="24"/>
        </w:rPr>
        <w:t xml:space="preserve">with </w:t>
      </w:r>
      <w:r>
        <w:rPr>
          <w:rFonts w:ascii="Calibri" w:hAnsi="Calibri"/>
          <w:i/>
          <w:iCs/>
          <w:sz w:val="24"/>
        </w:rPr>
        <w:t>cross</w:t>
      </w:r>
      <w:r>
        <w:rPr>
          <w:rFonts w:ascii="Calibri" w:hAnsi="Calibri"/>
          <w:sz w:val="24"/>
        </w:rPr>
        <w:t>.</w:t>
      </w:r>
    </w:p>
    <w:p w14:paraId="4BBFDE26" w14:textId="6527F200" w:rsidR="00A35696" w:rsidRDefault="00360BF7" w:rsidP="00A35696">
      <w:pPr>
        <w:pStyle w:val="ListParagraph"/>
        <w:numPr>
          <w:ilvl w:val="0"/>
          <w:numId w:val="1"/>
        </w:numPr>
        <w:rPr>
          <w:rFonts w:ascii="Calibri" w:hAnsi="Calibri"/>
          <w:sz w:val="24"/>
        </w:rPr>
      </w:pPr>
      <w:r>
        <w:rPr>
          <w:rFonts w:ascii="Calibri" w:hAnsi="Calibri"/>
          <w:sz w:val="24"/>
        </w:rPr>
        <w:t>As Christ’s Incarnation glorified humanity, Christ’s Passion glorified suffering.</w:t>
      </w:r>
    </w:p>
    <w:p w14:paraId="487BDEF6" w14:textId="2B4BD799" w:rsidR="00360BF7" w:rsidRDefault="00B606FB" w:rsidP="00A35696">
      <w:pPr>
        <w:pStyle w:val="ListParagraph"/>
        <w:numPr>
          <w:ilvl w:val="0"/>
          <w:numId w:val="1"/>
        </w:numPr>
        <w:rPr>
          <w:rFonts w:ascii="Calibri" w:hAnsi="Calibri"/>
          <w:sz w:val="24"/>
        </w:rPr>
      </w:pPr>
      <w:r>
        <w:rPr>
          <w:rFonts w:ascii="Calibri" w:hAnsi="Calibri"/>
          <w:sz w:val="24"/>
        </w:rPr>
        <w:t>Everything from God is a blessing—even a cross.</w:t>
      </w:r>
    </w:p>
    <w:p w14:paraId="179AC786" w14:textId="3FB92176" w:rsidR="00B903E6" w:rsidRPr="00C60D21" w:rsidRDefault="00B903E6" w:rsidP="00B903E6">
      <w:pPr>
        <w:pStyle w:val="Heading1"/>
        <w:rPr>
          <w:rFonts w:ascii="Lucida Calligraphy" w:hAnsi="Lucida Calligraphy"/>
          <w:b/>
          <w:bCs/>
          <w:color w:val="auto"/>
          <w:sz w:val="28"/>
        </w:rPr>
      </w:pPr>
      <w:r w:rsidRPr="00C60D21">
        <w:rPr>
          <w:rFonts w:ascii="Lucida Calligraphy" w:hAnsi="Lucida Calligraphy"/>
          <w:b/>
          <w:bCs/>
          <w:color w:val="auto"/>
          <w:sz w:val="28"/>
        </w:rPr>
        <w:t>Refusing Treatment</w:t>
      </w:r>
    </w:p>
    <w:p w14:paraId="2A4ABA7F" w14:textId="33A1170B" w:rsidR="00E206E3" w:rsidRDefault="00681BED" w:rsidP="00B903E6">
      <w:pPr>
        <w:rPr>
          <w:rFonts w:ascii="Calibri" w:hAnsi="Calibri"/>
          <w:sz w:val="24"/>
        </w:rPr>
      </w:pPr>
      <w:r w:rsidRPr="007C4103">
        <w:rPr>
          <w:rFonts w:ascii="Calibri" w:hAnsi="Calibri"/>
          <w:sz w:val="24"/>
        </w:rPr>
        <w:t>A patient has the right to refuse treatment when treatment only prolongs or increases pain.</w:t>
      </w:r>
    </w:p>
    <w:p w14:paraId="739A14DD" w14:textId="131FD37A" w:rsidR="00E206E3" w:rsidRDefault="00414BEA" w:rsidP="00B903E6">
      <w:pPr>
        <w:pStyle w:val="ListParagraph"/>
        <w:numPr>
          <w:ilvl w:val="0"/>
          <w:numId w:val="1"/>
        </w:numPr>
        <w:rPr>
          <w:rFonts w:ascii="Calibri" w:hAnsi="Calibri"/>
          <w:sz w:val="24"/>
        </w:rPr>
      </w:pPr>
      <w:r>
        <w:rPr>
          <w:rFonts w:ascii="Calibri" w:hAnsi="Calibri"/>
          <w:sz w:val="24"/>
        </w:rPr>
        <w:t xml:space="preserve">Extraordinary </w:t>
      </w:r>
      <w:r w:rsidR="00681BED" w:rsidRPr="00E206E3">
        <w:rPr>
          <w:rFonts w:ascii="Calibri" w:hAnsi="Calibri"/>
          <w:sz w:val="24"/>
        </w:rPr>
        <w:t>measure that they are not morally required to take</w:t>
      </w:r>
    </w:p>
    <w:p w14:paraId="1DBC024A" w14:textId="66187AE4" w:rsidR="008F46CB" w:rsidRDefault="008F46CB" w:rsidP="0030132C">
      <w:pPr>
        <w:pStyle w:val="ListParagraph"/>
        <w:numPr>
          <w:ilvl w:val="0"/>
          <w:numId w:val="1"/>
        </w:numPr>
        <w:rPr>
          <w:rFonts w:ascii="Calibri" w:hAnsi="Calibri"/>
          <w:sz w:val="24"/>
        </w:rPr>
      </w:pPr>
      <w:r>
        <w:rPr>
          <w:rFonts w:ascii="Calibri" w:hAnsi="Calibri"/>
          <w:sz w:val="24"/>
        </w:rPr>
        <w:t>Nutrition and hydration are not extraordinary measures, any more than is bottle feeding a baby.</w:t>
      </w:r>
    </w:p>
    <w:p w14:paraId="7662C186" w14:textId="542F63EE" w:rsidR="008F46CB" w:rsidRPr="00501B3E" w:rsidRDefault="008F46CB" w:rsidP="008F46CB">
      <w:pPr>
        <w:pStyle w:val="ListParagraph"/>
        <w:numPr>
          <w:ilvl w:val="1"/>
          <w:numId w:val="1"/>
        </w:numPr>
        <w:rPr>
          <w:rFonts w:ascii="Calibri" w:hAnsi="Calibri"/>
          <w:sz w:val="24"/>
        </w:rPr>
      </w:pPr>
      <w:r>
        <w:rPr>
          <w:rFonts w:ascii="Calibri" w:hAnsi="Calibri"/>
          <w:sz w:val="24"/>
        </w:rPr>
        <w:t>P</w:t>
      </w:r>
      <w:r w:rsidRPr="00E206E3">
        <w:rPr>
          <w:rFonts w:ascii="Calibri" w:hAnsi="Calibri"/>
          <w:sz w:val="24"/>
        </w:rPr>
        <w:t>ermissible to withhold If the patient’s body stops retaining food and water, or if death will result not from starvation or dehydration but from the underlying condition</w:t>
      </w:r>
      <w:r>
        <w:rPr>
          <w:rFonts w:ascii="Calibri" w:hAnsi="Calibri"/>
          <w:sz w:val="24"/>
        </w:rPr>
        <w:t>.</w:t>
      </w:r>
    </w:p>
    <w:p w14:paraId="546C045B" w14:textId="209C0D6E" w:rsidR="00414BEA" w:rsidRDefault="0030132C" w:rsidP="0030132C">
      <w:pPr>
        <w:pStyle w:val="ListParagraph"/>
        <w:numPr>
          <w:ilvl w:val="0"/>
          <w:numId w:val="1"/>
        </w:numPr>
        <w:rPr>
          <w:rFonts w:ascii="Calibri" w:hAnsi="Calibri"/>
          <w:sz w:val="24"/>
        </w:rPr>
      </w:pPr>
      <w:r w:rsidRPr="0030132C">
        <w:rPr>
          <w:rFonts w:ascii="Calibri" w:hAnsi="Calibri"/>
          <w:sz w:val="24"/>
        </w:rPr>
        <w:t>“The ordinary care owed to a sick person cannot be legitimately interrupted.” (CCC 2279)</w:t>
      </w:r>
    </w:p>
    <w:p w14:paraId="56386847" w14:textId="6FECD50E" w:rsidR="00775478" w:rsidRDefault="00647D8F" w:rsidP="008A2813">
      <w:pPr>
        <w:pStyle w:val="ListParagraph"/>
        <w:rPr>
          <w:rFonts w:ascii="Calibri" w:hAnsi="Calibri"/>
          <w:sz w:val="24"/>
        </w:rPr>
      </w:pPr>
      <w:r w:rsidRPr="00647D8F">
        <w:rPr>
          <w:rFonts w:ascii="Calibri" w:hAnsi="Calibri"/>
          <w:sz w:val="24"/>
        </w:rPr>
        <w:t xml:space="preserve">The sick person in a vegetative state, awaiting recovery or a natural end, still has the right to basic health care (nutrition, hydration, cleanliness, warmth, etc.), and to the prevention of complications </w:t>
      </w:r>
      <w:r w:rsidRPr="00647D8F">
        <w:rPr>
          <w:rFonts w:ascii="Calibri" w:hAnsi="Calibri"/>
          <w:sz w:val="24"/>
        </w:rPr>
        <w:lastRenderedPageBreak/>
        <w:t>related to his confinement to bed. He also has the right to appropriate rehabilitative care and to be monitored for clinical signs of eventual recovery. (Pope John Paul II)</w:t>
      </w:r>
    </w:p>
    <w:p w14:paraId="4931642F" w14:textId="5A003D31" w:rsidR="00501B3E" w:rsidRDefault="00501B3E" w:rsidP="00501B3E">
      <w:pPr>
        <w:rPr>
          <w:rFonts w:ascii="Calibri" w:hAnsi="Calibri"/>
          <w:sz w:val="24"/>
        </w:rPr>
      </w:pPr>
      <w:r>
        <w:rPr>
          <w:rFonts w:ascii="Calibri" w:hAnsi="Calibri"/>
          <w:sz w:val="24"/>
        </w:rPr>
        <w:t>Terri Schiavo</w:t>
      </w:r>
      <w:r w:rsidR="00E152B8">
        <w:rPr>
          <w:rFonts w:ascii="Calibri" w:hAnsi="Calibri"/>
          <w:sz w:val="24"/>
        </w:rPr>
        <w:t xml:space="preserve"> sustained serious brain damage in 1990</w:t>
      </w:r>
    </w:p>
    <w:p w14:paraId="3C05BEA7" w14:textId="7383457A" w:rsidR="00B14EA4" w:rsidRDefault="00B14EA4" w:rsidP="00B14EA4">
      <w:pPr>
        <w:pStyle w:val="ListParagraph"/>
        <w:numPr>
          <w:ilvl w:val="0"/>
          <w:numId w:val="1"/>
        </w:numPr>
        <w:rPr>
          <w:rFonts w:ascii="Calibri" w:hAnsi="Calibri"/>
          <w:sz w:val="24"/>
        </w:rPr>
      </w:pPr>
      <w:r w:rsidRPr="00B14EA4">
        <w:rPr>
          <w:rFonts w:ascii="Calibri" w:hAnsi="Calibri"/>
          <w:sz w:val="24"/>
        </w:rPr>
        <w:t>No serious health problems</w:t>
      </w:r>
      <w:r>
        <w:rPr>
          <w:rFonts w:ascii="Calibri" w:hAnsi="Calibri"/>
          <w:sz w:val="24"/>
        </w:rPr>
        <w:t>;</w:t>
      </w:r>
      <w:r w:rsidRPr="00B14EA4">
        <w:rPr>
          <w:rFonts w:ascii="Calibri" w:hAnsi="Calibri"/>
          <w:sz w:val="24"/>
        </w:rPr>
        <w:t xml:space="preserve"> needed only a feeding tube</w:t>
      </w:r>
      <w:r w:rsidR="00BA119D">
        <w:rPr>
          <w:rFonts w:ascii="Calibri" w:hAnsi="Calibri"/>
          <w:sz w:val="24"/>
        </w:rPr>
        <w:t>.</w:t>
      </w:r>
    </w:p>
    <w:p w14:paraId="511D84BC" w14:textId="77777777" w:rsidR="00CA4F5F" w:rsidRDefault="00B14EA4" w:rsidP="00B14EA4">
      <w:pPr>
        <w:pStyle w:val="ListParagraph"/>
        <w:numPr>
          <w:ilvl w:val="0"/>
          <w:numId w:val="1"/>
        </w:numPr>
        <w:rPr>
          <w:rFonts w:ascii="Calibri" w:hAnsi="Calibri"/>
          <w:sz w:val="24"/>
        </w:rPr>
      </w:pPr>
      <w:r w:rsidRPr="00B14EA4">
        <w:rPr>
          <w:rFonts w:ascii="Calibri" w:hAnsi="Calibri"/>
          <w:sz w:val="24"/>
        </w:rPr>
        <w:t>Her husband fought to have this feeding tube removed, arguing that Terri would not have wanted to be kept alive in this condition.</w:t>
      </w:r>
    </w:p>
    <w:p w14:paraId="5496E2EB" w14:textId="71FE8871" w:rsidR="00BA119D" w:rsidRDefault="00B14EA4" w:rsidP="00B14EA4">
      <w:pPr>
        <w:pStyle w:val="ListParagraph"/>
        <w:numPr>
          <w:ilvl w:val="0"/>
          <w:numId w:val="1"/>
        </w:numPr>
        <w:rPr>
          <w:rFonts w:ascii="Calibri" w:hAnsi="Calibri"/>
          <w:sz w:val="24"/>
        </w:rPr>
      </w:pPr>
      <w:r w:rsidRPr="00B14EA4">
        <w:rPr>
          <w:rFonts w:ascii="Calibri" w:hAnsi="Calibri"/>
          <w:sz w:val="24"/>
        </w:rPr>
        <w:t>Terri’s parents disagreed and fought a decade-long legal battle to keep her alive.</w:t>
      </w:r>
      <w:r w:rsidR="0006275B">
        <w:rPr>
          <w:rFonts w:ascii="Calibri" w:hAnsi="Calibri"/>
          <w:sz w:val="24"/>
          <w:lang w:val="la-Latn"/>
        </w:rPr>
        <w:t xml:space="preserve"> </w:t>
      </w:r>
      <w:r w:rsidRPr="00B14EA4">
        <w:rPr>
          <w:rFonts w:ascii="Calibri" w:hAnsi="Calibri"/>
          <w:sz w:val="24"/>
        </w:rPr>
        <w:t xml:space="preserve">Those advocating for the tube’s removal argued that Terri was in a persistent vegetative state (PVS), but evidence </w:t>
      </w:r>
      <w:r w:rsidR="00246B5A">
        <w:rPr>
          <w:rFonts w:ascii="Calibri" w:hAnsi="Calibri"/>
          <w:sz w:val="24"/>
          <w:lang w:val="la-Latn"/>
        </w:rPr>
        <w:t xml:space="preserve">from </w:t>
      </w:r>
      <w:r w:rsidRPr="00B14EA4">
        <w:rPr>
          <w:rFonts w:ascii="Calibri" w:hAnsi="Calibri"/>
          <w:sz w:val="24"/>
        </w:rPr>
        <w:t>doctors and visitors showed her to be responsive.</w:t>
      </w:r>
    </w:p>
    <w:p w14:paraId="69B39A48" w14:textId="700ED192" w:rsidR="00E152B8" w:rsidRDefault="00B14EA4" w:rsidP="00501B3E">
      <w:pPr>
        <w:pStyle w:val="ListParagraph"/>
        <w:numPr>
          <w:ilvl w:val="0"/>
          <w:numId w:val="1"/>
        </w:numPr>
        <w:rPr>
          <w:rFonts w:ascii="Calibri" w:hAnsi="Calibri"/>
          <w:sz w:val="24"/>
        </w:rPr>
      </w:pPr>
      <w:r w:rsidRPr="00B14EA4">
        <w:rPr>
          <w:rFonts w:ascii="Calibri" w:hAnsi="Calibri"/>
          <w:sz w:val="24"/>
        </w:rPr>
        <w:t>Eventually, her feeding tube was removed, and she died in 2005 of starvation and dehydration</w:t>
      </w:r>
      <w:r w:rsidR="00BA119D">
        <w:rPr>
          <w:rFonts w:ascii="Calibri" w:hAnsi="Calibri"/>
          <w:sz w:val="24"/>
        </w:rPr>
        <w:t>.</w:t>
      </w:r>
    </w:p>
    <w:p w14:paraId="5274D218" w14:textId="0AACDB62" w:rsidR="00C67A22" w:rsidRPr="00C60D21" w:rsidRDefault="00C67A22" w:rsidP="00364644">
      <w:pPr>
        <w:pStyle w:val="Heading1"/>
        <w:rPr>
          <w:rFonts w:ascii="Lucida Calligraphy" w:hAnsi="Lucida Calligraphy"/>
          <w:b/>
          <w:bCs/>
          <w:color w:val="auto"/>
          <w:sz w:val="28"/>
        </w:rPr>
      </w:pPr>
      <w:r w:rsidRPr="00C60D21">
        <w:rPr>
          <w:rFonts w:ascii="Lucida Calligraphy" w:hAnsi="Lucida Calligraphy"/>
          <w:b/>
          <w:bCs/>
          <w:color w:val="auto"/>
          <w:sz w:val="28"/>
        </w:rPr>
        <w:t>Family</w:t>
      </w:r>
      <w:r w:rsidR="00304BAF" w:rsidRPr="00C60D21">
        <w:rPr>
          <w:rFonts w:ascii="Lucida Calligraphy" w:hAnsi="Lucida Calligraphy"/>
          <w:b/>
          <w:bCs/>
          <w:color w:val="auto"/>
          <w:sz w:val="28"/>
        </w:rPr>
        <w:t>, Community, and Participation</w:t>
      </w:r>
    </w:p>
    <w:p w14:paraId="09285B77" w14:textId="77777777" w:rsidR="0099789D" w:rsidRDefault="0099789D" w:rsidP="00AF6F90">
      <w:r>
        <w:t>The Trinity: “God is love” (1 Jn 4:8)</w:t>
      </w:r>
    </w:p>
    <w:p w14:paraId="6C49A4E4" w14:textId="587D0E2F" w:rsidR="0099789D" w:rsidRDefault="0099789D" w:rsidP="00AF6F90">
      <w:pPr>
        <w:pStyle w:val="ListParagraph"/>
        <w:numPr>
          <w:ilvl w:val="0"/>
          <w:numId w:val="4"/>
        </w:numPr>
      </w:pPr>
      <w:r>
        <w:t>Lover and Beloved: Father and Son</w:t>
      </w:r>
    </w:p>
    <w:p w14:paraId="6047B5AA" w14:textId="2F70393E" w:rsidR="0099789D" w:rsidRDefault="0099789D" w:rsidP="00AF6F90">
      <w:pPr>
        <w:pStyle w:val="ListParagraph"/>
        <w:numPr>
          <w:ilvl w:val="0"/>
          <w:numId w:val="4"/>
        </w:numPr>
      </w:pPr>
      <w:r>
        <w:t>Love is fruitful: Holy Spirit</w:t>
      </w:r>
    </w:p>
    <w:p w14:paraId="3A1117E5" w14:textId="61532E08" w:rsidR="0099789D" w:rsidRDefault="0099789D" w:rsidP="00AF6F90">
      <w:pPr>
        <w:pStyle w:val="ListParagraph"/>
        <w:numPr>
          <w:ilvl w:val="0"/>
          <w:numId w:val="4"/>
        </w:numPr>
      </w:pPr>
      <w:r>
        <w:t>Love is selfless: “he emptied himself” (Pp 2:7), “He learned obedience” (Heb 5:8)</w:t>
      </w:r>
    </w:p>
    <w:p w14:paraId="3CCE7D90" w14:textId="7F5C7902" w:rsidR="0099789D" w:rsidRDefault="0099789D" w:rsidP="00AF6F90">
      <w:pPr>
        <w:pStyle w:val="ListParagraph"/>
        <w:numPr>
          <w:ilvl w:val="0"/>
          <w:numId w:val="4"/>
        </w:numPr>
      </w:pPr>
      <w:r>
        <w:t>Unity of persons; Equal in dignity (none is “more important”)</w:t>
      </w:r>
    </w:p>
    <w:p w14:paraId="58B3E131" w14:textId="77777777" w:rsidR="0099789D" w:rsidRDefault="0099789D" w:rsidP="00AF6F90">
      <w:r>
        <w:t>We are created in this image, thus we are made for union</w:t>
      </w:r>
    </w:p>
    <w:p w14:paraId="07D2F384" w14:textId="2C78CF6A" w:rsidR="0099789D" w:rsidRDefault="0099789D" w:rsidP="00AF6F90">
      <w:pPr>
        <w:pStyle w:val="ListParagraph"/>
        <w:numPr>
          <w:ilvl w:val="0"/>
          <w:numId w:val="4"/>
        </w:numPr>
      </w:pPr>
      <w:r>
        <w:t>Temporal: union with others</w:t>
      </w:r>
    </w:p>
    <w:p w14:paraId="42D4B2D8" w14:textId="3E30F0B5" w:rsidR="0099789D" w:rsidRDefault="0099789D" w:rsidP="002C04C0">
      <w:pPr>
        <w:pStyle w:val="ListParagraph"/>
        <w:numPr>
          <w:ilvl w:val="1"/>
          <w:numId w:val="4"/>
        </w:numPr>
      </w:pPr>
      <w:r>
        <w:t>Masculinity and Femininity, matrimony / sexuality, family (cf. Theology of the Body by St. John Paul II)</w:t>
      </w:r>
    </w:p>
    <w:p w14:paraId="74DDE288" w14:textId="150CF27F" w:rsidR="0099789D" w:rsidRDefault="0099789D" w:rsidP="002C04C0">
      <w:pPr>
        <w:pStyle w:val="ListParagraph"/>
        <w:numPr>
          <w:ilvl w:val="1"/>
          <w:numId w:val="4"/>
        </w:numPr>
      </w:pPr>
      <w:r>
        <w:t>Friendship, Community, Workplace, Interdependence</w:t>
      </w:r>
    </w:p>
    <w:p w14:paraId="7F4861FB" w14:textId="26FB2213" w:rsidR="0099789D" w:rsidRDefault="0099789D" w:rsidP="002C04C0">
      <w:pPr>
        <w:pStyle w:val="ListParagraph"/>
        <w:numPr>
          <w:ilvl w:val="1"/>
          <w:numId w:val="4"/>
        </w:numPr>
      </w:pPr>
      <w:r>
        <w:t>Liturgy, Communal Worship</w:t>
      </w:r>
    </w:p>
    <w:p w14:paraId="16E3CDA7" w14:textId="32148E0B" w:rsidR="0099789D" w:rsidRDefault="0099789D" w:rsidP="002C04C0">
      <w:pPr>
        <w:pStyle w:val="ListParagraph"/>
        <w:numPr>
          <w:ilvl w:val="0"/>
          <w:numId w:val="4"/>
        </w:numPr>
      </w:pPr>
      <w:r>
        <w:t>Eternal: union with God</w:t>
      </w:r>
    </w:p>
    <w:p w14:paraId="3C552FB3" w14:textId="2BED2BCD" w:rsidR="0099789D" w:rsidRDefault="0099789D" w:rsidP="002C04C0">
      <w:pPr>
        <w:pStyle w:val="ListParagraph"/>
        <w:numPr>
          <w:ilvl w:val="1"/>
          <w:numId w:val="4"/>
        </w:numPr>
      </w:pPr>
      <w:r>
        <w:t xml:space="preserve">Perfect happiness: Enter into the Trinity </w:t>
      </w:r>
    </w:p>
    <w:p w14:paraId="2468EB7C" w14:textId="550D1AB1" w:rsidR="00304BAF" w:rsidRPr="00304BAF" w:rsidRDefault="0099789D" w:rsidP="002C04C0">
      <w:pPr>
        <w:pStyle w:val="ListParagraph"/>
        <w:numPr>
          <w:ilvl w:val="1"/>
          <w:numId w:val="4"/>
        </w:numPr>
      </w:pPr>
      <w:r>
        <w:t>“nothing else than the vision of the Divine Essence.” (ST I-II.Q3.A8.C)</w:t>
      </w:r>
    </w:p>
    <w:p w14:paraId="15B69940" w14:textId="004782E2" w:rsidR="00364644" w:rsidRPr="00C60D21" w:rsidRDefault="00C67A22" w:rsidP="00364644">
      <w:pPr>
        <w:pStyle w:val="Heading1"/>
        <w:rPr>
          <w:rFonts w:ascii="Lucida Calligraphy" w:hAnsi="Lucida Calligraphy"/>
          <w:b/>
          <w:bCs/>
          <w:color w:val="auto"/>
          <w:sz w:val="28"/>
        </w:rPr>
      </w:pPr>
      <w:r w:rsidRPr="00C60D21">
        <w:rPr>
          <w:rFonts w:ascii="Lucida Calligraphy" w:hAnsi="Lucida Calligraphy"/>
          <w:b/>
          <w:bCs/>
          <w:color w:val="auto"/>
          <w:sz w:val="28"/>
        </w:rPr>
        <w:t>Affronts to Life, Dignity, and Family</w:t>
      </w:r>
    </w:p>
    <w:p w14:paraId="1921F994" w14:textId="77777777" w:rsidR="00364644" w:rsidRPr="007C4103" w:rsidRDefault="00364644" w:rsidP="00364644">
      <w:pPr>
        <w:rPr>
          <w:rFonts w:ascii="Calibri" w:hAnsi="Calibri"/>
          <w:sz w:val="24"/>
        </w:rPr>
      </w:pPr>
      <w:r w:rsidRPr="007C4103">
        <w:rPr>
          <w:rFonts w:ascii="Calibri" w:hAnsi="Calibri"/>
          <w:sz w:val="24"/>
        </w:rPr>
        <w:t>Many of the following are immoral because they separate the marital act from procreation (e.g. contraception); others because they commodify children and/or women (IVF, surrogacy); still others because they are simply murder under another name (abortion, euthanasia).</w:t>
      </w:r>
    </w:p>
    <w:p w14:paraId="5BCF1571" w14:textId="77777777" w:rsidR="00AC5EF3" w:rsidRDefault="00AC5EF3" w:rsidP="00364644">
      <w:pPr>
        <w:pStyle w:val="ListParagraph"/>
        <w:numPr>
          <w:ilvl w:val="0"/>
          <w:numId w:val="2"/>
        </w:numPr>
        <w:rPr>
          <w:rFonts w:ascii="Calibri" w:hAnsi="Calibri"/>
          <w:sz w:val="24"/>
        </w:rPr>
        <w:sectPr w:rsidR="00AC5EF3" w:rsidSect="00353989">
          <w:footerReference w:type="default" r:id="rId7"/>
          <w:pgSz w:w="12240" w:h="15840"/>
          <w:pgMar w:top="720" w:right="720" w:bottom="720" w:left="720" w:header="720" w:footer="720" w:gutter="0"/>
          <w:cols w:space="720"/>
          <w:docGrid w:linePitch="360"/>
        </w:sectPr>
      </w:pPr>
    </w:p>
    <w:p w14:paraId="477067A0" w14:textId="4626DBE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Abortion</w:t>
      </w:r>
    </w:p>
    <w:p w14:paraId="3E443C31" w14:textId="77777777" w:rsidR="00364644" w:rsidRDefault="00364644" w:rsidP="00364644">
      <w:pPr>
        <w:pStyle w:val="ListParagraph"/>
        <w:numPr>
          <w:ilvl w:val="0"/>
          <w:numId w:val="2"/>
        </w:numPr>
        <w:rPr>
          <w:rFonts w:ascii="Calibri" w:hAnsi="Calibri"/>
          <w:sz w:val="24"/>
        </w:rPr>
      </w:pPr>
      <w:r>
        <w:rPr>
          <w:rFonts w:ascii="Calibri" w:hAnsi="Calibri"/>
          <w:sz w:val="24"/>
        </w:rPr>
        <w:t>Adultery</w:t>
      </w:r>
    </w:p>
    <w:p w14:paraId="790209DA"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Cloning</w:t>
      </w:r>
    </w:p>
    <w:p w14:paraId="5E40D6EC" w14:textId="77777777" w:rsidR="00364644" w:rsidRDefault="00364644" w:rsidP="00364644">
      <w:pPr>
        <w:pStyle w:val="ListParagraph"/>
        <w:numPr>
          <w:ilvl w:val="0"/>
          <w:numId w:val="2"/>
        </w:numPr>
        <w:rPr>
          <w:rFonts w:ascii="Calibri" w:hAnsi="Calibri"/>
          <w:sz w:val="24"/>
        </w:rPr>
      </w:pPr>
      <w:r>
        <w:rPr>
          <w:rFonts w:ascii="Calibri" w:hAnsi="Calibri"/>
          <w:sz w:val="24"/>
        </w:rPr>
        <w:t>Contraception (onanism: Genesis 38:9)</w:t>
      </w:r>
    </w:p>
    <w:p w14:paraId="4A0255A6" w14:textId="2D511403" w:rsidR="00353001" w:rsidRDefault="00353001" w:rsidP="00364644">
      <w:pPr>
        <w:pStyle w:val="ListParagraph"/>
        <w:numPr>
          <w:ilvl w:val="0"/>
          <w:numId w:val="2"/>
        </w:numPr>
        <w:rPr>
          <w:rFonts w:ascii="Calibri" w:hAnsi="Calibri"/>
          <w:sz w:val="24"/>
        </w:rPr>
      </w:pPr>
      <w:r>
        <w:rPr>
          <w:rFonts w:ascii="Calibri" w:hAnsi="Calibri"/>
          <w:sz w:val="24"/>
        </w:rPr>
        <w:t>Death penalty</w:t>
      </w:r>
    </w:p>
    <w:p w14:paraId="7881F6C5" w14:textId="3C775B9C"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Embryonic stem cell research</w:t>
      </w:r>
    </w:p>
    <w:p w14:paraId="2CE4D802" w14:textId="1A797AFB"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Euthanasia</w:t>
      </w:r>
    </w:p>
    <w:p w14:paraId="623F82B1"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Fornication, including cohabitation</w:t>
      </w:r>
    </w:p>
    <w:p w14:paraId="3985A275"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Honor killing</w:t>
      </w:r>
    </w:p>
    <w:p w14:paraId="56B63A65"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Intentional targeting of civilians in war</w:t>
      </w:r>
    </w:p>
    <w:p w14:paraId="27EB1101"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In vitro fertilization (IVF)</w:t>
      </w:r>
    </w:p>
    <w:p w14:paraId="7FF824CF" w14:textId="77777777" w:rsidR="00364644" w:rsidRDefault="00364644" w:rsidP="00364644">
      <w:pPr>
        <w:pStyle w:val="ListParagraph"/>
        <w:numPr>
          <w:ilvl w:val="0"/>
          <w:numId w:val="2"/>
        </w:numPr>
        <w:rPr>
          <w:rFonts w:ascii="Calibri" w:hAnsi="Calibri"/>
          <w:sz w:val="24"/>
        </w:rPr>
      </w:pPr>
      <w:r>
        <w:rPr>
          <w:rFonts w:ascii="Calibri" w:hAnsi="Calibri"/>
          <w:sz w:val="24"/>
        </w:rPr>
        <w:t>Masturbation</w:t>
      </w:r>
    </w:p>
    <w:p w14:paraId="6DA9040B"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Pornography</w:t>
      </w:r>
    </w:p>
    <w:p w14:paraId="080D1B1A"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Racism</w:t>
      </w:r>
    </w:p>
    <w:p w14:paraId="79D566B8" w14:textId="77777777" w:rsidR="00364644" w:rsidRDefault="00364644" w:rsidP="00364644">
      <w:pPr>
        <w:pStyle w:val="ListParagraph"/>
        <w:numPr>
          <w:ilvl w:val="0"/>
          <w:numId w:val="2"/>
        </w:numPr>
        <w:rPr>
          <w:rFonts w:ascii="Calibri" w:hAnsi="Calibri"/>
          <w:sz w:val="24"/>
        </w:rPr>
      </w:pPr>
      <w:r>
        <w:rPr>
          <w:rFonts w:ascii="Calibri" w:hAnsi="Calibri"/>
          <w:sz w:val="24"/>
        </w:rPr>
        <w:t>Slavery</w:t>
      </w:r>
    </w:p>
    <w:p w14:paraId="0AD29C7B" w14:textId="77777777" w:rsidR="00364644" w:rsidRPr="00486798" w:rsidRDefault="00364644" w:rsidP="00364644">
      <w:pPr>
        <w:pStyle w:val="ListParagraph"/>
        <w:numPr>
          <w:ilvl w:val="0"/>
          <w:numId w:val="2"/>
        </w:numPr>
        <w:rPr>
          <w:rFonts w:ascii="Calibri" w:hAnsi="Calibri"/>
          <w:sz w:val="24"/>
        </w:rPr>
      </w:pPr>
      <w:r w:rsidRPr="007C4103">
        <w:rPr>
          <w:rFonts w:ascii="Calibri" w:hAnsi="Calibri"/>
          <w:sz w:val="24"/>
        </w:rPr>
        <w:t>Sodomy (nonprocreative sexual acts, not homosexuality exclusively</w:t>
      </w:r>
      <w:r w:rsidRPr="00486798">
        <w:rPr>
          <w:rFonts w:ascii="Calibri" w:hAnsi="Calibri"/>
          <w:sz w:val="24"/>
        </w:rPr>
        <w:t>)</w:t>
      </w:r>
    </w:p>
    <w:p w14:paraId="4CC9C312"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Sterilization</w:t>
      </w:r>
    </w:p>
    <w:p w14:paraId="734D5FB4"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Suicide</w:t>
      </w:r>
    </w:p>
    <w:p w14:paraId="7A5D783E"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Surrogacy</w:t>
      </w:r>
    </w:p>
    <w:p w14:paraId="6EDAEC77" w14:textId="77777777" w:rsidR="00364644" w:rsidRPr="007C4103" w:rsidRDefault="00364644" w:rsidP="00364644">
      <w:pPr>
        <w:pStyle w:val="ListParagraph"/>
        <w:numPr>
          <w:ilvl w:val="0"/>
          <w:numId w:val="2"/>
        </w:numPr>
        <w:rPr>
          <w:rFonts w:ascii="Calibri" w:hAnsi="Calibri"/>
          <w:sz w:val="24"/>
        </w:rPr>
      </w:pPr>
      <w:r w:rsidRPr="007C4103">
        <w:rPr>
          <w:rFonts w:ascii="Calibri" w:hAnsi="Calibri"/>
          <w:sz w:val="24"/>
        </w:rPr>
        <w:t>Torture</w:t>
      </w:r>
    </w:p>
    <w:p w14:paraId="060527C5" w14:textId="77777777" w:rsidR="00AC5EF3" w:rsidRDefault="00AC5EF3" w:rsidP="00364644">
      <w:pPr>
        <w:pStyle w:val="Heading1"/>
        <w:rPr>
          <w:rFonts w:ascii="Lucida Calligraphy" w:hAnsi="Lucida Calligraphy"/>
          <w:b/>
          <w:bCs/>
          <w:color w:val="auto"/>
        </w:rPr>
        <w:sectPr w:rsidR="00AC5EF3" w:rsidSect="00AC5EF3">
          <w:type w:val="continuous"/>
          <w:pgSz w:w="12240" w:h="15840"/>
          <w:pgMar w:top="720" w:right="720" w:bottom="720" w:left="720" w:header="720" w:footer="720" w:gutter="0"/>
          <w:cols w:num="2" w:space="720"/>
          <w:docGrid w:linePitch="360"/>
        </w:sectPr>
      </w:pPr>
    </w:p>
    <w:p w14:paraId="5FAE7A81" w14:textId="7BE79DF8" w:rsidR="00364644" w:rsidRPr="00C60D21" w:rsidRDefault="00364644" w:rsidP="00364644">
      <w:pPr>
        <w:pStyle w:val="Heading1"/>
        <w:rPr>
          <w:rFonts w:ascii="Lucida Calligraphy" w:hAnsi="Lucida Calligraphy"/>
          <w:b/>
          <w:bCs/>
          <w:color w:val="auto"/>
          <w:sz w:val="28"/>
        </w:rPr>
      </w:pPr>
      <w:r w:rsidRPr="00C60D21">
        <w:rPr>
          <w:rFonts w:ascii="Lucida Calligraphy" w:hAnsi="Lucida Calligraphy"/>
          <w:b/>
          <w:bCs/>
          <w:color w:val="auto"/>
          <w:sz w:val="28"/>
        </w:rPr>
        <w:lastRenderedPageBreak/>
        <w:t>Further Reading</w:t>
      </w:r>
    </w:p>
    <w:p w14:paraId="6EB3AED5" w14:textId="77777777" w:rsidR="00A84DCD" w:rsidRDefault="00A84DCD" w:rsidP="00514242">
      <w:r>
        <w:t xml:space="preserve">Aquinas, St. Thomas. Summa </w:t>
      </w:r>
      <w:proofErr w:type="spellStart"/>
      <w:r>
        <w:t>Theologi</w:t>
      </w:r>
      <w:r w:rsidRPr="00514242">
        <w:rPr>
          <w:rFonts w:cstheme="minorHAnsi"/>
        </w:rPr>
        <w:t>æ</w:t>
      </w:r>
      <w:proofErr w:type="spellEnd"/>
      <w:r>
        <w:t xml:space="preserve">. </w:t>
      </w:r>
      <w:hyperlink r:id="rId8" w:history="1">
        <w:r w:rsidRPr="00C32AF1">
          <w:rPr>
            <w:rStyle w:val="Hyperlink"/>
          </w:rPr>
          <w:t>https://aquinas.cc</w:t>
        </w:r>
      </w:hyperlink>
    </w:p>
    <w:p w14:paraId="7E4705A1" w14:textId="56818CF3" w:rsidR="00A84DCD" w:rsidRDefault="00A84DCD" w:rsidP="00514242">
      <w:pPr>
        <w:pStyle w:val="ListParagraph"/>
        <w:numPr>
          <w:ilvl w:val="0"/>
          <w:numId w:val="3"/>
        </w:numPr>
      </w:pPr>
      <w:r>
        <w:t>On the Human Soul (I.QQ75–95)</w:t>
      </w:r>
    </w:p>
    <w:p w14:paraId="32688499" w14:textId="4728EDF1" w:rsidR="00A84DCD" w:rsidRPr="00A84DCD" w:rsidRDefault="00A84DCD" w:rsidP="00514242">
      <w:pPr>
        <w:pStyle w:val="ListParagraph"/>
        <w:numPr>
          <w:ilvl w:val="0"/>
          <w:numId w:val="3"/>
        </w:numPr>
      </w:pPr>
      <w:r>
        <w:t>On Happiness as Humanity’s Last End (I-II.QQ1–5)</w:t>
      </w:r>
    </w:p>
    <w:p w14:paraId="439E88A5" w14:textId="7807FBEA" w:rsidR="00364644" w:rsidRPr="007C4103" w:rsidRDefault="00364644" w:rsidP="00364644">
      <w:pPr>
        <w:rPr>
          <w:rFonts w:ascii="Calibri" w:hAnsi="Calibri"/>
          <w:sz w:val="24"/>
        </w:rPr>
      </w:pPr>
      <w:r w:rsidRPr="007C4103">
        <w:rPr>
          <w:rFonts w:ascii="Calibri" w:hAnsi="Calibri"/>
          <w:sz w:val="24"/>
        </w:rPr>
        <w:t xml:space="preserve">“Begotten Not Made: A Catholic View of Reproductive Technology”: </w:t>
      </w:r>
      <w:hyperlink r:id="rId9" w:history="1">
        <w:r w:rsidRPr="007C4103">
          <w:rPr>
            <w:rStyle w:val="Hyperlink"/>
            <w:rFonts w:ascii="Calibri" w:hAnsi="Calibri"/>
            <w:sz w:val="24"/>
          </w:rPr>
          <w:t>https://www.usccb.org/issues-and-action/human-life-and-dignity/reproductive-technology/begotten-not-made-a-catholic-view-of-reproductive-technology</w:t>
        </w:r>
      </w:hyperlink>
    </w:p>
    <w:p w14:paraId="33ECFD5B" w14:textId="77777777" w:rsidR="00364644" w:rsidRPr="007C4103" w:rsidRDefault="00364644" w:rsidP="00364644">
      <w:pPr>
        <w:rPr>
          <w:rStyle w:val="Hyperlink"/>
          <w:rFonts w:ascii="Calibri" w:hAnsi="Calibri"/>
          <w:sz w:val="24"/>
        </w:rPr>
      </w:pPr>
      <w:r w:rsidRPr="007C4103">
        <w:rPr>
          <w:rFonts w:ascii="Calibri" w:hAnsi="Calibri"/>
          <w:sz w:val="24"/>
        </w:rPr>
        <w:t xml:space="preserve">“Life and Dignity of the Human Person” (USCCB): </w:t>
      </w:r>
      <w:hyperlink r:id="rId10" w:history="1">
        <w:r w:rsidRPr="007C4103">
          <w:rPr>
            <w:rStyle w:val="Hyperlink"/>
            <w:rFonts w:ascii="Calibri" w:hAnsi="Calibri"/>
            <w:sz w:val="24"/>
          </w:rPr>
          <w:t>https://www.usccb.org/beliefs-and-teachings/what-we-believe/catholic-social-teaching/life-and-dignity-of-the-human-person</w:t>
        </w:r>
      </w:hyperlink>
    </w:p>
    <w:p w14:paraId="25C0569D" w14:textId="77777777" w:rsidR="00364644" w:rsidRPr="007C4103" w:rsidRDefault="00364644" w:rsidP="00364644">
      <w:pPr>
        <w:rPr>
          <w:rFonts w:ascii="Calibri" w:hAnsi="Calibri"/>
          <w:sz w:val="24"/>
        </w:rPr>
      </w:pPr>
      <w:r w:rsidRPr="007C4103">
        <w:rPr>
          <w:rFonts w:ascii="Calibri" w:hAnsi="Calibri"/>
          <w:sz w:val="24"/>
        </w:rPr>
        <w:t xml:space="preserve">The National Catholic Bioethics Center: </w:t>
      </w:r>
      <w:hyperlink r:id="rId11" w:history="1">
        <w:r w:rsidRPr="007C4103">
          <w:rPr>
            <w:rStyle w:val="Hyperlink"/>
            <w:rFonts w:ascii="Calibri" w:hAnsi="Calibri"/>
            <w:sz w:val="24"/>
          </w:rPr>
          <w:t>https://www.ncbcenter.org/bioethics-resources</w:t>
        </w:r>
      </w:hyperlink>
    </w:p>
    <w:p w14:paraId="038AAF13" w14:textId="559BECA1" w:rsidR="00364644" w:rsidRPr="00364644" w:rsidRDefault="00364644" w:rsidP="00364644">
      <w:pPr>
        <w:rPr>
          <w:rFonts w:ascii="Calibri" w:hAnsi="Calibri"/>
          <w:sz w:val="24"/>
        </w:rPr>
      </w:pPr>
      <w:r w:rsidRPr="007C4103">
        <w:rPr>
          <w:rFonts w:ascii="Calibri" w:hAnsi="Calibri"/>
          <w:sz w:val="24"/>
        </w:rPr>
        <w:t>Check out Catholic singer</w:t>
      </w:r>
      <w:r w:rsidR="00CF10E6">
        <w:rPr>
          <w:rFonts w:ascii="Calibri" w:hAnsi="Calibri"/>
          <w:sz w:val="24"/>
          <w:lang w:val="la-Latn"/>
        </w:rPr>
        <w:t>-songwriter</w:t>
      </w:r>
      <w:r w:rsidRPr="007C4103">
        <w:rPr>
          <w:rFonts w:ascii="Calibri" w:hAnsi="Calibri"/>
          <w:sz w:val="24"/>
        </w:rPr>
        <w:t xml:space="preserve"> Danielle Rose’s album “Culture of Life.”</w:t>
      </w:r>
    </w:p>
    <w:sectPr w:rsidR="00364644" w:rsidRPr="00364644" w:rsidSect="00AC5EF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DBEE5" w14:textId="77777777" w:rsidR="007B29F3" w:rsidRDefault="007B29F3" w:rsidP="007B29F3">
      <w:pPr>
        <w:spacing w:after="0" w:line="240" w:lineRule="auto"/>
      </w:pPr>
      <w:r>
        <w:separator/>
      </w:r>
    </w:p>
  </w:endnote>
  <w:endnote w:type="continuationSeparator" w:id="0">
    <w:p w14:paraId="621B2588" w14:textId="77777777" w:rsidR="007B29F3" w:rsidRDefault="007B29F3" w:rsidP="007B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871387"/>
      <w:docPartObj>
        <w:docPartGallery w:val="Page Numbers (Bottom of Page)"/>
        <w:docPartUnique/>
      </w:docPartObj>
    </w:sdtPr>
    <w:sdtEndPr>
      <w:rPr>
        <w:noProof/>
      </w:rPr>
    </w:sdtEndPr>
    <w:sdtContent>
      <w:p w14:paraId="6FAE5A17" w14:textId="671966B4" w:rsidR="007B29F3" w:rsidRDefault="007B29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387B79" w14:textId="77777777" w:rsidR="007B29F3" w:rsidRDefault="007B2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C5EF6" w14:textId="77777777" w:rsidR="007B29F3" w:rsidRDefault="007B29F3" w:rsidP="007B29F3">
      <w:pPr>
        <w:spacing w:after="0" w:line="240" w:lineRule="auto"/>
      </w:pPr>
      <w:r>
        <w:separator/>
      </w:r>
    </w:p>
  </w:footnote>
  <w:footnote w:type="continuationSeparator" w:id="0">
    <w:p w14:paraId="008E12D6" w14:textId="77777777" w:rsidR="007B29F3" w:rsidRDefault="007B29F3" w:rsidP="007B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B80"/>
    <w:multiLevelType w:val="hybridMultilevel"/>
    <w:tmpl w:val="DF4ABD16"/>
    <w:lvl w:ilvl="0" w:tplc="224049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A53D3"/>
    <w:multiLevelType w:val="hybridMultilevel"/>
    <w:tmpl w:val="002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92834"/>
    <w:multiLevelType w:val="hybridMultilevel"/>
    <w:tmpl w:val="031A7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80450"/>
    <w:multiLevelType w:val="hybridMultilevel"/>
    <w:tmpl w:val="53960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877050">
    <w:abstractNumId w:val="1"/>
  </w:num>
  <w:num w:numId="2" w16cid:durableId="1659840331">
    <w:abstractNumId w:val="0"/>
  </w:num>
  <w:num w:numId="3" w16cid:durableId="2068722673">
    <w:abstractNumId w:val="3"/>
  </w:num>
  <w:num w:numId="4" w16cid:durableId="353044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69"/>
    <w:rsid w:val="000025E8"/>
    <w:rsid w:val="00007785"/>
    <w:rsid w:val="00007F94"/>
    <w:rsid w:val="000106F7"/>
    <w:rsid w:val="000134A5"/>
    <w:rsid w:val="0001585F"/>
    <w:rsid w:val="00015942"/>
    <w:rsid w:val="000164D4"/>
    <w:rsid w:val="00016C07"/>
    <w:rsid w:val="0001788C"/>
    <w:rsid w:val="00017A2F"/>
    <w:rsid w:val="00030323"/>
    <w:rsid w:val="00032E92"/>
    <w:rsid w:val="000338F4"/>
    <w:rsid w:val="00037410"/>
    <w:rsid w:val="0003787F"/>
    <w:rsid w:val="00037D80"/>
    <w:rsid w:val="00040F7E"/>
    <w:rsid w:val="0004120F"/>
    <w:rsid w:val="0004155A"/>
    <w:rsid w:val="00042E26"/>
    <w:rsid w:val="00046239"/>
    <w:rsid w:val="00046619"/>
    <w:rsid w:val="000467BB"/>
    <w:rsid w:val="000467FF"/>
    <w:rsid w:val="00053254"/>
    <w:rsid w:val="000535DB"/>
    <w:rsid w:val="00053A24"/>
    <w:rsid w:val="000548F7"/>
    <w:rsid w:val="000574C3"/>
    <w:rsid w:val="00061A6B"/>
    <w:rsid w:val="00061AE4"/>
    <w:rsid w:val="0006275B"/>
    <w:rsid w:val="00064AC4"/>
    <w:rsid w:val="0006638A"/>
    <w:rsid w:val="00066437"/>
    <w:rsid w:val="00067D9D"/>
    <w:rsid w:val="00071D90"/>
    <w:rsid w:val="000720FB"/>
    <w:rsid w:val="000742D7"/>
    <w:rsid w:val="0007733E"/>
    <w:rsid w:val="000839C3"/>
    <w:rsid w:val="00083B23"/>
    <w:rsid w:val="00083E23"/>
    <w:rsid w:val="00086A4A"/>
    <w:rsid w:val="00092933"/>
    <w:rsid w:val="00094C91"/>
    <w:rsid w:val="0009793E"/>
    <w:rsid w:val="000A1B29"/>
    <w:rsid w:val="000A4AC8"/>
    <w:rsid w:val="000A57AC"/>
    <w:rsid w:val="000A6870"/>
    <w:rsid w:val="000B2E45"/>
    <w:rsid w:val="000B2FA5"/>
    <w:rsid w:val="000B35D4"/>
    <w:rsid w:val="000B5FEC"/>
    <w:rsid w:val="000B7EA9"/>
    <w:rsid w:val="000C16DD"/>
    <w:rsid w:val="000C1899"/>
    <w:rsid w:val="000C4D58"/>
    <w:rsid w:val="000C5C6E"/>
    <w:rsid w:val="000D1212"/>
    <w:rsid w:val="000D4838"/>
    <w:rsid w:val="000E2255"/>
    <w:rsid w:val="000F07B1"/>
    <w:rsid w:val="000F0D7A"/>
    <w:rsid w:val="000F227F"/>
    <w:rsid w:val="000F2FB6"/>
    <w:rsid w:val="000F53C6"/>
    <w:rsid w:val="00100576"/>
    <w:rsid w:val="00100673"/>
    <w:rsid w:val="001012DE"/>
    <w:rsid w:val="00101445"/>
    <w:rsid w:val="00101B5B"/>
    <w:rsid w:val="001068E6"/>
    <w:rsid w:val="00107727"/>
    <w:rsid w:val="00107E26"/>
    <w:rsid w:val="00107FDA"/>
    <w:rsid w:val="00113813"/>
    <w:rsid w:val="00114751"/>
    <w:rsid w:val="001156B4"/>
    <w:rsid w:val="001157D9"/>
    <w:rsid w:val="0011631B"/>
    <w:rsid w:val="00116BF2"/>
    <w:rsid w:val="00117D1E"/>
    <w:rsid w:val="00120194"/>
    <w:rsid w:val="001236B3"/>
    <w:rsid w:val="00124125"/>
    <w:rsid w:val="0012457C"/>
    <w:rsid w:val="00124F62"/>
    <w:rsid w:val="0012654C"/>
    <w:rsid w:val="0013048A"/>
    <w:rsid w:val="00130CBE"/>
    <w:rsid w:val="00134925"/>
    <w:rsid w:val="00136AFF"/>
    <w:rsid w:val="0014043F"/>
    <w:rsid w:val="00140758"/>
    <w:rsid w:val="00142D45"/>
    <w:rsid w:val="00150943"/>
    <w:rsid w:val="00151241"/>
    <w:rsid w:val="00151988"/>
    <w:rsid w:val="00151CFB"/>
    <w:rsid w:val="00151EFB"/>
    <w:rsid w:val="001526A9"/>
    <w:rsid w:val="001545B4"/>
    <w:rsid w:val="001551E9"/>
    <w:rsid w:val="00157ECE"/>
    <w:rsid w:val="0016077E"/>
    <w:rsid w:val="00162367"/>
    <w:rsid w:val="00165109"/>
    <w:rsid w:val="0017017D"/>
    <w:rsid w:val="0017210A"/>
    <w:rsid w:val="00174BA9"/>
    <w:rsid w:val="001816EC"/>
    <w:rsid w:val="001826A8"/>
    <w:rsid w:val="00185489"/>
    <w:rsid w:val="001924CE"/>
    <w:rsid w:val="001926E4"/>
    <w:rsid w:val="00193AB2"/>
    <w:rsid w:val="00195D51"/>
    <w:rsid w:val="001965E6"/>
    <w:rsid w:val="001A3436"/>
    <w:rsid w:val="001A3F14"/>
    <w:rsid w:val="001A6D03"/>
    <w:rsid w:val="001A7B3E"/>
    <w:rsid w:val="001B13A3"/>
    <w:rsid w:val="001B1599"/>
    <w:rsid w:val="001B34DF"/>
    <w:rsid w:val="001B65A9"/>
    <w:rsid w:val="001B7726"/>
    <w:rsid w:val="001C2620"/>
    <w:rsid w:val="001C2A7B"/>
    <w:rsid w:val="001C2AF4"/>
    <w:rsid w:val="001C62B3"/>
    <w:rsid w:val="001C7559"/>
    <w:rsid w:val="001D13D7"/>
    <w:rsid w:val="001D1FE9"/>
    <w:rsid w:val="001D3A52"/>
    <w:rsid w:val="001D6511"/>
    <w:rsid w:val="001D7050"/>
    <w:rsid w:val="001D77C1"/>
    <w:rsid w:val="001E0515"/>
    <w:rsid w:val="001E1767"/>
    <w:rsid w:val="001E2076"/>
    <w:rsid w:val="001E2467"/>
    <w:rsid w:val="001E3519"/>
    <w:rsid w:val="001E57A2"/>
    <w:rsid w:val="001E6036"/>
    <w:rsid w:val="001E61D7"/>
    <w:rsid w:val="001E6672"/>
    <w:rsid w:val="001E6CDF"/>
    <w:rsid w:val="001F18BF"/>
    <w:rsid w:val="001F23ED"/>
    <w:rsid w:val="001F6A47"/>
    <w:rsid w:val="001F6D12"/>
    <w:rsid w:val="002046CC"/>
    <w:rsid w:val="0020726B"/>
    <w:rsid w:val="0021059A"/>
    <w:rsid w:val="00211A83"/>
    <w:rsid w:val="002151F0"/>
    <w:rsid w:val="00215B1E"/>
    <w:rsid w:val="00216A17"/>
    <w:rsid w:val="0022162F"/>
    <w:rsid w:val="0022665C"/>
    <w:rsid w:val="0023034F"/>
    <w:rsid w:val="00231614"/>
    <w:rsid w:val="002327FA"/>
    <w:rsid w:val="00232D96"/>
    <w:rsid w:val="002335E2"/>
    <w:rsid w:val="00235C13"/>
    <w:rsid w:val="00241AD4"/>
    <w:rsid w:val="0024305B"/>
    <w:rsid w:val="00244C03"/>
    <w:rsid w:val="002451A7"/>
    <w:rsid w:val="00245871"/>
    <w:rsid w:val="00246B5A"/>
    <w:rsid w:val="00250E4A"/>
    <w:rsid w:val="002522DF"/>
    <w:rsid w:val="00252345"/>
    <w:rsid w:val="002534DE"/>
    <w:rsid w:val="00254D18"/>
    <w:rsid w:val="002554C1"/>
    <w:rsid w:val="0026218D"/>
    <w:rsid w:val="00262424"/>
    <w:rsid w:val="00264523"/>
    <w:rsid w:val="002650FD"/>
    <w:rsid w:val="00265247"/>
    <w:rsid w:val="00265AB2"/>
    <w:rsid w:val="00266510"/>
    <w:rsid w:val="0026687D"/>
    <w:rsid w:val="00271DE4"/>
    <w:rsid w:val="002749CD"/>
    <w:rsid w:val="00274F92"/>
    <w:rsid w:val="00275A27"/>
    <w:rsid w:val="002834AE"/>
    <w:rsid w:val="00284019"/>
    <w:rsid w:val="00284E53"/>
    <w:rsid w:val="00290292"/>
    <w:rsid w:val="002928F8"/>
    <w:rsid w:val="00292C8E"/>
    <w:rsid w:val="00293801"/>
    <w:rsid w:val="00293FDA"/>
    <w:rsid w:val="0029446A"/>
    <w:rsid w:val="002A1284"/>
    <w:rsid w:val="002A3E0D"/>
    <w:rsid w:val="002A4F31"/>
    <w:rsid w:val="002A58DA"/>
    <w:rsid w:val="002B1027"/>
    <w:rsid w:val="002B3784"/>
    <w:rsid w:val="002B4B31"/>
    <w:rsid w:val="002B7C47"/>
    <w:rsid w:val="002B7D5E"/>
    <w:rsid w:val="002C0264"/>
    <w:rsid w:val="002C04C0"/>
    <w:rsid w:val="002C2182"/>
    <w:rsid w:val="002C306E"/>
    <w:rsid w:val="002C70F5"/>
    <w:rsid w:val="002D0209"/>
    <w:rsid w:val="002D084B"/>
    <w:rsid w:val="002D084C"/>
    <w:rsid w:val="002D0F00"/>
    <w:rsid w:val="002D119D"/>
    <w:rsid w:val="002D14BD"/>
    <w:rsid w:val="002D1518"/>
    <w:rsid w:val="002D1EB3"/>
    <w:rsid w:val="002D232F"/>
    <w:rsid w:val="002D719E"/>
    <w:rsid w:val="002D7215"/>
    <w:rsid w:val="002E0C39"/>
    <w:rsid w:val="002E1FB5"/>
    <w:rsid w:val="002E21EA"/>
    <w:rsid w:val="002E2573"/>
    <w:rsid w:val="002E2C21"/>
    <w:rsid w:val="002E3759"/>
    <w:rsid w:val="002E42DE"/>
    <w:rsid w:val="002E45B9"/>
    <w:rsid w:val="002E6E17"/>
    <w:rsid w:val="002F0C88"/>
    <w:rsid w:val="002F1577"/>
    <w:rsid w:val="002F269A"/>
    <w:rsid w:val="002F280E"/>
    <w:rsid w:val="002F38EC"/>
    <w:rsid w:val="002F3DAF"/>
    <w:rsid w:val="002F56F5"/>
    <w:rsid w:val="002F5EE5"/>
    <w:rsid w:val="002F69B7"/>
    <w:rsid w:val="002F6B72"/>
    <w:rsid w:val="002F7B3D"/>
    <w:rsid w:val="0030132C"/>
    <w:rsid w:val="003016B3"/>
    <w:rsid w:val="0030300A"/>
    <w:rsid w:val="00304BAF"/>
    <w:rsid w:val="00305A1B"/>
    <w:rsid w:val="00311282"/>
    <w:rsid w:val="00311EE6"/>
    <w:rsid w:val="00313F80"/>
    <w:rsid w:val="00314225"/>
    <w:rsid w:val="003145EC"/>
    <w:rsid w:val="00315038"/>
    <w:rsid w:val="00315B2C"/>
    <w:rsid w:val="00321FC9"/>
    <w:rsid w:val="003227B6"/>
    <w:rsid w:val="00322F93"/>
    <w:rsid w:val="00324B25"/>
    <w:rsid w:val="00324C20"/>
    <w:rsid w:val="00325D61"/>
    <w:rsid w:val="0032652F"/>
    <w:rsid w:val="00332935"/>
    <w:rsid w:val="00333B26"/>
    <w:rsid w:val="00335169"/>
    <w:rsid w:val="00335318"/>
    <w:rsid w:val="003357FC"/>
    <w:rsid w:val="00336DCC"/>
    <w:rsid w:val="0034063F"/>
    <w:rsid w:val="0034239C"/>
    <w:rsid w:val="00342CE2"/>
    <w:rsid w:val="00343C3B"/>
    <w:rsid w:val="003470B0"/>
    <w:rsid w:val="003476CA"/>
    <w:rsid w:val="00351C17"/>
    <w:rsid w:val="00353001"/>
    <w:rsid w:val="00353989"/>
    <w:rsid w:val="00356662"/>
    <w:rsid w:val="00357447"/>
    <w:rsid w:val="003606BE"/>
    <w:rsid w:val="00360BF7"/>
    <w:rsid w:val="00361F3D"/>
    <w:rsid w:val="003632EF"/>
    <w:rsid w:val="0036379D"/>
    <w:rsid w:val="003639D0"/>
    <w:rsid w:val="003640BB"/>
    <w:rsid w:val="00364644"/>
    <w:rsid w:val="003677CC"/>
    <w:rsid w:val="003678F0"/>
    <w:rsid w:val="00367DCC"/>
    <w:rsid w:val="00370479"/>
    <w:rsid w:val="0037056D"/>
    <w:rsid w:val="003715CE"/>
    <w:rsid w:val="00372DFF"/>
    <w:rsid w:val="003739B9"/>
    <w:rsid w:val="003744F0"/>
    <w:rsid w:val="003747F5"/>
    <w:rsid w:val="00376D70"/>
    <w:rsid w:val="00380404"/>
    <w:rsid w:val="0038380F"/>
    <w:rsid w:val="00384104"/>
    <w:rsid w:val="00385CFB"/>
    <w:rsid w:val="00386678"/>
    <w:rsid w:val="00387FFB"/>
    <w:rsid w:val="003908AA"/>
    <w:rsid w:val="00391D6B"/>
    <w:rsid w:val="00392755"/>
    <w:rsid w:val="00393C65"/>
    <w:rsid w:val="00393F0C"/>
    <w:rsid w:val="00394EAA"/>
    <w:rsid w:val="00395A5D"/>
    <w:rsid w:val="00396AA4"/>
    <w:rsid w:val="0039710A"/>
    <w:rsid w:val="00397845"/>
    <w:rsid w:val="00397C63"/>
    <w:rsid w:val="003A001A"/>
    <w:rsid w:val="003A4C37"/>
    <w:rsid w:val="003A6374"/>
    <w:rsid w:val="003A6533"/>
    <w:rsid w:val="003B238B"/>
    <w:rsid w:val="003B56FD"/>
    <w:rsid w:val="003B7E55"/>
    <w:rsid w:val="003C00B0"/>
    <w:rsid w:val="003C03F6"/>
    <w:rsid w:val="003C1D35"/>
    <w:rsid w:val="003C1F81"/>
    <w:rsid w:val="003C20A8"/>
    <w:rsid w:val="003C431B"/>
    <w:rsid w:val="003C4C36"/>
    <w:rsid w:val="003C5011"/>
    <w:rsid w:val="003C684B"/>
    <w:rsid w:val="003C7AF8"/>
    <w:rsid w:val="003D134A"/>
    <w:rsid w:val="003D2DCE"/>
    <w:rsid w:val="003D3878"/>
    <w:rsid w:val="003D59DE"/>
    <w:rsid w:val="003D6E20"/>
    <w:rsid w:val="003D7DA6"/>
    <w:rsid w:val="003D7DF6"/>
    <w:rsid w:val="003D7F51"/>
    <w:rsid w:val="003E1011"/>
    <w:rsid w:val="003E367D"/>
    <w:rsid w:val="003E4C6C"/>
    <w:rsid w:val="003E5A6A"/>
    <w:rsid w:val="003E5F77"/>
    <w:rsid w:val="003E601E"/>
    <w:rsid w:val="003E6C20"/>
    <w:rsid w:val="003E7092"/>
    <w:rsid w:val="003F0170"/>
    <w:rsid w:val="003F11A3"/>
    <w:rsid w:val="003F2885"/>
    <w:rsid w:val="003F2F0A"/>
    <w:rsid w:val="003F31D6"/>
    <w:rsid w:val="003F494F"/>
    <w:rsid w:val="003F5BD8"/>
    <w:rsid w:val="0040037E"/>
    <w:rsid w:val="00401D53"/>
    <w:rsid w:val="00402A6D"/>
    <w:rsid w:val="004055A8"/>
    <w:rsid w:val="00414BEA"/>
    <w:rsid w:val="00416421"/>
    <w:rsid w:val="00417346"/>
    <w:rsid w:val="00421DF8"/>
    <w:rsid w:val="004252B2"/>
    <w:rsid w:val="004259E0"/>
    <w:rsid w:val="00431CAC"/>
    <w:rsid w:val="00432990"/>
    <w:rsid w:val="00435A08"/>
    <w:rsid w:val="00440668"/>
    <w:rsid w:val="004421BF"/>
    <w:rsid w:val="00444CD0"/>
    <w:rsid w:val="0044644A"/>
    <w:rsid w:val="00451A32"/>
    <w:rsid w:val="00451C07"/>
    <w:rsid w:val="00452A63"/>
    <w:rsid w:val="00455268"/>
    <w:rsid w:val="00455E02"/>
    <w:rsid w:val="004565AE"/>
    <w:rsid w:val="00460E6B"/>
    <w:rsid w:val="00461B83"/>
    <w:rsid w:val="004643DD"/>
    <w:rsid w:val="00465524"/>
    <w:rsid w:val="004677D7"/>
    <w:rsid w:val="0047010B"/>
    <w:rsid w:val="00471A02"/>
    <w:rsid w:val="00473B3F"/>
    <w:rsid w:val="0047712E"/>
    <w:rsid w:val="00477B4D"/>
    <w:rsid w:val="00481789"/>
    <w:rsid w:val="00481FE7"/>
    <w:rsid w:val="00482886"/>
    <w:rsid w:val="00485239"/>
    <w:rsid w:val="00486396"/>
    <w:rsid w:val="00491948"/>
    <w:rsid w:val="004935E9"/>
    <w:rsid w:val="00493D3B"/>
    <w:rsid w:val="00496C44"/>
    <w:rsid w:val="004A0034"/>
    <w:rsid w:val="004A0473"/>
    <w:rsid w:val="004A312D"/>
    <w:rsid w:val="004A5517"/>
    <w:rsid w:val="004A6DBD"/>
    <w:rsid w:val="004A7A65"/>
    <w:rsid w:val="004B19CB"/>
    <w:rsid w:val="004B252E"/>
    <w:rsid w:val="004B30FC"/>
    <w:rsid w:val="004B4CF3"/>
    <w:rsid w:val="004B5020"/>
    <w:rsid w:val="004B5E43"/>
    <w:rsid w:val="004B7AD5"/>
    <w:rsid w:val="004B7CB8"/>
    <w:rsid w:val="004C281E"/>
    <w:rsid w:val="004C2AD0"/>
    <w:rsid w:val="004C50F1"/>
    <w:rsid w:val="004C5806"/>
    <w:rsid w:val="004D0381"/>
    <w:rsid w:val="004D0824"/>
    <w:rsid w:val="004D2230"/>
    <w:rsid w:val="004D2A1F"/>
    <w:rsid w:val="004D322C"/>
    <w:rsid w:val="004D40EB"/>
    <w:rsid w:val="004D5B18"/>
    <w:rsid w:val="004D7D66"/>
    <w:rsid w:val="004E037E"/>
    <w:rsid w:val="004E2C1C"/>
    <w:rsid w:val="004E3A34"/>
    <w:rsid w:val="004E4FDC"/>
    <w:rsid w:val="004E5105"/>
    <w:rsid w:val="004F085A"/>
    <w:rsid w:val="004F45B8"/>
    <w:rsid w:val="004F6EF6"/>
    <w:rsid w:val="005003E3"/>
    <w:rsid w:val="005015DD"/>
    <w:rsid w:val="00501B3E"/>
    <w:rsid w:val="00502372"/>
    <w:rsid w:val="00504525"/>
    <w:rsid w:val="00505E1D"/>
    <w:rsid w:val="005130A2"/>
    <w:rsid w:val="00514242"/>
    <w:rsid w:val="00514A27"/>
    <w:rsid w:val="005168D2"/>
    <w:rsid w:val="0052768E"/>
    <w:rsid w:val="00527F04"/>
    <w:rsid w:val="00533A60"/>
    <w:rsid w:val="0053617C"/>
    <w:rsid w:val="005433D2"/>
    <w:rsid w:val="00543B84"/>
    <w:rsid w:val="005456BA"/>
    <w:rsid w:val="00545E75"/>
    <w:rsid w:val="00546107"/>
    <w:rsid w:val="00546A28"/>
    <w:rsid w:val="005562EF"/>
    <w:rsid w:val="005571D7"/>
    <w:rsid w:val="0056039B"/>
    <w:rsid w:val="00560EAF"/>
    <w:rsid w:val="0056147B"/>
    <w:rsid w:val="005630EE"/>
    <w:rsid w:val="0056398D"/>
    <w:rsid w:val="00564A01"/>
    <w:rsid w:val="00564D6B"/>
    <w:rsid w:val="0056728B"/>
    <w:rsid w:val="00567BEA"/>
    <w:rsid w:val="00572E71"/>
    <w:rsid w:val="005734DF"/>
    <w:rsid w:val="00573B99"/>
    <w:rsid w:val="00574AF6"/>
    <w:rsid w:val="00574FF5"/>
    <w:rsid w:val="00576074"/>
    <w:rsid w:val="005761C4"/>
    <w:rsid w:val="005807D8"/>
    <w:rsid w:val="005813C0"/>
    <w:rsid w:val="005819A9"/>
    <w:rsid w:val="00582176"/>
    <w:rsid w:val="005866E4"/>
    <w:rsid w:val="005867A9"/>
    <w:rsid w:val="00586919"/>
    <w:rsid w:val="005901FD"/>
    <w:rsid w:val="00592956"/>
    <w:rsid w:val="00594CA4"/>
    <w:rsid w:val="0059743C"/>
    <w:rsid w:val="005A13F3"/>
    <w:rsid w:val="005A33FB"/>
    <w:rsid w:val="005A4C3E"/>
    <w:rsid w:val="005A5441"/>
    <w:rsid w:val="005A6247"/>
    <w:rsid w:val="005A657B"/>
    <w:rsid w:val="005A7D4E"/>
    <w:rsid w:val="005B11CE"/>
    <w:rsid w:val="005B4997"/>
    <w:rsid w:val="005B4A25"/>
    <w:rsid w:val="005B52F8"/>
    <w:rsid w:val="005B63A4"/>
    <w:rsid w:val="005B67DF"/>
    <w:rsid w:val="005B6BF4"/>
    <w:rsid w:val="005C5E9A"/>
    <w:rsid w:val="005C7B5B"/>
    <w:rsid w:val="005D5138"/>
    <w:rsid w:val="005D75A4"/>
    <w:rsid w:val="005D7EAA"/>
    <w:rsid w:val="005E1D55"/>
    <w:rsid w:val="005E4A33"/>
    <w:rsid w:val="005E600E"/>
    <w:rsid w:val="005F409B"/>
    <w:rsid w:val="005F40A1"/>
    <w:rsid w:val="005F67EA"/>
    <w:rsid w:val="00602732"/>
    <w:rsid w:val="00605854"/>
    <w:rsid w:val="00605E1D"/>
    <w:rsid w:val="00606A7C"/>
    <w:rsid w:val="006109BF"/>
    <w:rsid w:val="006134B8"/>
    <w:rsid w:val="0061523D"/>
    <w:rsid w:val="006157FC"/>
    <w:rsid w:val="006165F3"/>
    <w:rsid w:val="00624A2B"/>
    <w:rsid w:val="00625788"/>
    <w:rsid w:val="00625D5B"/>
    <w:rsid w:val="00625DD8"/>
    <w:rsid w:val="00627BF3"/>
    <w:rsid w:val="00627E5E"/>
    <w:rsid w:val="00631C6E"/>
    <w:rsid w:val="006333CF"/>
    <w:rsid w:val="00633624"/>
    <w:rsid w:val="00633C59"/>
    <w:rsid w:val="00637DAD"/>
    <w:rsid w:val="00641DB4"/>
    <w:rsid w:val="00642D4F"/>
    <w:rsid w:val="0064338B"/>
    <w:rsid w:val="00647D8F"/>
    <w:rsid w:val="00650341"/>
    <w:rsid w:val="006519F9"/>
    <w:rsid w:val="00651ECE"/>
    <w:rsid w:val="006525CE"/>
    <w:rsid w:val="006537BD"/>
    <w:rsid w:val="006559E8"/>
    <w:rsid w:val="00656E90"/>
    <w:rsid w:val="00660172"/>
    <w:rsid w:val="0066118B"/>
    <w:rsid w:val="006611AE"/>
    <w:rsid w:val="00662F5C"/>
    <w:rsid w:val="00663E9D"/>
    <w:rsid w:val="00665C26"/>
    <w:rsid w:val="00673978"/>
    <w:rsid w:val="0067559F"/>
    <w:rsid w:val="00675E24"/>
    <w:rsid w:val="00680489"/>
    <w:rsid w:val="00680E10"/>
    <w:rsid w:val="00681BED"/>
    <w:rsid w:val="00683610"/>
    <w:rsid w:val="00684849"/>
    <w:rsid w:val="00687165"/>
    <w:rsid w:val="0069221E"/>
    <w:rsid w:val="006A3070"/>
    <w:rsid w:val="006A3AEB"/>
    <w:rsid w:val="006A4827"/>
    <w:rsid w:val="006A5BAE"/>
    <w:rsid w:val="006A6AF1"/>
    <w:rsid w:val="006A6C90"/>
    <w:rsid w:val="006A7D56"/>
    <w:rsid w:val="006B0D2E"/>
    <w:rsid w:val="006B2EAB"/>
    <w:rsid w:val="006B3B15"/>
    <w:rsid w:val="006B4535"/>
    <w:rsid w:val="006B7125"/>
    <w:rsid w:val="006C2D87"/>
    <w:rsid w:val="006C35CF"/>
    <w:rsid w:val="006C4FB1"/>
    <w:rsid w:val="006C61C0"/>
    <w:rsid w:val="006C756C"/>
    <w:rsid w:val="006D035C"/>
    <w:rsid w:val="006D101C"/>
    <w:rsid w:val="006D2F63"/>
    <w:rsid w:val="006D2FDD"/>
    <w:rsid w:val="006D30DB"/>
    <w:rsid w:val="006D443B"/>
    <w:rsid w:val="006D50B9"/>
    <w:rsid w:val="006D74A2"/>
    <w:rsid w:val="006D7E59"/>
    <w:rsid w:val="006E1D63"/>
    <w:rsid w:val="006E29E8"/>
    <w:rsid w:val="006F290E"/>
    <w:rsid w:val="006F3A46"/>
    <w:rsid w:val="006F47B8"/>
    <w:rsid w:val="006F6A08"/>
    <w:rsid w:val="006F6DE7"/>
    <w:rsid w:val="0070187A"/>
    <w:rsid w:val="00702ECA"/>
    <w:rsid w:val="00702FEC"/>
    <w:rsid w:val="00703614"/>
    <w:rsid w:val="0070641F"/>
    <w:rsid w:val="00711AD8"/>
    <w:rsid w:val="0071570D"/>
    <w:rsid w:val="00715DE3"/>
    <w:rsid w:val="00721A1D"/>
    <w:rsid w:val="00721C27"/>
    <w:rsid w:val="00724DC8"/>
    <w:rsid w:val="00726907"/>
    <w:rsid w:val="00730413"/>
    <w:rsid w:val="00732196"/>
    <w:rsid w:val="007343F9"/>
    <w:rsid w:val="0073721E"/>
    <w:rsid w:val="0074658C"/>
    <w:rsid w:val="00747CBA"/>
    <w:rsid w:val="00750312"/>
    <w:rsid w:val="007504E6"/>
    <w:rsid w:val="00752087"/>
    <w:rsid w:val="00752439"/>
    <w:rsid w:val="00752E6D"/>
    <w:rsid w:val="00755A5D"/>
    <w:rsid w:val="00757759"/>
    <w:rsid w:val="007625CC"/>
    <w:rsid w:val="00764628"/>
    <w:rsid w:val="00766CFB"/>
    <w:rsid w:val="00773AA1"/>
    <w:rsid w:val="00775478"/>
    <w:rsid w:val="0077581E"/>
    <w:rsid w:val="007765D6"/>
    <w:rsid w:val="00780CE8"/>
    <w:rsid w:val="00784298"/>
    <w:rsid w:val="00784AD7"/>
    <w:rsid w:val="00790078"/>
    <w:rsid w:val="00791E71"/>
    <w:rsid w:val="00794308"/>
    <w:rsid w:val="007947C3"/>
    <w:rsid w:val="00796BF7"/>
    <w:rsid w:val="007B25E4"/>
    <w:rsid w:val="007B29F3"/>
    <w:rsid w:val="007B45EB"/>
    <w:rsid w:val="007C03A0"/>
    <w:rsid w:val="007C2F23"/>
    <w:rsid w:val="007C34A9"/>
    <w:rsid w:val="007C39FF"/>
    <w:rsid w:val="007C4100"/>
    <w:rsid w:val="007C51D2"/>
    <w:rsid w:val="007C6321"/>
    <w:rsid w:val="007D1DEA"/>
    <w:rsid w:val="007D2C5C"/>
    <w:rsid w:val="007D367C"/>
    <w:rsid w:val="007D44A7"/>
    <w:rsid w:val="007D54DF"/>
    <w:rsid w:val="007D5950"/>
    <w:rsid w:val="007E0D16"/>
    <w:rsid w:val="007E22C8"/>
    <w:rsid w:val="007E36B5"/>
    <w:rsid w:val="007E4F9D"/>
    <w:rsid w:val="007E5087"/>
    <w:rsid w:val="007E74D6"/>
    <w:rsid w:val="007F153B"/>
    <w:rsid w:val="007F25DF"/>
    <w:rsid w:val="007F30E6"/>
    <w:rsid w:val="007F359B"/>
    <w:rsid w:val="007F39DB"/>
    <w:rsid w:val="007F4A0B"/>
    <w:rsid w:val="007F5DF1"/>
    <w:rsid w:val="007F6EAF"/>
    <w:rsid w:val="007F7034"/>
    <w:rsid w:val="0080057B"/>
    <w:rsid w:val="008057FC"/>
    <w:rsid w:val="00805D4A"/>
    <w:rsid w:val="008117AE"/>
    <w:rsid w:val="0081317F"/>
    <w:rsid w:val="0081319F"/>
    <w:rsid w:val="00813F95"/>
    <w:rsid w:val="00814409"/>
    <w:rsid w:val="00815AAE"/>
    <w:rsid w:val="00822BFD"/>
    <w:rsid w:val="00824798"/>
    <w:rsid w:val="00825E0A"/>
    <w:rsid w:val="0082685E"/>
    <w:rsid w:val="00826B14"/>
    <w:rsid w:val="0082773F"/>
    <w:rsid w:val="00830D75"/>
    <w:rsid w:val="0083324C"/>
    <w:rsid w:val="008355B6"/>
    <w:rsid w:val="00836CBB"/>
    <w:rsid w:val="00844125"/>
    <w:rsid w:val="00844A5E"/>
    <w:rsid w:val="00850657"/>
    <w:rsid w:val="00856AA2"/>
    <w:rsid w:val="00856D46"/>
    <w:rsid w:val="00857CA1"/>
    <w:rsid w:val="008602D5"/>
    <w:rsid w:val="00861338"/>
    <w:rsid w:val="008663B8"/>
    <w:rsid w:val="00867FF7"/>
    <w:rsid w:val="008705A1"/>
    <w:rsid w:val="008755C1"/>
    <w:rsid w:val="0088150A"/>
    <w:rsid w:val="00882D5C"/>
    <w:rsid w:val="0088379C"/>
    <w:rsid w:val="00884A66"/>
    <w:rsid w:val="00884CD1"/>
    <w:rsid w:val="00892582"/>
    <w:rsid w:val="00893B6E"/>
    <w:rsid w:val="008949F8"/>
    <w:rsid w:val="0089506A"/>
    <w:rsid w:val="00896C11"/>
    <w:rsid w:val="008A161E"/>
    <w:rsid w:val="008A2813"/>
    <w:rsid w:val="008A38AA"/>
    <w:rsid w:val="008A5081"/>
    <w:rsid w:val="008A7064"/>
    <w:rsid w:val="008B0236"/>
    <w:rsid w:val="008B09E9"/>
    <w:rsid w:val="008B422E"/>
    <w:rsid w:val="008B4644"/>
    <w:rsid w:val="008B5B50"/>
    <w:rsid w:val="008B67F5"/>
    <w:rsid w:val="008B6A9E"/>
    <w:rsid w:val="008C1A9D"/>
    <w:rsid w:val="008C41A1"/>
    <w:rsid w:val="008C4579"/>
    <w:rsid w:val="008C5507"/>
    <w:rsid w:val="008C6EAC"/>
    <w:rsid w:val="008C79C2"/>
    <w:rsid w:val="008D1F73"/>
    <w:rsid w:val="008D3661"/>
    <w:rsid w:val="008D3E6B"/>
    <w:rsid w:val="008D7C2D"/>
    <w:rsid w:val="008E22C3"/>
    <w:rsid w:val="008E22C7"/>
    <w:rsid w:val="008E2F03"/>
    <w:rsid w:val="008E4F9D"/>
    <w:rsid w:val="008E5375"/>
    <w:rsid w:val="008F10F1"/>
    <w:rsid w:val="008F2A57"/>
    <w:rsid w:val="008F2EBF"/>
    <w:rsid w:val="008F46CB"/>
    <w:rsid w:val="008F626B"/>
    <w:rsid w:val="008F6F12"/>
    <w:rsid w:val="008F72D2"/>
    <w:rsid w:val="00901756"/>
    <w:rsid w:val="009028A6"/>
    <w:rsid w:val="0090295A"/>
    <w:rsid w:val="00902D78"/>
    <w:rsid w:val="0090634B"/>
    <w:rsid w:val="00906F14"/>
    <w:rsid w:val="00912A99"/>
    <w:rsid w:val="00914190"/>
    <w:rsid w:val="00916FD0"/>
    <w:rsid w:val="0091704C"/>
    <w:rsid w:val="00920CDC"/>
    <w:rsid w:val="00921D73"/>
    <w:rsid w:val="009229E4"/>
    <w:rsid w:val="009237ED"/>
    <w:rsid w:val="009264DD"/>
    <w:rsid w:val="00927AEE"/>
    <w:rsid w:val="00931E12"/>
    <w:rsid w:val="00934A9D"/>
    <w:rsid w:val="00936F44"/>
    <w:rsid w:val="00940869"/>
    <w:rsid w:val="00940A3F"/>
    <w:rsid w:val="00941EA8"/>
    <w:rsid w:val="009439A1"/>
    <w:rsid w:val="0094438F"/>
    <w:rsid w:val="00944911"/>
    <w:rsid w:val="00946FB1"/>
    <w:rsid w:val="00947D45"/>
    <w:rsid w:val="0095057E"/>
    <w:rsid w:val="00950E26"/>
    <w:rsid w:val="00951850"/>
    <w:rsid w:val="00951E01"/>
    <w:rsid w:val="00952603"/>
    <w:rsid w:val="00953DFC"/>
    <w:rsid w:val="00954957"/>
    <w:rsid w:val="00955191"/>
    <w:rsid w:val="00961213"/>
    <w:rsid w:val="00961CDA"/>
    <w:rsid w:val="009664B8"/>
    <w:rsid w:val="00966B8F"/>
    <w:rsid w:val="00966C82"/>
    <w:rsid w:val="00967CC4"/>
    <w:rsid w:val="00971CC7"/>
    <w:rsid w:val="0097694E"/>
    <w:rsid w:val="00982DA9"/>
    <w:rsid w:val="00983CF0"/>
    <w:rsid w:val="0098516E"/>
    <w:rsid w:val="0098656F"/>
    <w:rsid w:val="00987FC4"/>
    <w:rsid w:val="00990928"/>
    <w:rsid w:val="009926B0"/>
    <w:rsid w:val="009928A3"/>
    <w:rsid w:val="009936AF"/>
    <w:rsid w:val="0099789D"/>
    <w:rsid w:val="009A0A1D"/>
    <w:rsid w:val="009A0C28"/>
    <w:rsid w:val="009A4F05"/>
    <w:rsid w:val="009A6713"/>
    <w:rsid w:val="009B1BB3"/>
    <w:rsid w:val="009B26A3"/>
    <w:rsid w:val="009B29D4"/>
    <w:rsid w:val="009B33BC"/>
    <w:rsid w:val="009B342C"/>
    <w:rsid w:val="009B48DC"/>
    <w:rsid w:val="009B49B8"/>
    <w:rsid w:val="009B5B14"/>
    <w:rsid w:val="009B6F5E"/>
    <w:rsid w:val="009B7646"/>
    <w:rsid w:val="009C0D3A"/>
    <w:rsid w:val="009C0F72"/>
    <w:rsid w:val="009C21A8"/>
    <w:rsid w:val="009C31BD"/>
    <w:rsid w:val="009C36D0"/>
    <w:rsid w:val="009C3F8A"/>
    <w:rsid w:val="009C5259"/>
    <w:rsid w:val="009C5E81"/>
    <w:rsid w:val="009C73BC"/>
    <w:rsid w:val="009C7E6C"/>
    <w:rsid w:val="009D131B"/>
    <w:rsid w:val="009D2E0A"/>
    <w:rsid w:val="009D704C"/>
    <w:rsid w:val="009D77B4"/>
    <w:rsid w:val="009E2CBA"/>
    <w:rsid w:val="009E34BC"/>
    <w:rsid w:val="009E3AF5"/>
    <w:rsid w:val="009E7D7C"/>
    <w:rsid w:val="009F014A"/>
    <w:rsid w:val="009F1B34"/>
    <w:rsid w:val="009F1CD5"/>
    <w:rsid w:val="009F39C8"/>
    <w:rsid w:val="009F3DA5"/>
    <w:rsid w:val="009F4621"/>
    <w:rsid w:val="00A00329"/>
    <w:rsid w:val="00A00427"/>
    <w:rsid w:val="00A03557"/>
    <w:rsid w:val="00A04A77"/>
    <w:rsid w:val="00A05022"/>
    <w:rsid w:val="00A10FE6"/>
    <w:rsid w:val="00A11D38"/>
    <w:rsid w:val="00A14856"/>
    <w:rsid w:val="00A152A4"/>
    <w:rsid w:val="00A15790"/>
    <w:rsid w:val="00A1643A"/>
    <w:rsid w:val="00A16789"/>
    <w:rsid w:val="00A16CE2"/>
    <w:rsid w:val="00A16D0A"/>
    <w:rsid w:val="00A16FF4"/>
    <w:rsid w:val="00A20D2C"/>
    <w:rsid w:val="00A20DBA"/>
    <w:rsid w:val="00A23678"/>
    <w:rsid w:val="00A23C72"/>
    <w:rsid w:val="00A24E20"/>
    <w:rsid w:val="00A2730D"/>
    <w:rsid w:val="00A3169E"/>
    <w:rsid w:val="00A318A5"/>
    <w:rsid w:val="00A31C4F"/>
    <w:rsid w:val="00A329FD"/>
    <w:rsid w:val="00A35696"/>
    <w:rsid w:val="00A362EC"/>
    <w:rsid w:val="00A37561"/>
    <w:rsid w:val="00A379ED"/>
    <w:rsid w:val="00A40382"/>
    <w:rsid w:val="00A4331D"/>
    <w:rsid w:val="00A44076"/>
    <w:rsid w:val="00A51DF7"/>
    <w:rsid w:val="00A51E20"/>
    <w:rsid w:val="00A527C0"/>
    <w:rsid w:val="00A54A15"/>
    <w:rsid w:val="00A5574B"/>
    <w:rsid w:val="00A571FD"/>
    <w:rsid w:val="00A57A1F"/>
    <w:rsid w:val="00A6161F"/>
    <w:rsid w:val="00A619A5"/>
    <w:rsid w:val="00A70C6A"/>
    <w:rsid w:val="00A726C8"/>
    <w:rsid w:val="00A72786"/>
    <w:rsid w:val="00A734EA"/>
    <w:rsid w:val="00A7531F"/>
    <w:rsid w:val="00A762F6"/>
    <w:rsid w:val="00A77DED"/>
    <w:rsid w:val="00A82633"/>
    <w:rsid w:val="00A82DFF"/>
    <w:rsid w:val="00A83D73"/>
    <w:rsid w:val="00A84DCD"/>
    <w:rsid w:val="00A8533D"/>
    <w:rsid w:val="00A90058"/>
    <w:rsid w:val="00A912D5"/>
    <w:rsid w:val="00A93F15"/>
    <w:rsid w:val="00A9529B"/>
    <w:rsid w:val="00A9547C"/>
    <w:rsid w:val="00A961FD"/>
    <w:rsid w:val="00A97649"/>
    <w:rsid w:val="00AA0E07"/>
    <w:rsid w:val="00AA1CD3"/>
    <w:rsid w:val="00AA21F4"/>
    <w:rsid w:val="00AA28FA"/>
    <w:rsid w:val="00AA372C"/>
    <w:rsid w:val="00AA6C1C"/>
    <w:rsid w:val="00AA6D0E"/>
    <w:rsid w:val="00AA79EC"/>
    <w:rsid w:val="00AB15A8"/>
    <w:rsid w:val="00AB2C56"/>
    <w:rsid w:val="00AB5F82"/>
    <w:rsid w:val="00AC1636"/>
    <w:rsid w:val="00AC3129"/>
    <w:rsid w:val="00AC5EF3"/>
    <w:rsid w:val="00AD0DBC"/>
    <w:rsid w:val="00AD31F6"/>
    <w:rsid w:val="00AD4C7F"/>
    <w:rsid w:val="00AD66FB"/>
    <w:rsid w:val="00AE04DE"/>
    <w:rsid w:val="00AE2074"/>
    <w:rsid w:val="00AE2452"/>
    <w:rsid w:val="00AE29CD"/>
    <w:rsid w:val="00AE621D"/>
    <w:rsid w:val="00AF1E4A"/>
    <w:rsid w:val="00AF2D1B"/>
    <w:rsid w:val="00AF4612"/>
    <w:rsid w:val="00AF5167"/>
    <w:rsid w:val="00AF6E0C"/>
    <w:rsid w:val="00AF6E99"/>
    <w:rsid w:val="00AF6EB8"/>
    <w:rsid w:val="00AF6F90"/>
    <w:rsid w:val="00B01856"/>
    <w:rsid w:val="00B03919"/>
    <w:rsid w:val="00B04D9D"/>
    <w:rsid w:val="00B050F7"/>
    <w:rsid w:val="00B05712"/>
    <w:rsid w:val="00B12DF9"/>
    <w:rsid w:val="00B14EA4"/>
    <w:rsid w:val="00B15ED6"/>
    <w:rsid w:val="00B17052"/>
    <w:rsid w:val="00B17E46"/>
    <w:rsid w:val="00B21B8E"/>
    <w:rsid w:val="00B2464C"/>
    <w:rsid w:val="00B322E1"/>
    <w:rsid w:val="00B34014"/>
    <w:rsid w:val="00B3727C"/>
    <w:rsid w:val="00B40E9C"/>
    <w:rsid w:val="00B410D0"/>
    <w:rsid w:val="00B42121"/>
    <w:rsid w:val="00B44FE5"/>
    <w:rsid w:val="00B46777"/>
    <w:rsid w:val="00B50E53"/>
    <w:rsid w:val="00B514BA"/>
    <w:rsid w:val="00B51D6F"/>
    <w:rsid w:val="00B52855"/>
    <w:rsid w:val="00B54099"/>
    <w:rsid w:val="00B54904"/>
    <w:rsid w:val="00B560BE"/>
    <w:rsid w:val="00B57485"/>
    <w:rsid w:val="00B57718"/>
    <w:rsid w:val="00B606FB"/>
    <w:rsid w:val="00B61A92"/>
    <w:rsid w:val="00B6425D"/>
    <w:rsid w:val="00B652B3"/>
    <w:rsid w:val="00B66799"/>
    <w:rsid w:val="00B667CA"/>
    <w:rsid w:val="00B66AC0"/>
    <w:rsid w:val="00B7164B"/>
    <w:rsid w:val="00B76688"/>
    <w:rsid w:val="00B80031"/>
    <w:rsid w:val="00B832F3"/>
    <w:rsid w:val="00B833D7"/>
    <w:rsid w:val="00B903E6"/>
    <w:rsid w:val="00B90C25"/>
    <w:rsid w:val="00B9196D"/>
    <w:rsid w:val="00B95F0A"/>
    <w:rsid w:val="00B96F8A"/>
    <w:rsid w:val="00BA119D"/>
    <w:rsid w:val="00BA5E08"/>
    <w:rsid w:val="00BA7272"/>
    <w:rsid w:val="00BB030D"/>
    <w:rsid w:val="00BB04B1"/>
    <w:rsid w:val="00BB1001"/>
    <w:rsid w:val="00BB129C"/>
    <w:rsid w:val="00BB2D13"/>
    <w:rsid w:val="00BC445C"/>
    <w:rsid w:val="00BC5897"/>
    <w:rsid w:val="00BC5DCB"/>
    <w:rsid w:val="00BC7084"/>
    <w:rsid w:val="00BC7EC9"/>
    <w:rsid w:val="00BD0AFD"/>
    <w:rsid w:val="00BD3A31"/>
    <w:rsid w:val="00BD6753"/>
    <w:rsid w:val="00BD72E4"/>
    <w:rsid w:val="00BE0A46"/>
    <w:rsid w:val="00BE6A1D"/>
    <w:rsid w:val="00BF1F1D"/>
    <w:rsid w:val="00BF3101"/>
    <w:rsid w:val="00BF4FD7"/>
    <w:rsid w:val="00BF50CF"/>
    <w:rsid w:val="00BF59D8"/>
    <w:rsid w:val="00BF5F42"/>
    <w:rsid w:val="00BF6641"/>
    <w:rsid w:val="00BF6DB4"/>
    <w:rsid w:val="00C02847"/>
    <w:rsid w:val="00C0350C"/>
    <w:rsid w:val="00C03A98"/>
    <w:rsid w:val="00C03C7B"/>
    <w:rsid w:val="00C05373"/>
    <w:rsid w:val="00C055B0"/>
    <w:rsid w:val="00C05D3A"/>
    <w:rsid w:val="00C05F09"/>
    <w:rsid w:val="00C10ADF"/>
    <w:rsid w:val="00C13366"/>
    <w:rsid w:val="00C13A68"/>
    <w:rsid w:val="00C147D6"/>
    <w:rsid w:val="00C1542C"/>
    <w:rsid w:val="00C15489"/>
    <w:rsid w:val="00C16A4F"/>
    <w:rsid w:val="00C20F69"/>
    <w:rsid w:val="00C21497"/>
    <w:rsid w:val="00C21524"/>
    <w:rsid w:val="00C23F0C"/>
    <w:rsid w:val="00C2401B"/>
    <w:rsid w:val="00C247D2"/>
    <w:rsid w:val="00C30577"/>
    <w:rsid w:val="00C31057"/>
    <w:rsid w:val="00C3226B"/>
    <w:rsid w:val="00C33B1C"/>
    <w:rsid w:val="00C360CF"/>
    <w:rsid w:val="00C3685C"/>
    <w:rsid w:val="00C3740F"/>
    <w:rsid w:val="00C4105C"/>
    <w:rsid w:val="00C415D1"/>
    <w:rsid w:val="00C42B60"/>
    <w:rsid w:val="00C4357A"/>
    <w:rsid w:val="00C51490"/>
    <w:rsid w:val="00C530EF"/>
    <w:rsid w:val="00C5361F"/>
    <w:rsid w:val="00C56846"/>
    <w:rsid w:val="00C57073"/>
    <w:rsid w:val="00C60CEC"/>
    <w:rsid w:val="00C60D21"/>
    <w:rsid w:val="00C61685"/>
    <w:rsid w:val="00C6179E"/>
    <w:rsid w:val="00C61CA6"/>
    <w:rsid w:val="00C6667F"/>
    <w:rsid w:val="00C675A9"/>
    <w:rsid w:val="00C678AB"/>
    <w:rsid w:val="00C67A22"/>
    <w:rsid w:val="00C7313F"/>
    <w:rsid w:val="00C74059"/>
    <w:rsid w:val="00C7577F"/>
    <w:rsid w:val="00C83117"/>
    <w:rsid w:val="00C847CD"/>
    <w:rsid w:val="00C84AAF"/>
    <w:rsid w:val="00C850DA"/>
    <w:rsid w:val="00C85A45"/>
    <w:rsid w:val="00C86E0C"/>
    <w:rsid w:val="00C86F12"/>
    <w:rsid w:val="00C87A50"/>
    <w:rsid w:val="00C92E66"/>
    <w:rsid w:val="00C93A25"/>
    <w:rsid w:val="00C95EAF"/>
    <w:rsid w:val="00C96B77"/>
    <w:rsid w:val="00CA014B"/>
    <w:rsid w:val="00CA01BF"/>
    <w:rsid w:val="00CA1634"/>
    <w:rsid w:val="00CA193F"/>
    <w:rsid w:val="00CA213F"/>
    <w:rsid w:val="00CA326A"/>
    <w:rsid w:val="00CA33F8"/>
    <w:rsid w:val="00CA3E59"/>
    <w:rsid w:val="00CA4F5F"/>
    <w:rsid w:val="00CA54A5"/>
    <w:rsid w:val="00CA639F"/>
    <w:rsid w:val="00CA663D"/>
    <w:rsid w:val="00CA6A06"/>
    <w:rsid w:val="00CB18AD"/>
    <w:rsid w:val="00CB379E"/>
    <w:rsid w:val="00CB5BF5"/>
    <w:rsid w:val="00CC122A"/>
    <w:rsid w:val="00CC12B9"/>
    <w:rsid w:val="00CC25A8"/>
    <w:rsid w:val="00CC39A2"/>
    <w:rsid w:val="00CC5905"/>
    <w:rsid w:val="00CC5EBC"/>
    <w:rsid w:val="00CC6FBE"/>
    <w:rsid w:val="00CD5A2C"/>
    <w:rsid w:val="00CD7EB8"/>
    <w:rsid w:val="00CE0CF8"/>
    <w:rsid w:val="00CE2C16"/>
    <w:rsid w:val="00CE2DF9"/>
    <w:rsid w:val="00CE5BC1"/>
    <w:rsid w:val="00CE5CB5"/>
    <w:rsid w:val="00CE5D57"/>
    <w:rsid w:val="00CF017B"/>
    <w:rsid w:val="00CF08D8"/>
    <w:rsid w:val="00CF10E6"/>
    <w:rsid w:val="00CF126D"/>
    <w:rsid w:val="00CF201E"/>
    <w:rsid w:val="00CF3626"/>
    <w:rsid w:val="00CF5F0B"/>
    <w:rsid w:val="00CF735C"/>
    <w:rsid w:val="00D008A9"/>
    <w:rsid w:val="00D01806"/>
    <w:rsid w:val="00D02325"/>
    <w:rsid w:val="00D02D6F"/>
    <w:rsid w:val="00D04BBF"/>
    <w:rsid w:val="00D05FA7"/>
    <w:rsid w:val="00D0637B"/>
    <w:rsid w:val="00D072F0"/>
    <w:rsid w:val="00D07347"/>
    <w:rsid w:val="00D10952"/>
    <w:rsid w:val="00D10A16"/>
    <w:rsid w:val="00D11108"/>
    <w:rsid w:val="00D1271B"/>
    <w:rsid w:val="00D144E6"/>
    <w:rsid w:val="00D15458"/>
    <w:rsid w:val="00D17192"/>
    <w:rsid w:val="00D21889"/>
    <w:rsid w:val="00D25CEB"/>
    <w:rsid w:val="00D27529"/>
    <w:rsid w:val="00D31A2E"/>
    <w:rsid w:val="00D3478C"/>
    <w:rsid w:val="00D41E28"/>
    <w:rsid w:val="00D41E73"/>
    <w:rsid w:val="00D43995"/>
    <w:rsid w:val="00D439C3"/>
    <w:rsid w:val="00D47231"/>
    <w:rsid w:val="00D474D8"/>
    <w:rsid w:val="00D506CB"/>
    <w:rsid w:val="00D5236C"/>
    <w:rsid w:val="00D528B3"/>
    <w:rsid w:val="00D54ECC"/>
    <w:rsid w:val="00D62DC2"/>
    <w:rsid w:val="00D64626"/>
    <w:rsid w:val="00D663ED"/>
    <w:rsid w:val="00D66BEF"/>
    <w:rsid w:val="00D6753A"/>
    <w:rsid w:val="00D67EB0"/>
    <w:rsid w:val="00D70913"/>
    <w:rsid w:val="00D70D26"/>
    <w:rsid w:val="00D70F8C"/>
    <w:rsid w:val="00D73765"/>
    <w:rsid w:val="00D738B2"/>
    <w:rsid w:val="00D743E7"/>
    <w:rsid w:val="00D776C8"/>
    <w:rsid w:val="00D81CA8"/>
    <w:rsid w:val="00D8365E"/>
    <w:rsid w:val="00D852F2"/>
    <w:rsid w:val="00D87DE5"/>
    <w:rsid w:val="00D87E10"/>
    <w:rsid w:val="00D93F79"/>
    <w:rsid w:val="00D94498"/>
    <w:rsid w:val="00D94D5A"/>
    <w:rsid w:val="00D95538"/>
    <w:rsid w:val="00D96D2F"/>
    <w:rsid w:val="00DA0330"/>
    <w:rsid w:val="00DA09CF"/>
    <w:rsid w:val="00DA2368"/>
    <w:rsid w:val="00DA4B7E"/>
    <w:rsid w:val="00DA6358"/>
    <w:rsid w:val="00DB0041"/>
    <w:rsid w:val="00DB1A34"/>
    <w:rsid w:val="00DB32EE"/>
    <w:rsid w:val="00DB7479"/>
    <w:rsid w:val="00DD050E"/>
    <w:rsid w:val="00DD2001"/>
    <w:rsid w:val="00DD2A94"/>
    <w:rsid w:val="00DD4A23"/>
    <w:rsid w:val="00DE0E6D"/>
    <w:rsid w:val="00DE57BA"/>
    <w:rsid w:val="00DE5D7A"/>
    <w:rsid w:val="00DE63BC"/>
    <w:rsid w:val="00DF0BE8"/>
    <w:rsid w:val="00DF3BC9"/>
    <w:rsid w:val="00DF40CB"/>
    <w:rsid w:val="00DF536E"/>
    <w:rsid w:val="00DF6A06"/>
    <w:rsid w:val="00DF7379"/>
    <w:rsid w:val="00DF76D0"/>
    <w:rsid w:val="00E01B9D"/>
    <w:rsid w:val="00E064AC"/>
    <w:rsid w:val="00E06E93"/>
    <w:rsid w:val="00E07931"/>
    <w:rsid w:val="00E10F27"/>
    <w:rsid w:val="00E12EC2"/>
    <w:rsid w:val="00E13498"/>
    <w:rsid w:val="00E13C36"/>
    <w:rsid w:val="00E145F9"/>
    <w:rsid w:val="00E152B8"/>
    <w:rsid w:val="00E206E3"/>
    <w:rsid w:val="00E211C2"/>
    <w:rsid w:val="00E217F7"/>
    <w:rsid w:val="00E231ED"/>
    <w:rsid w:val="00E25F68"/>
    <w:rsid w:val="00E27668"/>
    <w:rsid w:val="00E34275"/>
    <w:rsid w:val="00E349DE"/>
    <w:rsid w:val="00E454D4"/>
    <w:rsid w:val="00E4616B"/>
    <w:rsid w:val="00E508EF"/>
    <w:rsid w:val="00E52F64"/>
    <w:rsid w:val="00E53906"/>
    <w:rsid w:val="00E547A2"/>
    <w:rsid w:val="00E60C15"/>
    <w:rsid w:val="00E61146"/>
    <w:rsid w:val="00E61147"/>
    <w:rsid w:val="00E61BF8"/>
    <w:rsid w:val="00E63842"/>
    <w:rsid w:val="00E671DE"/>
    <w:rsid w:val="00E704C2"/>
    <w:rsid w:val="00E81FF6"/>
    <w:rsid w:val="00E823E1"/>
    <w:rsid w:val="00E838EE"/>
    <w:rsid w:val="00E84C90"/>
    <w:rsid w:val="00E907D3"/>
    <w:rsid w:val="00E90BCB"/>
    <w:rsid w:val="00E928EB"/>
    <w:rsid w:val="00E93187"/>
    <w:rsid w:val="00E94256"/>
    <w:rsid w:val="00E94FD7"/>
    <w:rsid w:val="00E95E2E"/>
    <w:rsid w:val="00E97488"/>
    <w:rsid w:val="00E97E5C"/>
    <w:rsid w:val="00EA2249"/>
    <w:rsid w:val="00EA3275"/>
    <w:rsid w:val="00EA464F"/>
    <w:rsid w:val="00EA4CDF"/>
    <w:rsid w:val="00EA7C5C"/>
    <w:rsid w:val="00EA7FE1"/>
    <w:rsid w:val="00EB1962"/>
    <w:rsid w:val="00EB2917"/>
    <w:rsid w:val="00EB4F21"/>
    <w:rsid w:val="00EB6FF0"/>
    <w:rsid w:val="00EB7D41"/>
    <w:rsid w:val="00EC3B23"/>
    <w:rsid w:val="00EC65D4"/>
    <w:rsid w:val="00ED0506"/>
    <w:rsid w:val="00ED2278"/>
    <w:rsid w:val="00ED7CE8"/>
    <w:rsid w:val="00ED7ECD"/>
    <w:rsid w:val="00EE1CB4"/>
    <w:rsid w:val="00EE2E22"/>
    <w:rsid w:val="00EE2E5E"/>
    <w:rsid w:val="00EE521A"/>
    <w:rsid w:val="00EE55D5"/>
    <w:rsid w:val="00EE5B64"/>
    <w:rsid w:val="00EE7545"/>
    <w:rsid w:val="00EE79C5"/>
    <w:rsid w:val="00EF0C13"/>
    <w:rsid w:val="00EF3A0F"/>
    <w:rsid w:val="00EF409C"/>
    <w:rsid w:val="00EF4182"/>
    <w:rsid w:val="00EF5259"/>
    <w:rsid w:val="00EF620D"/>
    <w:rsid w:val="00F00200"/>
    <w:rsid w:val="00F008DF"/>
    <w:rsid w:val="00F01074"/>
    <w:rsid w:val="00F014CE"/>
    <w:rsid w:val="00F02C30"/>
    <w:rsid w:val="00F0383A"/>
    <w:rsid w:val="00F06027"/>
    <w:rsid w:val="00F067B4"/>
    <w:rsid w:val="00F07DA0"/>
    <w:rsid w:val="00F11324"/>
    <w:rsid w:val="00F14F6D"/>
    <w:rsid w:val="00F17FBE"/>
    <w:rsid w:val="00F30832"/>
    <w:rsid w:val="00F312A4"/>
    <w:rsid w:val="00F318FB"/>
    <w:rsid w:val="00F32447"/>
    <w:rsid w:val="00F34D65"/>
    <w:rsid w:val="00F37B41"/>
    <w:rsid w:val="00F40E10"/>
    <w:rsid w:val="00F40F5C"/>
    <w:rsid w:val="00F458E9"/>
    <w:rsid w:val="00F461CC"/>
    <w:rsid w:val="00F462DB"/>
    <w:rsid w:val="00F472D4"/>
    <w:rsid w:val="00F47549"/>
    <w:rsid w:val="00F50A0E"/>
    <w:rsid w:val="00F535A3"/>
    <w:rsid w:val="00F55EA5"/>
    <w:rsid w:val="00F56270"/>
    <w:rsid w:val="00F56B50"/>
    <w:rsid w:val="00F56EB4"/>
    <w:rsid w:val="00F573F7"/>
    <w:rsid w:val="00F57B9B"/>
    <w:rsid w:val="00F62120"/>
    <w:rsid w:val="00F720BF"/>
    <w:rsid w:val="00F72A63"/>
    <w:rsid w:val="00F72E19"/>
    <w:rsid w:val="00F73B40"/>
    <w:rsid w:val="00F744F7"/>
    <w:rsid w:val="00F751A1"/>
    <w:rsid w:val="00F75308"/>
    <w:rsid w:val="00F755B4"/>
    <w:rsid w:val="00F77ACF"/>
    <w:rsid w:val="00F77F57"/>
    <w:rsid w:val="00F822F6"/>
    <w:rsid w:val="00F8314D"/>
    <w:rsid w:val="00F833F7"/>
    <w:rsid w:val="00F85FA5"/>
    <w:rsid w:val="00F90916"/>
    <w:rsid w:val="00F9367C"/>
    <w:rsid w:val="00F94379"/>
    <w:rsid w:val="00F943E2"/>
    <w:rsid w:val="00F94B09"/>
    <w:rsid w:val="00F976D7"/>
    <w:rsid w:val="00FA09C6"/>
    <w:rsid w:val="00FA0E80"/>
    <w:rsid w:val="00FA159B"/>
    <w:rsid w:val="00FA1E78"/>
    <w:rsid w:val="00FA23B7"/>
    <w:rsid w:val="00FA2A32"/>
    <w:rsid w:val="00FA3455"/>
    <w:rsid w:val="00FA3813"/>
    <w:rsid w:val="00FA6F39"/>
    <w:rsid w:val="00FA7C43"/>
    <w:rsid w:val="00FB0B27"/>
    <w:rsid w:val="00FB124A"/>
    <w:rsid w:val="00FB146C"/>
    <w:rsid w:val="00FB5FDD"/>
    <w:rsid w:val="00FB69EB"/>
    <w:rsid w:val="00FB764B"/>
    <w:rsid w:val="00FC1009"/>
    <w:rsid w:val="00FC3250"/>
    <w:rsid w:val="00FC3789"/>
    <w:rsid w:val="00FC4662"/>
    <w:rsid w:val="00FC79F7"/>
    <w:rsid w:val="00FD48FB"/>
    <w:rsid w:val="00FD5B01"/>
    <w:rsid w:val="00FD5CCA"/>
    <w:rsid w:val="00FD5D62"/>
    <w:rsid w:val="00FD7B5F"/>
    <w:rsid w:val="00FD7F0B"/>
    <w:rsid w:val="00FE7EEF"/>
    <w:rsid w:val="00FF14E7"/>
    <w:rsid w:val="00FF4ED1"/>
    <w:rsid w:val="00FF5B8F"/>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DA21"/>
  <w15:chartTrackingRefBased/>
  <w15:docId w15:val="{7350F036-6F48-40C9-AE22-417B87F3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989"/>
  </w:style>
  <w:style w:type="paragraph" w:styleId="Heading1">
    <w:name w:val="heading 1"/>
    <w:basedOn w:val="Normal"/>
    <w:next w:val="Normal"/>
    <w:link w:val="Heading1Char"/>
    <w:uiPriority w:val="9"/>
    <w:qFormat/>
    <w:rsid w:val="00A15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genum">
    <w:name w:val="pagenum"/>
    <w:basedOn w:val="DefaultParagraphFont"/>
    <w:rsid w:val="00353989"/>
  </w:style>
  <w:style w:type="character" w:styleId="Emphasis">
    <w:name w:val="Emphasis"/>
    <w:basedOn w:val="DefaultParagraphFont"/>
    <w:uiPriority w:val="20"/>
    <w:qFormat/>
    <w:rsid w:val="00353989"/>
    <w:rPr>
      <w:i/>
      <w:iCs/>
    </w:rPr>
  </w:style>
  <w:style w:type="paragraph" w:styleId="Title">
    <w:name w:val="Title"/>
    <w:basedOn w:val="Normal"/>
    <w:next w:val="Normal"/>
    <w:link w:val="TitleChar"/>
    <w:uiPriority w:val="10"/>
    <w:qFormat/>
    <w:rsid w:val="00353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9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98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157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5790"/>
    <w:pPr>
      <w:ind w:left="720"/>
      <w:contextualSpacing/>
    </w:pPr>
  </w:style>
  <w:style w:type="character" w:styleId="Hyperlink">
    <w:name w:val="Hyperlink"/>
    <w:basedOn w:val="DefaultParagraphFont"/>
    <w:uiPriority w:val="99"/>
    <w:unhideWhenUsed/>
    <w:rsid w:val="00364644"/>
    <w:rPr>
      <w:color w:val="0563C1" w:themeColor="hyperlink"/>
      <w:u w:val="single"/>
    </w:rPr>
  </w:style>
  <w:style w:type="paragraph" w:styleId="Header">
    <w:name w:val="header"/>
    <w:basedOn w:val="Normal"/>
    <w:link w:val="HeaderChar"/>
    <w:uiPriority w:val="99"/>
    <w:unhideWhenUsed/>
    <w:rsid w:val="007B2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9F3"/>
  </w:style>
  <w:style w:type="paragraph" w:styleId="Footer">
    <w:name w:val="footer"/>
    <w:basedOn w:val="Normal"/>
    <w:link w:val="FooterChar"/>
    <w:uiPriority w:val="99"/>
    <w:unhideWhenUsed/>
    <w:rsid w:val="007B2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uinas.c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center.org/bioethics-resources" TargetMode="External"/><Relationship Id="rId5" Type="http://schemas.openxmlformats.org/officeDocument/2006/relationships/footnotes" Target="footnotes.xml"/><Relationship Id="rId10" Type="http://schemas.openxmlformats.org/officeDocument/2006/relationships/hyperlink" Target="https://www.usccb.org/beliefs-and-teachings/what-we-believe/catholic-social-teaching/life-and-dignity-of-the-human-person" TargetMode="External"/><Relationship Id="rId4" Type="http://schemas.openxmlformats.org/officeDocument/2006/relationships/webSettings" Target="webSettings.xml"/><Relationship Id="rId9" Type="http://schemas.openxmlformats.org/officeDocument/2006/relationships/hyperlink" Target="https://www.usccb.org/issues-and-action/human-life-and-dignity/reproductive-technology/begotten-not-made-a-catholic-view-of-reproductive-technology" TargetMode="Externa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Rebecca Baumgarten</cp:lastModifiedBy>
  <cp:revision>119</cp:revision>
  <dcterms:created xsi:type="dcterms:W3CDTF">2020-09-23T15:43:00Z</dcterms:created>
  <dcterms:modified xsi:type="dcterms:W3CDTF">2023-05-23T02:13:00Z</dcterms:modified>
</cp:coreProperties>
</file>