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0E" w:rsidRPr="001D3A0E" w:rsidRDefault="001D3A0E" w:rsidP="001D3A0E">
      <w:pPr>
        <w:rPr>
          <w:b/>
          <w:bCs/>
        </w:rPr>
      </w:pPr>
      <w:r w:rsidRPr="001D3A0E">
        <w:rPr>
          <w:b/>
          <w:bCs/>
        </w:rPr>
        <w:t>Tukey's comments on EDA</w:t>
      </w:r>
    </w:p>
    <w:p w:rsidR="001D3A0E" w:rsidRPr="001D3A0E" w:rsidRDefault="001D3A0E" w:rsidP="001D3A0E">
      <w:r w:rsidRPr="001D3A0E">
        <w:t>Even though you probably have not read Tukey's book, I suspect you already have a good idea about his viewpoint from the video introducing you to exploratory data analysis. Which of the following quotes is </w:t>
      </w:r>
      <w:r w:rsidRPr="001D3A0E">
        <w:rPr>
          <w:b/>
          <w:bCs/>
        </w:rPr>
        <w:t>not</w:t>
      </w:r>
      <w:r w:rsidRPr="001D3A0E">
        <w:t> directly from Tukey?</w:t>
      </w:r>
    </w:p>
    <w:p w:rsidR="001D3A0E" w:rsidRPr="001D3A0E" w:rsidRDefault="001D3A0E" w:rsidP="001D3A0E">
      <w:pPr>
        <w:rPr>
          <w:b/>
          <w:bCs/>
        </w:rPr>
      </w:pPr>
      <w:r w:rsidRPr="001D3A0E">
        <w:rPr>
          <w:b/>
          <w:bCs/>
        </w:rPr>
        <w:t>Answer the question</w:t>
      </w:r>
    </w:p>
    <w:p w:rsidR="001D3A0E" w:rsidRPr="001D3A0E" w:rsidRDefault="001D3A0E" w:rsidP="001D3A0E">
      <w:pPr>
        <w:rPr>
          <w:b/>
          <w:bCs/>
        </w:rPr>
      </w:pPr>
      <w:r w:rsidRPr="001D3A0E">
        <w:rPr>
          <w:b/>
          <w:bCs/>
        </w:rPr>
        <w:t>50 XP</w:t>
      </w:r>
    </w:p>
    <w:p w:rsidR="001D3A0E" w:rsidRPr="001D3A0E" w:rsidRDefault="001D3A0E" w:rsidP="001D3A0E">
      <w:pPr>
        <w:rPr>
          <w:b/>
          <w:bCs/>
        </w:rPr>
      </w:pPr>
      <w:r w:rsidRPr="001D3A0E">
        <w:rPr>
          <w:b/>
          <w:bCs/>
        </w:rPr>
        <w:t>Possible Answers</w:t>
      </w:r>
    </w:p>
    <w:p w:rsidR="001D3A0E" w:rsidRPr="001D3A0E" w:rsidRDefault="001D3A0E" w:rsidP="001D3A0E">
      <w:r w:rsidRPr="001D3A0E">
        <w:t>Exploratory data analysis is detective work.</w:t>
      </w:r>
    </w:p>
    <w:p w:rsidR="001D3A0E" w:rsidRPr="001D3A0E" w:rsidRDefault="001D3A0E" w:rsidP="001D3A0E">
      <w:r w:rsidRPr="001D3A0E">
        <w:t>press1</w:t>
      </w:r>
    </w:p>
    <w:p w:rsidR="001D3A0E" w:rsidRPr="001D3A0E" w:rsidRDefault="001D3A0E" w:rsidP="001D3A0E">
      <w:r w:rsidRPr="001D3A0E">
        <w:t>There is no excuse for failing to plot and look.</w:t>
      </w:r>
    </w:p>
    <w:p w:rsidR="001D3A0E" w:rsidRPr="001D3A0E" w:rsidRDefault="001D3A0E" w:rsidP="001D3A0E">
      <w:r w:rsidRPr="001D3A0E">
        <w:t>press2</w:t>
      </w:r>
    </w:p>
    <w:p w:rsidR="001D3A0E" w:rsidRPr="001D3A0E" w:rsidRDefault="001D3A0E" w:rsidP="001D3A0E">
      <w:r w:rsidRPr="001D3A0E">
        <w:t>The greatest value of a picture is that it forces us to notice what we never expected to see.</w:t>
      </w:r>
    </w:p>
    <w:p w:rsidR="001D3A0E" w:rsidRPr="001D3A0E" w:rsidRDefault="001D3A0E" w:rsidP="001D3A0E">
      <w:r w:rsidRPr="001D3A0E">
        <w:t>press3</w:t>
      </w:r>
    </w:p>
    <w:p w:rsidR="001D3A0E" w:rsidRPr="001D3A0E" w:rsidRDefault="001D3A0E" w:rsidP="001D3A0E">
      <w:r w:rsidRPr="001D3A0E">
        <w:t>It is important to understand what you </w:t>
      </w:r>
      <w:r w:rsidRPr="001D3A0E">
        <w:rPr>
          <w:i/>
          <w:iCs/>
        </w:rPr>
        <w:t>can do</w:t>
      </w:r>
      <w:r w:rsidRPr="001D3A0E">
        <w:t> before you learn how to measure how </w:t>
      </w:r>
      <w:r w:rsidRPr="001D3A0E">
        <w:rPr>
          <w:i/>
          <w:iCs/>
        </w:rPr>
        <w:t>well</w:t>
      </w:r>
      <w:r w:rsidRPr="001D3A0E">
        <w:t> you seem to have </w:t>
      </w:r>
      <w:r w:rsidRPr="001D3A0E">
        <w:rPr>
          <w:i/>
          <w:iCs/>
        </w:rPr>
        <w:t>done</w:t>
      </w:r>
      <w:r w:rsidRPr="001D3A0E">
        <w:t> it.</w:t>
      </w:r>
    </w:p>
    <w:p w:rsidR="001D3A0E" w:rsidRPr="001D3A0E" w:rsidRDefault="001D3A0E" w:rsidP="001D3A0E">
      <w:r w:rsidRPr="001D3A0E">
        <w:t>press4</w:t>
      </w:r>
    </w:p>
    <w:p w:rsidR="001D3A0E" w:rsidRPr="001D3A0E" w:rsidRDefault="001D3A0E" w:rsidP="001D3A0E">
      <w:pPr>
        <w:numPr>
          <w:ilvl w:val="0"/>
          <w:numId w:val="1"/>
        </w:numPr>
      </w:pPr>
      <w:r w:rsidRPr="001D3A0E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18pt;height:15.7pt" o:ole="">
            <v:imagedata r:id="rId6" o:title=""/>
          </v:shape>
          <w:control r:id="rId7" w:name="DefaultOcxName4" w:shapeid="_x0000_i1071"/>
        </w:object>
      </w:r>
    </w:p>
    <w:p w:rsidR="001D3A0E" w:rsidRPr="001D3A0E" w:rsidRDefault="001D3A0E" w:rsidP="001D3A0E">
      <w:pPr>
        <w:shd w:val="clear" w:color="auto" w:fill="00B0F0"/>
      </w:pPr>
      <w:r w:rsidRPr="001D3A0E">
        <w:t>Often times EDA is too time consuming, so it is better to jump right in and do your hypothesis tests.</w:t>
      </w:r>
    </w:p>
    <w:p w:rsidR="001D3A0E" w:rsidRPr="001D3A0E" w:rsidRDefault="001D3A0E" w:rsidP="001D3A0E">
      <w:r w:rsidRPr="001D3A0E">
        <w:t>press5</w:t>
      </w:r>
    </w:p>
    <w:p w:rsidR="002C5FEC" w:rsidRDefault="002C5FEC"/>
    <w:p w:rsidR="001D3A0E" w:rsidRDefault="001D3A0E">
      <w:r w:rsidRPr="001D3A0E">
        <w:t>You're right. That statement is pretty absurd. If you don't have time to do EDA, you really don't have time to do hypothesis tests. And you should always do EDA first.</w:t>
      </w:r>
    </w:p>
    <w:p w:rsidR="001D3A0E" w:rsidRDefault="001D3A0E"/>
    <w:p w:rsidR="0012527E" w:rsidRPr="0012527E" w:rsidRDefault="0012527E" w:rsidP="0012527E">
      <w:pPr>
        <w:rPr>
          <w:b/>
          <w:bCs/>
        </w:rPr>
      </w:pPr>
      <w:r w:rsidRPr="0012527E">
        <w:rPr>
          <w:b/>
          <w:bCs/>
        </w:rPr>
        <w:t>Advantages of graphical EDA</w:t>
      </w:r>
    </w:p>
    <w:p w:rsidR="0012527E" w:rsidRPr="0012527E" w:rsidRDefault="0012527E" w:rsidP="0012527E">
      <w:r w:rsidRPr="0012527E">
        <w:t>Which of the following is </w:t>
      </w:r>
      <w:r w:rsidRPr="0012527E">
        <w:rPr>
          <w:i/>
          <w:iCs/>
        </w:rPr>
        <w:t>not</w:t>
      </w:r>
      <w:r w:rsidRPr="0012527E">
        <w:t> true of graphical EDA?</w:t>
      </w:r>
    </w:p>
    <w:p w:rsidR="0012527E" w:rsidRPr="0012527E" w:rsidRDefault="0012527E" w:rsidP="0012527E">
      <w:pPr>
        <w:rPr>
          <w:b/>
          <w:bCs/>
        </w:rPr>
      </w:pPr>
      <w:r w:rsidRPr="0012527E">
        <w:rPr>
          <w:b/>
          <w:bCs/>
        </w:rPr>
        <w:t>Answer the question</w:t>
      </w:r>
    </w:p>
    <w:p w:rsidR="0012527E" w:rsidRPr="0012527E" w:rsidRDefault="0012527E" w:rsidP="0012527E">
      <w:pPr>
        <w:rPr>
          <w:b/>
          <w:bCs/>
        </w:rPr>
      </w:pPr>
      <w:r w:rsidRPr="0012527E">
        <w:rPr>
          <w:b/>
          <w:bCs/>
        </w:rPr>
        <w:t>50 XP</w:t>
      </w:r>
    </w:p>
    <w:p w:rsidR="0012527E" w:rsidRPr="0012527E" w:rsidRDefault="0012527E" w:rsidP="0012527E">
      <w:pPr>
        <w:rPr>
          <w:b/>
          <w:bCs/>
        </w:rPr>
      </w:pPr>
      <w:r w:rsidRPr="0012527E">
        <w:rPr>
          <w:b/>
          <w:bCs/>
        </w:rPr>
        <w:t>Possible Answers</w:t>
      </w:r>
    </w:p>
    <w:p w:rsidR="0012527E" w:rsidRPr="0012527E" w:rsidRDefault="0012527E" w:rsidP="0012527E">
      <w:r w:rsidRPr="0012527E">
        <w:t>It often involves converting tabular data into graphical form.</w:t>
      </w:r>
    </w:p>
    <w:p w:rsidR="0012527E" w:rsidRPr="0012527E" w:rsidRDefault="0012527E" w:rsidP="0012527E">
      <w:r w:rsidRPr="0012527E">
        <w:t>press1</w:t>
      </w:r>
    </w:p>
    <w:p w:rsidR="0012527E" w:rsidRPr="0012527E" w:rsidRDefault="0012527E" w:rsidP="0012527E">
      <w:r w:rsidRPr="0012527E">
        <w:t>If done well, graphical representations can allow for more rapid interpretation of data.</w:t>
      </w:r>
    </w:p>
    <w:p w:rsidR="0012527E" w:rsidRPr="0012527E" w:rsidRDefault="0012527E" w:rsidP="0012527E">
      <w:r w:rsidRPr="0012527E">
        <w:t>press2</w:t>
      </w:r>
    </w:p>
    <w:p w:rsidR="0012527E" w:rsidRPr="0012527E" w:rsidRDefault="0012527E" w:rsidP="0012527E">
      <w:pPr>
        <w:numPr>
          <w:ilvl w:val="0"/>
          <w:numId w:val="2"/>
        </w:numPr>
      </w:pPr>
      <w:r w:rsidRPr="0012527E">
        <w:object w:dxaOrig="1440" w:dyaOrig="1440">
          <v:shape id="_x0000_i1109" type="#_x0000_t75" style="width:18pt;height:15.7pt" o:ole="">
            <v:imagedata r:id="rId6" o:title=""/>
          </v:shape>
          <w:control r:id="rId8" w:name="DefaultOcxName2" w:shapeid="_x0000_i1109"/>
        </w:object>
      </w:r>
    </w:p>
    <w:p w:rsidR="0012527E" w:rsidRPr="0012527E" w:rsidRDefault="0012527E" w:rsidP="0012527E">
      <w:pPr>
        <w:shd w:val="clear" w:color="auto" w:fill="00B0F0"/>
      </w:pPr>
      <w:r w:rsidRPr="0012527E">
        <w:t>A nice looking plot is always the end goal of a statistical analysis.</w:t>
      </w:r>
    </w:p>
    <w:p w:rsidR="0012527E" w:rsidRPr="0012527E" w:rsidRDefault="0012527E" w:rsidP="0012527E">
      <w:r w:rsidRPr="0012527E">
        <w:t>press3</w:t>
      </w:r>
    </w:p>
    <w:p w:rsidR="0012527E" w:rsidRPr="0012527E" w:rsidRDefault="0012527E" w:rsidP="0012527E">
      <w:r w:rsidRPr="0012527E">
        <w:t>There is no excuse for neglecting to do graphical EDA.</w:t>
      </w:r>
    </w:p>
    <w:p w:rsidR="0012527E" w:rsidRPr="0012527E" w:rsidRDefault="0012527E" w:rsidP="0012527E">
      <w:r w:rsidRPr="0012527E">
        <w:t>press4</w:t>
      </w:r>
    </w:p>
    <w:p w:rsidR="001D3A0E" w:rsidRDefault="001D3A0E"/>
    <w:p w:rsidR="00B82AEA" w:rsidRDefault="00B82AEA">
      <w:r w:rsidRPr="00B82AEA">
        <w:t>Correct! While a good, informative plot </w:t>
      </w:r>
      <w:r w:rsidRPr="00B82AEA">
        <w:rPr>
          <w:i/>
          <w:iCs/>
        </w:rPr>
        <w:t>can</w:t>
      </w:r>
      <w:r w:rsidRPr="00B82AEA">
        <w:t> sometimes be the end point of an analysis, it is more like a beginning: it helps guide you in the quantitative statistical analyses that come next.</w:t>
      </w:r>
    </w:p>
    <w:p w:rsidR="00B82AEA" w:rsidRDefault="00B82AEA"/>
    <w:p w:rsidR="00B82AEA" w:rsidRDefault="00B82AEA">
      <w:bookmarkStart w:id="0" w:name="_GoBack"/>
      <w:bookmarkEnd w:id="0"/>
    </w:p>
    <w:sectPr w:rsidR="00B8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11D81"/>
    <w:multiLevelType w:val="multilevel"/>
    <w:tmpl w:val="0B94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E32A12"/>
    <w:multiLevelType w:val="multilevel"/>
    <w:tmpl w:val="6A42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0A9"/>
    <w:rsid w:val="000B34A6"/>
    <w:rsid w:val="0012527E"/>
    <w:rsid w:val="001A7A1F"/>
    <w:rsid w:val="001D3A0E"/>
    <w:rsid w:val="001E476E"/>
    <w:rsid w:val="002C5FEC"/>
    <w:rsid w:val="00442CB7"/>
    <w:rsid w:val="004D7ECE"/>
    <w:rsid w:val="00712172"/>
    <w:rsid w:val="007F1267"/>
    <w:rsid w:val="008800A9"/>
    <w:rsid w:val="008F1050"/>
    <w:rsid w:val="0094083E"/>
    <w:rsid w:val="0097685A"/>
    <w:rsid w:val="00A04B39"/>
    <w:rsid w:val="00A87782"/>
    <w:rsid w:val="00AD6B3F"/>
    <w:rsid w:val="00AE50E6"/>
    <w:rsid w:val="00B82AEA"/>
    <w:rsid w:val="00C2791D"/>
    <w:rsid w:val="00C87E75"/>
    <w:rsid w:val="00F112F9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50"/>
    <w:pPr>
      <w:spacing w:after="0" w:line="240" w:lineRule="auto"/>
    </w:pPr>
    <w:rPr>
      <w:rFonts w:ascii="Arial" w:hAnsi="Arial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05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1050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050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F1050"/>
    <w:pPr>
      <w:keepNext/>
      <w:keepLines/>
      <w:spacing w:before="200"/>
      <w:outlineLvl w:val="3"/>
    </w:pPr>
    <w:rPr>
      <w:rFonts w:asciiTheme="minorHAnsi" w:eastAsiaTheme="majorEastAsia" w:hAnsiTheme="minorHAnsi" w:cstheme="majorBidi"/>
      <w:b/>
      <w:bCs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A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50"/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105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050"/>
    <w:rPr>
      <w:rFonts w:eastAsiaTheme="majorEastAsia" w:cstheme="majorBidi"/>
      <w:b/>
      <w:bCs/>
      <w:color w:val="4F81BD" w:themeColor="accent1"/>
    </w:rPr>
  </w:style>
  <w:style w:type="paragraph" w:styleId="NoSpacing">
    <w:name w:val="No Spacing"/>
    <w:autoRedefine/>
    <w:uiPriority w:val="1"/>
    <w:qFormat/>
    <w:rsid w:val="008F1050"/>
    <w:pPr>
      <w:spacing w:after="0" w:line="240" w:lineRule="auto"/>
    </w:pPr>
    <w:rPr>
      <w:rFonts w:ascii="Arial" w:hAnsi="Arial" w:cs="Arial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50"/>
    <w:rPr>
      <w:rFonts w:eastAsiaTheme="majorEastAsia" w:cstheme="majorBidi"/>
      <w:b/>
      <w:bCs/>
      <w:i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112F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2F9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A0E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3A0E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3A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3A0E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3A0E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50"/>
    <w:pPr>
      <w:spacing w:after="0" w:line="240" w:lineRule="auto"/>
    </w:pPr>
    <w:rPr>
      <w:rFonts w:ascii="Arial" w:hAnsi="Arial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05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1050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050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F1050"/>
    <w:pPr>
      <w:keepNext/>
      <w:keepLines/>
      <w:spacing w:before="200"/>
      <w:outlineLvl w:val="3"/>
    </w:pPr>
    <w:rPr>
      <w:rFonts w:asciiTheme="minorHAnsi" w:eastAsiaTheme="majorEastAsia" w:hAnsiTheme="minorHAnsi" w:cstheme="majorBidi"/>
      <w:b/>
      <w:bCs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A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50"/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105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050"/>
    <w:rPr>
      <w:rFonts w:eastAsiaTheme="majorEastAsia" w:cstheme="majorBidi"/>
      <w:b/>
      <w:bCs/>
      <w:color w:val="4F81BD" w:themeColor="accent1"/>
    </w:rPr>
  </w:style>
  <w:style w:type="paragraph" w:styleId="NoSpacing">
    <w:name w:val="No Spacing"/>
    <w:autoRedefine/>
    <w:uiPriority w:val="1"/>
    <w:qFormat/>
    <w:rsid w:val="008F1050"/>
    <w:pPr>
      <w:spacing w:after="0" w:line="240" w:lineRule="auto"/>
    </w:pPr>
    <w:rPr>
      <w:rFonts w:ascii="Arial" w:hAnsi="Arial" w:cs="Arial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50"/>
    <w:rPr>
      <w:rFonts w:eastAsiaTheme="majorEastAsia" w:cstheme="majorBidi"/>
      <w:b/>
      <w:bCs/>
      <w:i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112F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2F9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A0E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3A0E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3A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3A0E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3A0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5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Siao Lung</dc:creator>
  <cp:lastModifiedBy>Siao Lung</cp:lastModifiedBy>
  <cp:revision>4</cp:revision>
  <dcterms:created xsi:type="dcterms:W3CDTF">2019-12-27T01:24:00Z</dcterms:created>
  <dcterms:modified xsi:type="dcterms:W3CDTF">2019-12-27T01:25:00Z</dcterms:modified>
</cp:coreProperties>
</file>