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20" w:after="0"/>
        <w:ind w:left="0" w:right="832" w:firstLine="0"/>
        <w:jc w:val="right"/>
      </w:pPr>
      <w:r>
        <w:rPr>
          <w:rFonts w:ascii="Roboto" w:hAnsi="Roboto" w:eastAsia="Roboto"/>
          <w:b w:val="0"/>
          <w:i w:val="0"/>
          <w:color w:val="282828"/>
          <w:sz w:val="14"/>
        </w:rPr>
        <w:t>продвижения сайта www.</w:t>
      </w:r>
    </w:p>
    <w:p>
      <w:pPr>
        <w:autoSpaceDN w:val="0"/>
        <w:autoSpaceDE w:val="0"/>
        <w:widowControl/>
        <w:spacing w:line="164" w:lineRule="exact" w:before="0" w:after="50"/>
        <w:ind w:left="8310" w:right="288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nedelkopartners.ru, позиции, на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основании Договора №2076 от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06.07.2020, февраль 2024 НДС не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облагается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401167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58 428,80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2371.20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756 от 01.02.2024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787 от 08.02.2024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755 от 01.02.2024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40702810120000066745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1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"ТЕЛЕКОТ"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13 204,00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Услуги по привлечению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пользователей на сервис по счету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№1 от 09.02.2024 г. по Договору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№455 от 28.07.2023 Соглашение №1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 28.07.2023 Сумма 13204-00 Без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2024/701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24.01.2024г.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36.000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40802810802500098334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790 от 12.02.2024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Демешев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Артем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40802810400005146494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Услуги в области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коммуникационных 1 шт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информационных технологий: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ЛОБОДА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консультация на тему SEO без воды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ИГОРЬ АНДРЕЕВИЧ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договору № 2517 В т.ч. НДС 0% —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 руб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568611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44,68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780526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69 192,00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2808.00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9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39 200,00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852 от 04.03.2024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с целью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продвижения сайта www.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nedelkopartners.ru, позиции,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 март 2024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552034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98 123,69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2226.31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01.03.2024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044030653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40702810855000006552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"АН "ЗОЛОТОЙ КЛЮЧЪ"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сч№2024/857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04.03.2024 за обучение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048073601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40703810506000002122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АНО ДПО "ИНСТИТУТ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2024/691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16.01.2024г. за продление домена.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АБИЛИТАЦИИ"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42 454,00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847 от 01.03.2024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40802810120000184006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7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29 970,00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Лицензия на ПО для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Бирюков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ЭВМ "амоЦРМ 2.0" Покупка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Антон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(Расширенный) по счету №2024/877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29970-00 Без налога (НДС)</w:t>
            </w:r>
          </w:p>
        </w:tc>
      </w:tr>
      <w:tr>
        <w:trPr>
          <w:trHeight w:hRule="exact" w:val="24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460643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59 197,60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8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6910.80 по дог.от 27.08.2018 с ООО</w:t>
            </w:r>
          </w:p>
        </w:tc>
      </w:tr>
    </w:tbl>
    <w:p>
      <w:pPr>
        <w:autoSpaceDN w:val="0"/>
        <w:autoSpaceDE w:val="0"/>
        <w:widowControl/>
        <w:spacing w:line="234" w:lineRule="exact" w:before="290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</w:p>
    <w:p>
      <w:pPr>
        <w:autoSpaceDN w:val="0"/>
        <w:tabs>
          <w:tab w:pos="10678" w:val="left"/>
        </w:tabs>
        <w:autoSpaceDE w:val="0"/>
        <w:widowControl/>
        <w:spacing w:line="264" w:lineRule="exact" w:before="0" w:after="0"/>
        <w:ind w:left="3550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2</w:t>
      </w:r>
    </w:p>
    <w:p>
      <w:pPr>
        <w:sectPr>
          <w:pgSz w:w="11900" w:h="16840"/>
          <w:pgMar w:top="282" w:right="470" w:bottom="196" w:left="5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"РОБОКАССА" за пер. с 26.12.2023 по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09.03.2024.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460489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125 994,23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4968.37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06.03.2024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046614632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40802810559000003837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КЛЮЕВ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 за сео продвижение.НДС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СЕРГЕЙ АНАТОЛЬЕВИЧ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024 / 845 от 01.03.2024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 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669910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4 194,11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Февраль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40802810201500152101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2024/909 от 20.03.2024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Михайлов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Дмитрий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57 988,00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2024/836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57.988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64 125,40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2274.60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729120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575422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52,89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Остаток оплаты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62787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56 699,00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2301.00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68 347,20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1252.80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02.04.2024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956 от 02.04.2024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06.07.2020,апрель 2024 НДС не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36 518,00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1482.00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19 412,20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787.80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59 435,00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2024/946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59.435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123829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97 600,12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3960.88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951866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10.04.2024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8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3</w:t>
      </w:r>
    </w:p>
    <w:p>
      <w:pPr>
        <w:sectPr>
          <w:pgSz w:w="11900" w:h="16840"/>
          <w:pgMar w:top="282" w:right="470" w:bottom="196" w:left="5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85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5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0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16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8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2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25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8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0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560876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813612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97 397,34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3952.66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28.04.2024.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331543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99,44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61653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76 111,20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3088.80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61661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57 563,90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2336.10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107140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103 782,23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4211.77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1041 от 30.04.2024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06.07.2020,май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388668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80 876,80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3282.20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07.05.2024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59 350,00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2024/1024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26.04.2024г.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59.350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314482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87 931,50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3568.50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044525201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40702810947100030908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"Инмако"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5 900,00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Групповая консультация на тему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"seo-продвижение без воды". СЧЕТ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No 2024 / 1077 от 15.05.2024. Сумма: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5 900.00 без НДС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943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944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223278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3 417,90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Апрель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53 816,00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2574.00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33 245,00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1365.00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98,87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868440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53 891,40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1308.60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1131 от 03.06.2024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 июнь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124 330,69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3519.31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05.06.2024. НДС не обл.</w:t>
            </w:r>
          </w:p>
        </w:tc>
      </w:tr>
      <w:tr>
        <w:trPr>
          <w:trHeight w:hRule="exact" w:val="200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39 304,90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4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1595.10 по дог.от 27.08.2018 с ООО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7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4</w:t>
      </w:r>
    </w:p>
    <w:p>
      <w:pPr>
        <w:sectPr>
          <w:pgSz w:w="11900" w:h="16840"/>
          <w:pgMar w:top="282" w:right="470" w:bottom="196" w:left="5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"РОБОКАССА" за пер. с 28.05.2024 по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05.06.2024.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40702810210000771594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групповую консультацию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 тему "seo-продвижение без воды"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счету №2024 / 1127 от 03.06.2024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"ИМПУЛЬС ГУРУ"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г. НДС не облагается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4007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043469623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40702810729000004159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"ОСТРОВСКИЙ"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сч.2024/1142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 г за групповую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Сумма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34500-00 Без налога (НДС)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956759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122 459,05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4936.95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759036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60 812,08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2467.92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15.06.2024. НДС не обл.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91205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044525388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40702810620028000001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"РОКЕТ ВОРК"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26 250,00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Денежное вознаграждение Буйлову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А. А. по Договору ГПХ №оферта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01.05.2024 (оказание услуг),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"ТЕЛЕКОТ" (#7150767 ИНН: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9707003203). Без НДС.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79236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51 894,00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2106.00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2024/1126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03.06.2024г.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60.500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987642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143,90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533899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47 089,00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1911.00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20.06.2024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533902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926500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102 500,56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3259.44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35 437,00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1224 от 02.07.2024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SEO-работы с целью продвижения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сайта Договор №2076 от 06.07.2020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июль 2024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1172 от 14.06.2024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28 441,00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1171 от 14.06.2024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130089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85 240,70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3459.30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3109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048602673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40702810025000001136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"ОЗБЭТТЕРИЗ"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2024/1272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17.07.24г за консультацию. Сумма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15000-00 Без 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60 080,00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2024/1218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02.07.2024г.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60.080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43 004,74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1745.26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196733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8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40702810701500127202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"ТУРБОЛИД"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77 858,00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 / 1282 от</w:t>
            </w:r>
          </w:p>
        </w:tc>
      </w:tr>
      <w:tr>
        <w:trPr>
          <w:trHeight w:hRule="exact" w:val="22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 Без налога (НДС)</w:t>
            </w:r>
          </w:p>
        </w:tc>
      </w:tr>
      <w:tr>
        <w:trPr>
          <w:trHeight w:hRule="exact" w:val="360"/>
        </w:trPr>
        <w:tc>
          <w:tcPr>
            <w:tcW w:type="dxa" w:w="10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30.07.2024</w:t>
            </w:r>
          </w:p>
        </w:tc>
        <w:tc>
          <w:tcPr>
            <w:tcW w:type="dxa" w:w="88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160201</w:t>
            </w:r>
          </w:p>
        </w:tc>
        <w:tc>
          <w:tcPr>
            <w:tcW w:type="dxa" w:w="10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126 358,77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6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5</w:t>
      </w:r>
    </w:p>
    <w:sectPr w:rsidR="00FC693F" w:rsidRPr="0006063C" w:rsidSect="00034616">
      <w:pgSz w:w="11900" w:h="16840"/>
      <w:pgMar w:top="282" w:right="470" w:bottom="196" w:left="5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