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54.00000000000006" w:type="dxa"/>
      </w:tblPr>
      <w:tblGrid>
        <w:gridCol w:w="4976"/>
        <w:gridCol w:w="4976"/>
      </w:tblGrid>
      <w:tr>
        <w:trPr>
          <w:trHeight w:hRule="exact" w:val="1098"/>
        </w:trPr>
        <w:tc>
          <w:tcPr>
            <w:tcW w:type="dxa" w:w="5380"/>
            <w:tcBorders/>
            <w:tcMar>
              <w:start w:w="0" w:type="dxa"/>
              <w:end w:w="0" w:type="dxa"/>
            </w:tcMar>
          </w:tcPr>
          <w:p>
            <w:pPr>
              <w:autoSpaceDN w:val="0"/>
              <w:autoSpaceDE w:val="0"/>
              <w:widowControl/>
              <w:spacing w:line="226" w:lineRule="exact" w:before="248" w:after="0"/>
              <w:ind w:left="9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280"/>
            <w:tcBorders/>
            <w:tcMar>
              <w:start w:w="0" w:type="dxa"/>
              <w:end w:w="0" w:type="dxa"/>
            </w:tcMar>
          </w:tcPr>
          <w:p>
            <w:pPr>
              <w:autoSpaceDN w:val="0"/>
              <w:autoSpaceDE w:val="0"/>
              <w:widowControl/>
              <w:spacing w:line="240" w:lineRule="auto" w:before="0" w:after="0"/>
              <w:ind w:left="0" w:right="224" w:firstLine="0"/>
              <w:jc w:val="right"/>
            </w:pPr>
            <w:r>
              <w:drawing>
                <wp:inline xmlns:a="http://schemas.openxmlformats.org/drawingml/2006/main" xmlns:pic="http://schemas.openxmlformats.org/drawingml/2006/picture">
                  <wp:extent cx="591819" cy="659129"/>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4976"/>
        <w:gridCol w:w="4976"/>
      </w:tblGrid>
      <w:tr>
        <w:trPr>
          <w:trHeight w:hRule="exact" w:val="350"/>
        </w:trPr>
        <w:tc>
          <w:tcPr>
            <w:tcW w:type="dxa" w:w="1630"/>
            <w:tcBorders>
              <w:end w:sz="4.0" w:val="single" w:color="#000000"/>
              <w:bottom w:sz="4.0" w:val="single" w:color="#000000"/>
            </w:tcBorders>
            <w:tcMar>
              <w:start w:w="0" w:type="dxa"/>
              <w:end w:w="0" w:type="dxa"/>
            </w:tcMar>
          </w:tcPr>
          <w:p>
            <w:pPr>
              <w:autoSpaceDN w:val="0"/>
              <w:autoSpaceDE w:val="0"/>
              <w:widowControl/>
              <w:spacing w:line="222" w:lineRule="exact" w:before="56" w:after="0"/>
              <w:ind w:left="70" w:right="0" w:firstLine="0"/>
              <w:jc w:val="left"/>
            </w:pPr>
            <w:r>
              <w:rPr>
                <w:rFonts w:ascii="ArialMT" w:hAnsi="ArialMT" w:eastAsia="ArialMT"/>
                <w:b w:val="0"/>
                <w:i w:val="0"/>
                <w:color w:val="000000"/>
                <w:sz w:val="16"/>
              </w:rPr>
              <w:t xml:space="preserve">Order Number </w:t>
            </w:r>
          </w:p>
        </w:tc>
        <w:tc>
          <w:tcPr>
            <w:tcW w:type="dxa" w:w="8224"/>
            <w:tcBorders>
              <w:start w:sz="4.0" w:val="single" w:color="#000000"/>
              <w:bottom w:sz="4.0" w:val="single" w:color="#000000"/>
            </w:tcBorders>
            <w:tcMar>
              <w:start w:w="0" w:type="dxa"/>
              <w:end w:w="0" w:type="dxa"/>
            </w:tcMar>
          </w:tcPr>
          <w:p>
            <w:pPr>
              <w:autoSpaceDN w:val="0"/>
              <w:autoSpaceDE w:val="0"/>
              <w:widowControl/>
              <w:spacing w:line="222" w:lineRule="exact" w:before="56" w:after="0"/>
              <w:ind w:left="64" w:right="0" w:firstLine="0"/>
              <w:jc w:val="left"/>
            </w:pPr>
            <w:r>
              <w:rPr>
                <w:rFonts w:ascii="ArialMT" w:hAnsi="ArialMT" w:eastAsia="ArialMT"/>
                <w:b w:val="0"/>
                <w:i w:val="0"/>
                <w:color w:val="000000"/>
                <w:sz w:val="16"/>
              </w:rPr>
              <w:t xml:space="preserve">0713308726 </w:t>
            </w:r>
          </w:p>
        </w:tc>
      </w:tr>
      <w:tr>
        <w:trPr>
          <w:trHeight w:hRule="exact" w:val="354"/>
        </w:trPr>
        <w:tc>
          <w:tcPr>
            <w:tcW w:type="dxa" w:w="1630"/>
            <w:tcBorders>
              <w:top w:sz="4.0" w:val="single" w:color="#000000"/>
              <w:end w:sz="4.0" w:val="single" w:color="#000000"/>
              <w:bottom w:sz="3.9999999999998863" w:val="single" w:color="#000000"/>
            </w:tcBorders>
            <w:tcMar>
              <w:start w:w="0" w:type="dxa"/>
              <w:end w:w="0" w:type="dxa"/>
            </w:tcMar>
          </w:tcPr>
          <w:p>
            <w:pPr>
              <w:autoSpaceDN w:val="0"/>
              <w:autoSpaceDE w:val="0"/>
              <w:widowControl/>
              <w:spacing w:line="220" w:lineRule="exact" w:before="56" w:after="0"/>
              <w:ind w:left="70" w:right="0" w:firstLine="0"/>
              <w:jc w:val="left"/>
            </w:pPr>
            <w:r>
              <w:rPr>
                <w:rFonts w:ascii="ArialMT" w:hAnsi="ArialMT" w:eastAsia="ArialMT"/>
                <w:b w:val="0"/>
                <w:i w:val="0"/>
                <w:color w:val="000000"/>
                <w:sz w:val="16"/>
              </w:rPr>
              <w:t xml:space="preserve">Audit Mode </w:t>
            </w:r>
          </w:p>
        </w:tc>
        <w:tc>
          <w:tcPr>
            <w:tcW w:type="dxa" w:w="8224"/>
            <w:tcBorders>
              <w:start w:sz="4.0" w:val="single" w:color="#000000"/>
              <w:top w:sz="4.0" w:val="single" w:color="#000000"/>
              <w:bottom w:sz="3.9999999999998863" w:val="single" w:color="#000000"/>
            </w:tcBorders>
            <w:tcMar>
              <w:start w:w="0" w:type="dxa"/>
              <w:end w:w="0" w:type="dxa"/>
            </w:tcMar>
          </w:tcPr>
          <w:p>
            <w:pPr>
              <w:autoSpaceDN w:val="0"/>
              <w:autoSpaceDE w:val="0"/>
              <w:widowControl/>
              <w:spacing w:line="220" w:lineRule="exact" w:before="56" w:after="0"/>
              <w:ind w:left="64" w:right="0" w:firstLine="0"/>
              <w:jc w:val="left"/>
            </w:pPr>
            <w:r>
              <w:rPr>
                <w:rFonts w:ascii="ArialMT" w:hAnsi="ArialMT" w:eastAsia="ArialMT"/>
                <w:b w:val="0"/>
                <w:i w:val="0"/>
                <w:color w:val="000000"/>
                <w:sz w:val="16"/>
              </w:rPr>
              <w:t xml:space="preserve">On-Site </w:t>
            </w:r>
          </w:p>
        </w:tc>
      </w:tr>
      <w:tr>
        <w:trPr>
          <w:trHeight w:hRule="exact" w:val="426"/>
        </w:trPr>
        <w:tc>
          <w:tcPr>
            <w:tcW w:type="dxa" w:w="1630"/>
            <w:tcBorders>
              <w:top w:sz="3.9999999999998863" w:val="single" w:color="#000000"/>
              <w:end w:sz="4.0" w:val="single" w:color="#000000"/>
              <w:bottom w:sz="4.0" w:val="single" w:color="#000000"/>
            </w:tcBorders>
            <w:tcMar>
              <w:start w:w="0" w:type="dxa"/>
              <w:end w:w="0" w:type="dxa"/>
            </w:tcMar>
          </w:tcPr>
          <w:p>
            <w:pPr>
              <w:autoSpaceDN w:val="0"/>
              <w:autoSpaceDE w:val="0"/>
              <w:widowControl/>
              <w:spacing w:line="220" w:lineRule="exact" w:before="94" w:after="0"/>
              <w:ind w:left="70" w:right="0" w:firstLine="0"/>
              <w:jc w:val="left"/>
            </w:pPr>
            <w:r>
              <w:rPr>
                <w:rFonts w:ascii="ArialMT" w:hAnsi="ArialMT" w:eastAsia="ArialMT"/>
                <w:b w:val="0"/>
                <w:i w:val="0"/>
                <w:color w:val="000000"/>
                <w:sz w:val="16"/>
              </w:rPr>
              <w:t xml:space="preserve">Type of Audit </w:t>
            </w:r>
          </w:p>
        </w:tc>
        <w:tc>
          <w:tcPr>
            <w:tcW w:type="dxa" w:w="8224"/>
            <w:tcBorders>
              <w:start w:sz="4.0" w:val="single" w:color="#000000"/>
              <w:top w:sz="3.9999999999998863" w:val="single" w:color="#000000"/>
              <w:bottom w:sz="4.0" w:val="single" w:color="#000000"/>
            </w:tcBorders>
            <w:tcMar>
              <w:start w:w="0" w:type="dxa"/>
              <w:end w:w="0" w:type="dxa"/>
            </w:tcMar>
          </w:tcPr>
          <w:tbl>
            <w:tblPr>
              <w:tblW w:type="auto" w:w="0"/>
              <w:tblLayout w:type="fixed"/>
              <w:tblLook w:firstColumn="1" w:firstRow="1" w:lastColumn="0" w:lastRow="0" w:noHBand="0" w:noVBand="1" w:val="04A0"/>
              <w:tblInd w:w="18.000000000000114" w:type="dxa"/>
            </w:tblPr>
            <w:tblGrid>
              <w:gridCol w:w="2741"/>
              <w:gridCol w:w="2741"/>
              <w:gridCol w:w="2741"/>
            </w:tblGrid>
            <w:tr>
              <w:trPr>
                <w:trHeight w:hRule="exact" w:val="204"/>
              </w:trPr>
              <w:tc>
                <w:tcPr>
                  <w:tcW w:type="dxa" w:w="1680"/>
                  <w:tcBorders/>
                  <w:tcMar>
                    <w:start w:w="0" w:type="dxa"/>
                    <w:end w:w="0" w:type="dxa"/>
                  </w:tcMar>
                </w:tcPr>
                <w:p>
                  <w:pPr>
                    <w:autoSpaceDN w:val="0"/>
                    <w:autoSpaceDE w:val="0"/>
                    <w:widowControl/>
                    <w:spacing w:line="220" w:lineRule="exact" w:before="0" w:after="0"/>
                    <w:ind w:left="46" w:right="0" w:firstLine="0"/>
                    <w:jc w:val="left"/>
                  </w:pPr>
                  <w:r>
                    <w:rPr>
                      <w:rFonts w:ascii="MS Gothic" w:hAnsi="MS Gothic" w:eastAsia="MS Gothic"/>
                      <w:b w:val="0"/>
                      <w:i w:val="0"/>
                      <w:color w:val="000000"/>
                      <w:sz w:val="16"/>
                    </w:rPr>
                    <w:t>☐</w:t>
                  </w:r>
                  <w:r>
                    <w:rPr>
                      <w:rFonts w:ascii="ArialMT" w:hAnsi="ArialMT" w:eastAsia="ArialMT"/>
                      <w:b w:val="0"/>
                      <w:i w:val="0"/>
                      <w:color w:val="000000"/>
                      <w:sz w:val="16"/>
                    </w:rPr>
                    <w:t xml:space="preserve"> Stage 1 </w:t>
                  </w:r>
                </w:p>
              </w:tc>
              <w:tc>
                <w:tcPr>
                  <w:tcW w:type="dxa" w:w="1900"/>
                  <w:tcBorders/>
                  <w:tcMar>
                    <w:start w:w="0" w:type="dxa"/>
                    <w:end w:w="0" w:type="dxa"/>
                  </w:tcMar>
                </w:tcPr>
                <w:p>
                  <w:pPr>
                    <w:autoSpaceDN w:val="0"/>
                    <w:autoSpaceDE w:val="0"/>
                    <w:widowControl/>
                    <w:spacing w:line="220" w:lineRule="exact" w:before="0" w:after="0"/>
                    <w:ind w:left="284" w:right="0" w:firstLine="0"/>
                    <w:jc w:val="left"/>
                  </w:pPr>
                  <w:r>
                    <w:rPr>
                      <w:rFonts w:ascii="MS Gothic" w:hAnsi="MS Gothic" w:eastAsia="MS Gothic"/>
                      <w:b w:val="0"/>
                      <w:i w:val="0"/>
                      <w:color w:val="000000"/>
                      <w:sz w:val="16"/>
                    </w:rPr>
                    <w:t>☐</w:t>
                  </w:r>
                  <w:r>
                    <w:rPr>
                      <w:rFonts w:ascii="ArialMT" w:hAnsi="ArialMT" w:eastAsia="ArialMT"/>
                      <w:b w:val="0"/>
                      <w:i w:val="0"/>
                      <w:color w:val="000000"/>
                      <w:sz w:val="16"/>
                    </w:rPr>
                    <w:t xml:space="preserve"> Stage 2 </w:t>
                  </w:r>
                </w:p>
              </w:tc>
              <w:tc>
                <w:tcPr>
                  <w:tcW w:type="dxa" w:w="3200"/>
                  <w:tcBorders/>
                  <w:tcMar>
                    <w:start w:w="0" w:type="dxa"/>
                    <w:end w:w="0" w:type="dxa"/>
                  </w:tcMar>
                </w:tcPr>
                <w:p>
                  <w:pPr>
                    <w:autoSpaceDN w:val="0"/>
                    <w:autoSpaceDE w:val="0"/>
                    <w:widowControl/>
                    <w:spacing w:line="220" w:lineRule="exact" w:before="0" w:after="0"/>
                    <w:ind w:left="228" w:right="0" w:firstLine="0"/>
                    <w:jc w:val="left"/>
                  </w:pPr>
                  <w:r>
                    <w:rPr>
                      <w:rFonts w:ascii="MS Gothic" w:hAnsi="MS Gothic" w:eastAsia="MS Gothic"/>
                      <w:b w:val="0"/>
                      <w:i w:val="0"/>
                      <w:color w:val="000000"/>
                      <w:sz w:val="16"/>
                    </w:rPr>
                    <w:t>☐</w:t>
                  </w:r>
                  <w:r>
                    <w:rPr>
                      <w:rFonts w:ascii="ArialMT" w:hAnsi="ArialMT" w:eastAsia="ArialMT"/>
                      <w:b w:val="0"/>
                      <w:i w:val="0"/>
                      <w:color w:val="000000"/>
                      <w:sz w:val="16"/>
                    </w:rPr>
                    <w:t xml:space="preserve"> Stage 1 + Stage 2 </w:t>
                  </w:r>
                </w:p>
              </w:tc>
            </w:tr>
            <w:tr>
              <w:trPr>
                <w:trHeight w:hRule="exact" w:val="202"/>
              </w:trPr>
              <w:tc>
                <w:tcPr>
                  <w:tcW w:type="dxa" w:w="1680"/>
                  <w:tcBorders/>
                  <w:tcMar>
                    <w:start w:w="0" w:type="dxa"/>
                    <w:end w:w="0" w:type="dxa"/>
                  </w:tcMar>
                </w:tcPr>
                <w:p>
                  <w:pPr>
                    <w:autoSpaceDN w:val="0"/>
                    <w:autoSpaceDE w:val="0"/>
                    <w:widowControl/>
                    <w:spacing w:line="222" w:lineRule="exact" w:before="0" w:after="0"/>
                    <w:ind w:left="46" w:right="0" w:firstLine="0"/>
                    <w:jc w:val="left"/>
                  </w:pPr>
                  <w:r>
                    <w:rPr>
                      <w:rFonts w:ascii="MS Gothic" w:hAnsi="MS Gothic" w:eastAsia="MS Gothic"/>
                      <w:b w:val="0"/>
                      <w:i w:val="0"/>
                      <w:color w:val="000000"/>
                      <w:sz w:val="16"/>
                    </w:rPr>
                    <w:t>☒</w:t>
                  </w:r>
                  <w:r>
                    <w:rPr>
                      <w:rFonts w:ascii="ArialMT" w:hAnsi="ArialMT" w:eastAsia="ArialMT"/>
                      <w:b w:val="0"/>
                      <w:i w:val="0"/>
                      <w:color w:val="000000"/>
                      <w:sz w:val="16"/>
                    </w:rPr>
                    <w:t xml:space="preserve"> Re-Certification </w:t>
                  </w:r>
                </w:p>
              </w:tc>
              <w:tc>
                <w:tcPr>
                  <w:tcW w:type="dxa" w:w="1900"/>
                  <w:tcBorders/>
                  <w:tcMar>
                    <w:start w:w="0" w:type="dxa"/>
                    <w:end w:w="0" w:type="dxa"/>
                  </w:tcMar>
                </w:tcPr>
                <w:p>
                  <w:pPr>
                    <w:autoSpaceDN w:val="0"/>
                    <w:autoSpaceDE w:val="0"/>
                    <w:widowControl/>
                    <w:spacing w:line="222" w:lineRule="exact" w:before="0" w:after="0"/>
                    <w:ind w:left="284" w:right="0" w:firstLine="0"/>
                    <w:jc w:val="left"/>
                  </w:pPr>
                  <w:r>
                    <w:rPr>
                      <w:rFonts w:ascii="MS Gothic" w:hAnsi="MS Gothic" w:eastAsia="MS Gothic"/>
                      <w:b w:val="0"/>
                      <w:i w:val="0"/>
                      <w:color w:val="000000"/>
                      <w:sz w:val="16"/>
                    </w:rPr>
                    <w:t>☐</w:t>
                  </w:r>
                  <w:r>
                    <w:rPr>
                      <w:rFonts w:ascii="ArialMT" w:hAnsi="ArialMT" w:eastAsia="ArialMT"/>
                      <w:b w:val="0"/>
                      <w:i w:val="0"/>
                      <w:color w:val="000000"/>
                      <w:sz w:val="16"/>
                    </w:rPr>
                    <w:t xml:space="preserve"> 1st Surveillance </w:t>
                  </w:r>
                </w:p>
              </w:tc>
              <w:tc>
                <w:tcPr>
                  <w:tcW w:type="dxa" w:w="3200"/>
                  <w:tcBorders/>
                  <w:tcMar>
                    <w:start w:w="0" w:type="dxa"/>
                    <w:end w:w="0" w:type="dxa"/>
                  </w:tcMar>
                </w:tcPr>
                <w:p>
                  <w:pPr>
                    <w:autoSpaceDN w:val="0"/>
                    <w:autoSpaceDE w:val="0"/>
                    <w:widowControl/>
                    <w:spacing w:line="222" w:lineRule="exact" w:before="0" w:after="0"/>
                    <w:ind w:left="228" w:right="0" w:firstLine="0"/>
                    <w:jc w:val="left"/>
                  </w:pPr>
                  <w:r>
                    <w:rPr>
                      <w:rFonts w:ascii="MS Gothic" w:hAnsi="MS Gothic" w:eastAsia="MS Gothic"/>
                      <w:b w:val="0"/>
                      <w:i w:val="0"/>
                      <w:color w:val="000000"/>
                      <w:sz w:val="16"/>
                    </w:rPr>
                    <w:t>☐</w:t>
                  </w:r>
                  <w:r>
                    <w:rPr>
                      <w:rFonts w:ascii="ArialMT" w:hAnsi="ArialMT" w:eastAsia="ArialMT"/>
                      <w:b w:val="0"/>
                      <w:i w:val="0"/>
                      <w:color w:val="000000"/>
                      <w:sz w:val="16"/>
                    </w:rPr>
                    <w:t xml:space="preserve"> 2nd Surveillance </w:t>
                  </w:r>
                </w:p>
              </w:tc>
            </w:tr>
          </w:tbl>
          <w:p>
            <w:pPr>
              <w:autoSpaceDN w:val="0"/>
              <w:autoSpaceDE w:val="0"/>
              <w:widowControl/>
              <w:spacing w:line="14" w:lineRule="exact" w:before="0" w:after="0"/>
              <w:ind w:left="0" w:right="0"/>
            </w:pPr>
          </w:p>
        </w:tc>
      </w:tr>
      <w:tr>
        <w:trPr>
          <w:trHeight w:hRule="exact" w:val="4124"/>
        </w:trPr>
        <w:tc>
          <w:tcPr>
            <w:tcW w:type="dxa" w:w="1630"/>
            <w:tcBorders>
              <w:top w:sz="4.0" w:val="single" w:color="#000000"/>
              <w:end w:sz="4.0" w:val="single" w:color="#000000"/>
              <w:bottom w:sz="4.0" w:val="single" w:color="#000000"/>
            </w:tcBorders>
            <w:tcMar>
              <w:start w:w="0" w:type="dxa"/>
              <w:end w:w="0" w:type="dxa"/>
            </w:tcMar>
          </w:tcPr>
          <w:p>
            <w:pPr>
              <w:autoSpaceDN w:val="0"/>
              <w:autoSpaceDE w:val="0"/>
              <w:widowControl/>
              <w:spacing w:line="222" w:lineRule="exact" w:before="1944" w:after="0"/>
              <w:ind w:left="0" w:right="0" w:firstLine="0"/>
              <w:jc w:val="center"/>
            </w:pPr>
            <w:r>
              <w:rPr>
                <w:rFonts w:ascii="ArialMT" w:hAnsi="ArialMT" w:eastAsia="ArialMT"/>
                <w:b w:val="0"/>
                <w:i w:val="0"/>
                <w:color w:val="000000"/>
                <w:sz w:val="16"/>
              </w:rPr>
              <w:t xml:space="preserve">Audit criteria </w:t>
            </w:r>
          </w:p>
        </w:tc>
        <w:tc>
          <w:tcPr>
            <w:tcW w:type="dxa" w:w="8224"/>
            <w:tcBorders>
              <w:start w:sz="4.0" w:val="single" w:color="#000000"/>
              <w:top w:sz="4.0" w:val="single" w:color="#000000"/>
              <w:bottom w:sz="4.0" w:val="single" w:color="#000000"/>
            </w:tcBorders>
            <w:tcMar>
              <w:start w:w="0" w:type="dxa"/>
              <w:end w:w="0" w:type="dxa"/>
            </w:tcMar>
          </w:tcPr>
          <w:p>
            <w:pPr>
              <w:autoSpaceDN w:val="0"/>
              <w:tabs>
                <w:tab w:pos="348" w:val="left"/>
                <w:tab w:pos="424" w:val="left"/>
              </w:tabs>
              <w:autoSpaceDE w:val="0"/>
              <w:widowControl/>
              <w:spacing w:line="204" w:lineRule="exact" w:before="18" w:after="0"/>
              <w:ind w:left="64" w:right="0" w:firstLine="0"/>
              <w:jc w:val="left"/>
            </w:pPr>
            <w:r>
              <w:rPr>
                <w:rFonts w:ascii="MS Gothic" w:hAnsi="MS Gothic" w:eastAsia="MS Gothic"/>
                <w:b w:val="0"/>
                <w:i w:val="0"/>
                <w:color w:val="000000"/>
                <w:sz w:val="16"/>
              </w:rPr>
              <w:t>☒</w:t>
            </w:r>
            <w:r>
              <w:rPr>
                <w:rFonts w:ascii="ArialMT" w:hAnsi="ArialMT" w:eastAsia="ArialMT"/>
                <w:b w:val="0"/>
                <w:i w:val="0"/>
                <w:color w:val="000000"/>
                <w:sz w:val="16"/>
              </w:rPr>
              <w:t xml:space="preserve"> (DIN) EN ISO 13485:2021 </w:t>
            </w:r>
            <w:r>
              <w:br/>
            </w:r>
            <w:r>
              <w:rPr>
                <w:rFonts w:ascii="MS Gothic" w:hAnsi="MS Gothic" w:eastAsia="MS Gothic"/>
                <w:b w:val="0"/>
                <w:i w:val="0"/>
                <w:color w:val="000000"/>
                <w:sz w:val="16"/>
              </w:rPr>
              <w:t>☒</w:t>
            </w:r>
            <w:r>
              <w:rPr>
                <w:rFonts w:ascii="ArialMT" w:hAnsi="ArialMT" w:eastAsia="ArialMT"/>
                <w:b w:val="0"/>
                <w:i w:val="0"/>
                <w:color w:val="000000"/>
                <w:sz w:val="16"/>
              </w:rPr>
              <w:t xml:space="preserve"> EN ISO 13485:2016+A11:2021 </w:t>
            </w:r>
            <w:r>
              <w:br/>
            </w:r>
            <w:r>
              <w:rPr>
                <w:rFonts w:ascii="MS Gothic" w:hAnsi="MS Gothic" w:eastAsia="MS Gothic"/>
                <w:b w:val="0"/>
                <w:i w:val="0"/>
                <w:color w:val="000000"/>
                <w:sz w:val="16"/>
              </w:rPr>
              <w:t>☐</w:t>
            </w:r>
            <w:r>
              <w:rPr>
                <w:rFonts w:ascii="ArialMT" w:hAnsi="ArialMT" w:eastAsia="ArialMT"/>
                <w:b w:val="0"/>
                <w:i w:val="0"/>
                <w:color w:val="000000"/>
                <w:sz w:val="16"/>
              </w:rPr>
              <w:t xml:space="preserve"> ISO 13485:2016 </w:t>
            </w:r>
            <w:r>
              <w:br/>
            </w:r>
            <w:r>
              <w:rPr>
                <w:rFonts w:ascii="MS Gothic" w:hAnsi="MS Gothic" w:eastAsia="MS Gothic"/>
                <w:b w:val="0"/>
                <w:i w:val="0"/>
                <w:color w:val="000000"/>
                <w:sz w:val="16"/>
              </w:rPr>
              <w:t>☒</w:t>
            </w:r>
            <w:r>
              <w:rPr>
                <w:rFonts w:ascii="ArialMT" w:hAnsi="ArialMT" w:eastAsia="ArialMT"/>
                <w:b w:val="0"/>
                <w:i w:val="0"/>
                <w:color w:val="000000"/>
                <w:sz w:val="16"/>
              </w:rPr>
              <w:t xml:space="preserve"> ISO 9001:2015 </w:t>
            </w:r>
            <w:r>
              <w:br/>
            </w:r>
            <w:r>
              <w:rPr>
                <w:rFonts w:ascii="MS Gothic" w:hAnsi="MS Gothic" w:eastAsia="MS Gothic"/>
                <w:b w:val="0"/>
                <w:i w:val="0"/>
                <w:color w:val="000000"/>
                <w:sz w:val="16"/>
              </w:rPr>
              <w:t>☒</w:t>
            </w:r>
            <w:r>
              <w:rPr>
                <w:rFonts w:ascii="ArialMT" w:hAnsi="ArialMT" w:eastAsia="ArialMT"/>
                <w:b w:val="0"/>
                <w:i w:val="0"/>
                <w:color w:val="000000"/>
                <w:sz w:val="16"/>
              </w:rPr>
              <w:t xml:space="preserve"> Defined processes and documentation of the auditee’s </w:t>
            </w:r>
            <w:r>
              <w:br/>
            </w:r>
            <w:r>
              <w:rPr>
                <w:rFonts w:ascii="ArialMT" w:hAnsi="ArialMT" w:eastAsia="ArialMT"/>
                <w:b w:val="0"/>
                <w:i w:val="0"/>
                <w:color w:val="000000"/>
                <w:sz w:val="16"/>
              </w:rPr>
              <w:t xml:space="preserve">Quality Management System </w:t>
            </w:r>
            <w:r>
              <w:br/>
            </w:r>
            <w:r>
              <w:rPr>
                <w:rFonts w:ascii="MS Gothic" w:hAnsi="MS Gothic" w:eastAsia="MS Gothic"/>
                <w:b w:val="0"/>
                <w:i w:val="0"/>
                <w:color w:val="000000"/>
                <w:sz w:val="16"/>
              </w:rPr>
              <w:t>☒</w:t>
            </w:r>
            <w:r>
              <w:rPr>
                <w:rFonts w:ascii="ArialMT" w:hAnsi="ArialMT" w:eastAsia="ArialMT"/>
                <w:b w:val="0"/>
                <w:i w:val="0"/>
                <w:color w:val="000000"/>
                <w:sz w:val="16"/>
              </w:rPr>
              <w:t xml:space="preserve"> Taiwan GMP </w:t>
            </w:r>
            <w:r>
              <w:br/>
            </w:r>
            <w:r>
              <w:rPr>
                <w:rFonts w:ascii="Segoe UI Symbol" w:hAnsi="Segoe UI Symbol" w:eastAsia="Segoe UI Symbol"/>
                <w:b w:val="0"/>
                <w:i w:val="0"/>
                <w:color w:val="000000"/>
                <w:sz w:val="16"/>
              </w:rPr>
              <w:t>☐</w:t>
            </w:r>
            <w:r>
              <w:rPr>
                <w:rFonts w:ascii="ArialMT" w:hAnsi="ArialMT" w:eastAsia="ArialMT"/>
                <w:b w:val="0"/>
                <w:i w:val="0"/>
                <w:color w:val="000000"/>
                <w:sz w:val="16"/>
              </w:rPr>
              <w:t xml:space="preserve"> Other: </w:t>
            </w:r>
            <w:r>
              <w:br/>
            </w:r>
            <w:r>
              <w:rPr>
                <w:rFonts w:ascii="MS Gothic" w:hAnsi="MS Gothic" w:eastAsia="MS Gothic"/>
                <w:b w:val="0"/>
                <w:i w:val="0"/>
                <w:color w:val="000000"/>
                <w:sz w:val="16"/>
              </w:rPr>
              <w:t>☒</w:t>
            </w:r>
            <w:r>
              <w:rPr>
                <w:rFonts w:ascii="ArialMT" w:hAnsi="ArialMT" w:eastAsia="ArialMT"/>
                <w:b w:val="0"/>
                <w:i w:val="0"/>
                <w:color w:val="000000"/>
                <w:sz w:val="16"/>
              </w:rPr>
              <w:t xml:space="preserve"> European Directives including the additional requirements of MDR Article 120 (3) after May 26</w:t>
            </w:r>
            <w:r>
              <w:rPr>
                <w:rFonts w:ascii="ArialMT" w:hAnsi="ArialMT" w:eastAsia="ArialMT"/>
                <w:b w:val="0"/>
                <w:i w:val="0"/>
                <w:color w:val="000000"/>
                <w:sz w:val="10"/>
              </w:rPr>
              <w:t>th</w:t>
            </w:r>
            <w:r>
              <w:rPr>
                <w:rFonts w:ascii="ArialMT" w:hAnsi="ArialMT" w:eastAsia="ArialMT"/>
                <w:b w:val="0"/>
                <w:i w:val="0"/>
                <w:color w:val="000000"/>
                <w:sz w:val="16"/>
              </w:rPr>
              <w:t xml:space="preserve"> 2021 and IVDR </w:t>
            </w:r>
            <w:r>
              <w:rPr>
                <w:rFonts w:ascii="ArialMT" w:hAnsi="ArialMT" w:eastAsia="ArialMT"/>
                <w:b w:val="0"/>
                <w:i w:val="0"/>
                <w:color w:val="000000"/>
                <w:sz w:val="16"/>
              </w:rPr>
              <w:t>Article 110 (3) after May 26</w:t>
            </w:r>
            <w:r>
              <w:rPr>
                <w:rFonts w:ascii="ArialMT" w:hAnsi="ArialMT" w:eastAsia="ArialMT"/>
                <w:b w:val="0"/>
                <w:i w:val="0"/>
                <w:color w:val="000000"/>
                <w:sz w:val="10"/>
              </w:rPr>
              <w:t>th</w:t>
            </w:r>
            <w:r>
              <w:rPr>
                <w:rFonts w:ascii="ArialMT" w:hAnsi="ArialMT" w:eastAsia="ArialMT"/>
                <w:b w:val="0"/>
                <w:i w:val="0"/>
                <w:color w:val="000000"/>
                <w:sz w:val="16"/>
              </w:rPr>
              <w:t xml:space="preserve"> 2022: </w:t>
            </w:r>
            <w:r>
              <w:br/>
            </w:r>
            <w:r>
              <w:tab/>
            </w:r>
            <w:r>
              <w:tab/>
            </w:r>
            <w:r>
              <w:rPr>
                <w:rFonts w:ascii="MS Gothic" w:hAnsi="MS Gothic" w:eastAsia="MS Gothic"/>
                <w:b w:val="0"/>
                <w:i w:val="0"/>
                <w:color w:val="000000"/>
                <w:sz w:val="16"/>
              </w:rPr>
              <w:t>☒</w:t>
            </w:r>
            <w:r>
              <w:rPr>
                <w:rFonts w:ascii="ArialMT" w:hAnsi="ArialMT" w:eastAsia="ArialMT"/>
                <w:b w:val="0"/>
                <w:i w:val="0"/>
                <w:color w:val="000000"/>
                <w:sz w:val="16"/>
              </w:rPr>
              <w:t xml:space="preserve"> Council Directives 93/42/EEC (MDD) – annex II (w/o 4) </w:t>
            </w:r>
            <w:r>
              <w:br/>
            </w:r>
            <w:r>
              <w:tab/>
            </w:r>
            <w:r>
              <w:tab/>
            </w:r>
            <w:r>
              <w:rPr>
                <w:rFonts w:ascii="Segoe UI Symbol" w:hAnsi="Segoe UI Symbol" w:eastAsia="Segoe UI Symbol"/>
                <w:b w:val="0"/>
                <w:i w:val="0"/>
                <w:color w:val="000000"/>
                <w:sz w:val="16"/>
              </w:rPr>
              <w:t>☐</w:t>
            </w:r>
            <w:r>
              <w:rPr>
                <w:rFonts w:ascii="ArialMT" w:hAnsi="ArialMT" w:eastAsia="ArialMT"/>
                <w:b w:val="0"/>
                <w:i w:val="0"/>
                <w:color w:val="000000"/>
                <w:sz w:val="16"/>
              </w:rPr>
              <w:t xml:space="preserve"> Council Directives 93/42/EEC (MDD) – annex V </w:t>
            </w:r>
            <w:r>
              <w:br/>
            </w:r>
            <w:r>
              <w:rPr>
                <w:rFonts w:ascii="MS Gothic" w:hAnsi="MS Gothic" w:eastAsia="MS Gothic"/>
                <w:b w:val="0"/>
                <w:i w:val="0"/>
                <w:color w:val="000000"/>
                <w:sz w:val="16"/>
              </w:rPr>
              <w:t>☒</w:t>
            </w:r>
            <w:r>
              <w:rPr>
                <w:rFonts w:ascii="ArialMT" w:hAnsi="ArialMT" w:eastAsia="ArialMT"/>
                <w:b w:val="0"/>
                <w:i w:val="0"/>
                <w:color w:val="000000"/>
                <w:sz w:val="16"/>
              </w:rPr>
              <w:t xml:space="preserve"> European Regulations: </w:t>
            </w:r>
            <w:r>
              <w:br/>
            </w:r>
            <w:r>
              <w:tab/>
            </w:r>
            <w:r>
              <w:tab/>
            </w:r>
            <w:r>
              <w:rPr>
                <w:rFonts w:ascii="MS Gothic" w:hAnsi="MS Gothic" w:eastAsia="MS Gothic"/>
                <w:b w:val="0"/>
                <w:i w:val="0"/>
                <w:color w:val="000000"/>
                <w:sz w:val="16"/>
              </w:rPr>
              <w:t>☒</w:t>
            </w:r>
            <w:r>
              <w:rPr>
                <w:rFonts w:ascii="ArialMT" w:hAnsi="ArialMT" w:eastAsia="ArialMT"/>
                <w:b w:val="0"/>
                <w:i w:val="0"/>
                <w:color w:val="000000"/>
                <w:sz w:val="16"/>
              </w:rPr>
              <w:t xml:space="preserve"> Medical Device Regulation (EU) 2017/745 – annex IX Chapters I and III </w:t>
            </w:r>
          </w:p>
          <w:p>
            <w:pPr>
              <w:autoSpaceDN w:val="0"/>
              <w:tabs>
                <w:tab w:pos="424" w:val="left"/>
                <w:tab w:pos="454" w:val="left"/>
              </w:tabs>
              <w:autoSpaceDE w:val="0"/>
              <w:widowControl/>
              <w:spacing w:line="210" w:lineRule="exact" w:before="0" w:after="0"/>
              <w:ind w:left="64" w:right="3888" w:firstLine="0"/>
              <w:jc w:val="left"/>
            </w:pPr>
            <w:r>
              <w:rPr>
                <w:rFonts w:ascii="MS Gothic" w:hAnsi="MS Gothic" w:eastAsia="MS Gothic"/>
                <w:b w:val="0"/>
                <w:i w:val="0"/>
                <w:color w:val="000000"/>
                <w:sz w:val="16"/>
              </w:rPr>
              <w:t>☒</w:t>
            </w:r>
            <w:r>
              <w:tab/>
            </w:r>
            <w:r>
              <w:tab/>
            </w:r>
            <w:r>
              <w:rPr>
                <w:rFonts w:ascii="ArialMT" w:hAnsi="ArialMT" w:eastAsia="ArialMT"/>
                <w:b w:val="0"/>
                <w:i w:val="0"/>
                <w:color w:val="000000"/>
                <w:sz w:val="16"/>
              </w:rPr>
              <w:t xml:space="preserve">MDSAP with additional country-specific requirements: </w:t>
            </w:r>
            <w:r>
              <w:tab/>
            </w:r>
            <w:r>
              <w:rPr>
                <w:rFonts w:ascii="MS Gothic" w:hAnsi="MS Gothic" w:eastAsia="MS Gothic"/>
                <w:b w:val="0"/>
                <w:i w:val="0"/>
                <w:color w:val="000000"/>
                <w:sz w:val="16"/>
              </w:rPr>
              <w:t>☒</w:t>
            </w:r>
            <w:r>
              <w:rPr>
                <w:rFonts w:ascii="ArialMT" w:hAnsi="ArialMT" w:eastAsia="ArialMT"/>
                <w:b w:val="0"/>
                <w:i w:val="0"/>
                <w:color w:val="000000"/>
                <w:sz w:val="16"/>
              </w:rPr>
              <w:t xml:space="preserve"> Australia (TGA) </w:t>
            </w:r>
            <w:r>
              <w:br/>
            </w:r>
            <w:r>
              <w:tab/>
            </w:r>
            <w:r>
              <w:rPr>
                <w:rFonts w:ascii="MS Gothic" w:hAnsi="MS Gothic" w:eastAsia="MS Gothic"/>
                <w:b w:val="0"/>
                <w:i w:val="0"/>
                <w:color w:val="000000"/>
                <w:sz w:val="16"/>
              </w:rPr>
              <w:t>☒</w:t>
            </w:r>
            <w:r>
              <w:rPr>
                <w:rFonts w:ascii="ArialMT" w:hAnsi="ArialMT" w:eastAsia="ArialMT"/>
                <w:b w:val="0"/>
                <w:i w:val="0"/>
                <w:color w:val="000000"/>
                <w:sz w:val="16"/>
              </w:rPr>
              <w:t xml:space="preserve"> Brazil (ANVISA) </w:t>
            </w:r>
            <w:r>
              <w:br/>
            </w:r>
            <w:r>
              <w:tab/>
            </w:r>
            <w:r>
              <w:rPr>
                <w:rFonts w:ascii="MS Gothic" w:hAnsi="MS Gothic" w:eastAsia="MS Gothic"/>
                <w:b w:val="0"/>
                <w:i w:val="0"/>
                <w:color w:val="000000"/>
                <w:sz w:val="16"/>
              </w:rPr>
              <w:t>☒</w:t>
            </w:r>
            <w:r>
              <w:rPr>
                <w:rFonts w:ascii="ArialMT" w:hAnsi="ArialMT" w:eastAsia="ArialMT"/>
                <w:b w:val="0"/>
                <w:i w:val="0"/>
                <w:color w:val="000000"/>
                <w:sz w:val="16"/>
              </w:rPr>
              <w:t xml:space="preserve"> Canada (HC) </w:t>
            </w:r>
            <w:r>
              <w:br/>
            </w:r>
            <w:r>
              <w:tab/>
            </w:r>
            <w:r>
              <w:rPr>
                <w:rFonts w:ascii="MS Gothic" w:hAnsi="MS Gothic" w:eastAsia="MS Gothic"/>
                <w:b w:val="0"/>
                <w:i w:val="0"/>
                <w:color w:val="000000"/>
                <w:sz w:val="16"/>
              </w:rPr>
              <w:t>☒</w:t>
            </w:r>
            <w:r>
              <w:rPr>
                <w:rFonts w:ascii="ArialMT" w:hAnsi="ArialMT" w:eastAsia="ArialMT"/>
                <w:b w:val="0"/>
                <w:i w:val="0"/>
                <w:color w:val="000000"/>
                <w:sz w:val="16"/>
              </w:rPr>
              <w:t xml:space="preserve"> Japan (MHLW/PMDA) </w:t>
            </w:r>
            <w:r>
              <w:br/>
            </w:r>
            <w:r>
              <w:tab/>
            </w:r>
            <w:r>
              <w:rPr>
                <w:rFonts w:ascii="MS Gothic" w:hAnsi="MS Gothic" w:eastAsia="MS Gothic"/>
                <w:b w:val="0"/>
                <w:i w:val="0"/>
                <w:color w:val="000000"/>
                <w:sz w:val="16"/>
              </w:rPr>
              <w:t>☒</w:t>
            </w:r>
            <w:r>
              <w:rPr>
                <w:rFonts w:ascii="ArialMT" w:hAnsi="ArialMT" w:eastAsia="ArialMT"/>
                <w:b w:val="0"/>
                <w:i w:val="0"/>
                <w:color w:val="000000"/>
                <w:sz w:val="16"/>
              </w:rPr>
              <w:t xml:space="preserve"> United States (FDA) </w:t>
            </w:r>
          </w:p>
        </w:tc>
      </w:tr>
      <w:tr>
        <w:trPr>
          <w:trHeight w:hRule="exact" w:val="360"/>
        </w:trPr>
        <w:tc>
          <w:tcPr>
            <w:tcW w:type="dxa" w:w="1630"/>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6" w:right="288" w:firstLine="0"/>
              <w:jc w:val="left"/>
            </w:pPr>
            <w:r>
              <w:rPr>
                <w:rFonts w:ascii="ArialMT" w:hAnsi="ArialMT" w:eastAsia="ArialMT"/>
                <w:b w:val="0"/>
                <w:i w:val="0"/>
                <w:color w:val="000000"/>
                <w:sz w:val="16"/>
              </w:rPr>
              <w:t xml:space="preserve">Audit period (on </w:t>
            </w:r>
            <w:r>
              <w:rPr>
                <w:rFonts w:ascii="ArialMT" w:hAnsi="ArialMT" w:eastAsia="ArialMT"/>
                <w:b w:val="0"/>
                <w:i w:val="0"/>
                <w:color w:val="000000"/>
                <w:sz w:val="16"/>
              </w:rPr>
              <w:t xml:space="preserve">site) </w:t>
            </w:r>
          </w:p>
        </w:tc>
        <w:tc>
          <w:tcPr>
            <w:tcW w:type="dxa" w:w="8224"/>
            <w:tcBorders>
              <w:start w:sz="4.0" w:val="single" w:color="#000000"/>
              <w:top w:sz="4.0" w:val="single" w:color="#000000"/>
              <w:bottom w:sz="4.0" w:val="single" w:color="#000000"/>
            </w:tcBorders>
            <w:tcMar>
              <w:start w:w="0" w:type="dxa"/>
              <w:end w:w="0" w:type="dxa"/>
            </w:tcMar>
          </w:tcPr>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2023-09-18   -   2023-09-22 </w:t>
            </w:r>
          </w:p>
        </w:tc>
      </w:tr>
      <w:tr>
        <w:trPr>
          <w:trHeight w:hRule="exact" w:val="454"/>
        </w:trPr>
        <w:tc>
          <w:tcPr>
            <w:tcW w:type="dxa" w:w="1630"/>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0" w:right="576" w:firstLine="0"/>
              <w:jc w:val="center"/>
            </w:pPr>
            <w:r>
              <w:rPr>
                <w:rFonts w:ascii="ArialMT" w:hAnsi="ArialMT" w:eastAsia="ArialMT"/>
                <w:b w:val="0"/>
                <w:i w:val="0"/>
                <w:color w:val="000000"/>
                <w:sz w:val="16"/>
              </w:rPr>
              <w:t xml:space="preserve">Auditee (s) / </w:t>
            </w:r>
            <w:r>
              <w:rPr>
                <w:rFonts w:ascii="ArialMT" w:hAnsi="ArialMT" w:eastAsia="ArialMT"/>
                <w:b w:val="0"/>
                <w:i w:val="0"/>
                <w:color w:val="000000"/>
                <w:sz w:val="16"/>
              </w:rPr>
              <w:t xml:space="preserve">Location(s) </w:t>
            </w:r>
          </w:p>
        </w:tc>
        <w:tc>
          <w:tcPr>
            <w:tcW w:type="dxa" w:w="8224"/>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8" w:after="0"/>
              <w:ind w:left="100" w:right="1584" w:firstLine="0"/>
              <w:jc w:val="left"/>
            </w:pPr>
            <w:r>
              <w:rPr>
                <w:rFonts w:ascii="ArialMT" w:hAnsi="ArialMT" w:eastAsia="ArialMT"/>
                <w:b w:val="0"/>
                <w:i w:val="0"/>
                <w:color w:val="000000"/>
                <w:sz w:val="16"/>
              </w:rPr>
              <w:t xml:space="preserve">1) Drägerwerk AG &amp; Co. KGaA, Moislinger Allee 53-55, 23542 Lübeck, GERMANY (10578) </w:t>
            </w:r>
            <w:r>
              <w:rPr>
                <w:rFonts w:ascii="ArialMT" w:hAnsi="ArialMT" w:eastAsia="ArialMT"/>
                <w:b w:val="0"/>
                <w:i w:val="0"/>
                <w:color w:val="000000"/>
                <w:sz w:val="16"/>
              </w:rPr>
              <w:t xml:space="preserve">2) Drägerwerk AG &amp; Co. KGaA, Revalstrasse 1, 23560 Lübeck, GERMANY (90464) </w:t>
            </w:r>
          </w:p>
        </w:tc>
      </w:tr>
      <w:tr>
        <w:trPr>
          <w:trHeight w:hRule="exact" w:val="296"/>
        </w:trPr>
        <w:tc>
          <w:tcPr>
            <w:tcW w:type="dxa" w:w="1630"/>
            <w:tcBorders>
              <w:top w:sz="4.0" w:val="single" w:color="#000000"/>
              <w:end w:sz="4.0" w:val="single" w:color="#000000"/>
              <w:bottom w:sz="4.0" w:val="single" w:color="#000000"/>
            </w:tcBorders>
            <w:tcMar>
              <w:start w:w="0" w:type="dxa"/>
              <w:end w:w="0" w:type="dxa"/>
            </w:tcMar>
          </w:tcPr>
          <w:p>
            <w:pPr>
              <w:autoSpaceDN w:val="0"/>
              <w:autoSpaceDE w:val="0"/>
              <w:widowControl/>
              <w:spacing w:line="222" w:lineRule="exact" w:before="0" w:after="0"/>
              <w:ind w:left="106" w:right="0" w:firstLine="0"/>
              <w:jc w:val="left"/>
            </w:pPr>
            <w:r>
              <w:rPr>
                <w:rFonts w:ascii="ArialMT" w:hAnsi="ArialMT" w:eastAsia="ArialMT"/>
                <w:b w:val="0"/>
                <w:i w:val="0"/>
                <w:color w:val="000000"/>
                <w:sz w:val="16"/>
              </w:rPr>
              <w:t xml:space="preserve">Audit Responsible </w:t>
            </w:r>
          </w:p>
        </w:tc>
        <w:tc>
          <w:tcPr>
            <w:tcW w:type="dxa" w:w="8224"/>
            <w:tcBorders>
              <w:start w:sz="4.0" w:val="single" w:color="#000000"/>
              <w:top w:sz="4.0" w:val="single" w:color="#000000"/>
              <w:bottom w:sz="4.0" w:val="single" w:color="#000000"/>
            </w:tcBorders>
            <w:tcMar>
              <w:start w:w="0" w:type="dxa"/>
              <w:end w:w="0" w:type="dxa"/>
            </w:tcMar>
          </w:tcPr>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Ulf Hagedorn </w:t>
            </w:r>
          </w:p>
        </w:tc>
      </w:tr>
      <w:tr>
        <w:trPr>
          <w:trHeight w:hRule="exact" w:val="374"/>
        </w:trPr>
        <w:tc>
          <w:tcPr>
            <w:tcW w:type="dxa" w:w="1630"/>
            <w:tcBorders>
              <w:top w:sz="4.0" w:val="single" w:color="#000000"/>
              <w:end w:sz="4.0" w:val="single" w:color="#000000"/>
              <w:bottom w:sz="4.0" w:val="single" w:color="#000000"/>
            </w:tcBorders>
            <w:tcMar>
              <w:start w:w="0" w:type="dxa"/>
              <w:end w:w="0" w:type="dxa"/>
            </w:tcMar>
          </w:tcPr>
          <w:p>
            <w:pPr>
              <w:autoSpaceDN w:val="0"/>
              <w:autoSpaceDE w:val="0"/>
              <w:widowControl/>
              <w:spacing w:line="186" w:lineRule="exact" w:before="36" w:after="0"/>
              <w:ind w:left="106" w:right="432" w:firstLine="0"/>
              <w:jc w:val="left"/>
            </w:pPr>
            <w:r>
              <w:rPr>
                <w:rFonts w:ascii="ArialMT" w:hAnsi="ArialMT" w:eastAsia="ArialMT"/>
                <w:b w:val="0"/>
                <w:i w:val="0"/>
                <w:color w:val="000000"/>
                <w:sz w:val="16"/>
              </w:rPr>
              <w:t xml:space="preserve">Lead Auditor / </w:t>
            </w:r>
            <w:r>
              <w:rPr>
                <w:rFonts w:ascii="ArialMT" w:hAnsi="ArialMT" w:eastAsia="ArialMT"/>
                <w:b w:val="0"/>
                <w:i w:val="0"/>
                <w:color w:val="000000"/>
                <w:sz w:val="16"/>
              </w:rPr>
              <w:t xml:space="preserve">Auditor </w:t>
            </w:r>
          </w:p>
        </w:tc>
        <w:tc>
          <w:tcPr>
            <w:tcW w:type="dxa" w:w="8224"/>
            <w:tcBorders>
              <w:start w:sz="4.0" w:val="single" w:color="#000000"/>
              <w:top w:sz="4.0" w:val="single" w:color="#000000"/>
              <w:bottom w:sz="4.0" w:val="single" w:color="#000000"/>
            </w:tcBorders>
            <w:tcMar>
              <w:start w:w="0" w:type="dxa"/>
              <w:end w:w="0" w:type="dxa"/>
            </w:tcMar>
          </w:tcPr>
          <w:p>
            <w:pPr>
              <w:autoSpaceDN w:val="0"/>
              <w:autoSpaceDE w:val="0"/>
              <w:widowControl/>
              <w:spacing w:line="186" w:lineRule="exact" w:before="36" w:after="0"/>
              <w:ind w:left="100" w:right="288" w:firstLine="0"/>
              <w:jc w:val="left"/>
            </w:pPr>
            <w:r>
              <w:rPr>
                <w:rFonts w:ascii="ArialMT" w:hAnsi="ArialMT" w:eastAsia="ArialMT"/>
                <w:b w:val="0"/>
                <w:i w:val="0"/>
                <w:color w:val="000000"/>
                <w:sz w:val="16"/>
              </w:rPr>
              <w:t xml:space="preserve">Martin Szepannek / George Pavlov, Melanie Gaßen, Gabriele Mousset (under routine-monitoring ISO 9001 by </w:t>
            </w:r>
            <w:r>
              <w:rPr>
                <w:rFonts w:ascii="ArialMT" w:hAnsi="ArialMT" w:eastAsia="ArialMT"/>
                <w:b w:val="0"/>
                <w:i w:val="0"/>
                <w:color w:val="000000"/>
                <w:sz w:val="16"/>
              </w:rPr>
              <w:t xml:space="preserve">M. Szepannek), Honorata Donnermaier </w:t>
            </w:r>
          </w:p>
        </w:tc>
      </w:tr>
      <w:tr>
        <w:trPr>
          <w:trHeight w:hRule="exact" w:val="360"/>
        </w:trPr>
        <w:tc>
          <w:tcPr>
            <w:tcW w:type="dxa" w:w="1630"/>
            <w:tcBorders>
              <w:top w:sz="4.0" w:val="single" w:color="#000000"/>
              <w:end w:sz="4.0" w:val="single" w:color="#000000"/>
              <w:bottom w:sz="4.0" w:val="single" w:color="#000000"/>
            </w:tcBorders>
            <w:tcMar>
              <w:start w:w="0" w:type="dxa"/>
              <w:end w:w="0" w:type="dxa"/>
            </w:tcMar>
          </w:tcPr>
          <w:p>
            <w:pPr>
              <w:autoSpaceDN w:val="0"/>
              <w:autoSpaceDE w:val="0"/>
              <w:widowControl/>
              <w:spacing w:line="222" w:lineRule="exact" w:before="0" w:after="0"/>
              <w:ind w:left="106" w:right="0" w:firstLine="0"/>
              <w:jc w:val="left"/>
            </w:pPr>
            <w:r>
              <w:rPr>
                <w:rFonts w:ascii="ArialMT" w:hAnsi="ArialMT" w:eastAsia="ArialMT"/>
                <w:b w:val="0"/>
                <w:i w:val="0"/>
                <w:color w:val="000000"/>
                <w:sz w:val="16"/>
              </w:rPr>
              <w:t xml:space="preserve">Expert / Trainee </w:t>
            </w:r>
          </w:p>
        </w:tc>
        <w:tc>
          <w:tcPr>
            <w:tcW w:type="dxa" w:w="8224"/>
            <w:tcBorders>
              <w:start w:sz="4.0" w:val="single" w:color="#000000"/>
              <w:top w:sz="4.0" w:val="single" w:color="#000000"/>
              <w:bottom w:sz="4.0" w:val="single" w:color="#000000"/>
            </w:tcBorders>
            <w:tcMar>
              <w:start w:w="0" w:type="dxa"/>
              <w:end w:w="0" w:type="dxa"/>
            </w:tcMar>
          </w:tcPr>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Somesh Rasal (deputy Expert for Jan Küffner) - Cybersecurity </w:t>
            </w:r>
          </w:p>
        </w:tc>
      </w:tr>
      <w:tr>
        <w:trPr>
          <w:trHeight w:hRule="exact" w:val="1548"/>
        </w:trPr>
        <w:tc>
          <w:tcPr>
            <w:tcW w:type="dxa" w:w="1630"/>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6" w:right="288" w:firstLine="0"/>
              <w:jc w:val="left"/>
            </w:pPr>
            <w:r>
              <w:rPr>
                <w:rFonts w:ascii="ArialMT" w:hAnsi="ArialMT" w:eastAsia="ArialMT"/>
                <w:b w:val="0"/>
                <w:i w:val="0"/>
                <w:color w:val="000000"/>
                <w:sz w:val="16"/>
              </w:rPr>
              <w:t xml:space="preserve">Auditor/ Expert </w:t>
            </w:r>
            <w:r>
              <w:rPr>
                <w:rFonts w:ascii="ArialMT" w:hAnsi="ArialMT" w:eastAsia="ArialMT"/>
                <w:b w:val="0"/>
                <w:i w:val="0"/>
                <w:color w:val="000000"/>
                <w:sz w:val="16"/>
              </w:rPr>
              <w:t xml:space="preserve">Covering Code </w:t>
            </w:r>
          </w:p>
        </w:tc>
        <w:tc>
          <w:tcPr>
            <w:tcW w:type="dxa" w:w="8224"/>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George Pavlov (MDT 2002, MDT 2010, MDT 2011, MDT 2012, EAC 14, EAC 19, EAC 33, MDA 0203, MDA </w:t>
            </w:r>
            <w:r>
              <w:rPr>
                <w:rFonts w:ascii="ArialMT" w:hAnsi="ArialMT" w:eastAsia="ArialMT"/>
                <w:b w:val="0"/>
                <w:i w:val="0"/>
                <w:color w:val="000000"/>
                <w:sz w:val="16"/>
              </w:rPr>
              <w:t xml:space="preserve">0307, MDA 0315, MD 1101.1, MD 1301, MD 1302, MD 1402_1, MDS 1005_2, MDS 1009, MDS 7006_2) </w:t>
            </w:r>
            <w:r>
              <w:rPr>
                <w:rFonts w:ascii="ArialMT" w:hAnsi="ArialMT" w:eastAsia="ArialMT"/>
                <w:b w:val="0"/>
                <w:i w:val="0"/>
                <w:color w:val="000000"/>
                <w:sz w:val="16"/>
              </w:rPr>
              <w:t xml:space="preserve">Gabriele Mousset (EAC 19, MDT 2010, MDT 2011, MDT 2012, MDA 0307, MDA 0315, MDA 0312_1, MD </w:t>
            </w:r>
            <w:r>
              <w:rPr>
                <w:rFonts w:ascii="ArialMT" w:hAnsi="ArialMT" w:eastAsia="ArialMT"/>
                <w:b w:val="0"/>
                <w:i w:val="0"/>
                <w:color w:val="000000"/>
                <w:sz w:val="16"/>
              </w:rPr>
              <w:t xml:space="preserve">1101.1, MD 1102, MD 1111, MD 1301) </w:t>
            </w:r>
            <w:r>
              <w:br/>
            </w:r>
            <w:r>
              <w:rPr>
                <w:rFonts w:ascii="ArialMT" w:hAnsi="ArialMT" w:eastAsia="ArialMT"/>
                <w:b w:val="0"/>
                <w:i w:val="0"/>
                <w:color w:val="000000"/>
                <w:sz w:val="16"/>
              </w:rPr>
              <w:t xml:space="preserve">Honorata Donnermair (MDT 2001, MDT 2003, MDN 1201) </w:t>
            </w:r>
            <w:r>
              <w:br/>
            </w:r>
            <w:r>
              <w:rPr>
                <w:rFonts w:ascii="ArialMT" w:hAnsi="ArialMT" w:eastAsia="ArialMT"/>
                <w:b w:val="0"/>
                <w:i w:val="0"/>
                <w:color w:val="000000"/>
                <w:sz w:val="16"/>
              </w:rPr>
              <w:t xml:space="preserve">Martin Szepannek (EAC 19, MDT 2010, MDT 2011, MDA 0203, MDA 0303.1, MD 1301, MDA 0307, MDA 0315, </w:t>
            </w:r>
            <w:r>
              <w:rPr>
                <w:rFonts w:ascii="ArialMT" w:hAnsi="ArialMT" w:eastAsia="ArialMT"/>
                <w:b w:val="0"/>
                <w:i w:val="0"/>
                <w:color w:val="000000"/>
                <w:sz w:val="16"/>
              </w:rPr>
              <w:t xml:space="preserve">MDA 0316, MD 1302) </w:t>
            </w:r>
            <w:r>
              <w:br/>
            </w:r>
            <w:r>
              <w:rPr>
                <w:rFonts w:ascii="ArialMT" w:hAnsi="ArialMT" w:eastAsia="ArialMT"/>
                <w:b w:val="0"/>
                <w:i w:val="0"/>
                <w:color w:val="000000"/>
                <w:sz w:val="16"/>
              </w:rPr>
              <w:t xml:space="preserve">Melanie Gaßen (MDT 2002, MDN 1201, MDN 1214, MD 0101.1) </w:t>
            </w:r>
          </w:p>
        </w:tc>
      </w:tr>
      <w:tr>
        <w:trPr>
          <w:trHeight w:hRule="exact" w:val="598"/>
        </w:trPr>
        <w:tc>
          <w:tcPr>
            <w:tcW w:type="dxa" w:w="1630"/>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6" w:right="294" w:firstLine="0"/>
              <w:jc w:val="both"/>
            </w:pPr>
            <w:r>
              <w:rPr>
                <w:rFonts w:ascii="ArialMT" w:hAnsi="ArialMT" w:eastAsia="ArialMT"/>
                <w:b w:val="0"/>
                <w:i w:val="0"/>
                <w:color w:val="000000"/>
                <w:sz w:val="16"/>
              </w:rPr>
              <w:t xml:space="preserve">Auditor Reg. No. </w:t>
            </w:r>
            <w:r>
              <w:rPr>
                <w:rFonts w:ascii="ArialMT" w:hAnsi="ArialMT" w:eastAsia="ArialMT"/>
                <w:b w:val="0"/>
                <w:i w:val="0"/>
                <w:color w:val="000000"/>
                <w:sz w:val="16"/>
              </w:rPr>
              <w:t xml:space="preserve">(Mainland China </w:t>
            </w:r>
            <w:r>
              <w:rPr>
                <w:rFonts w:ascii="ArialMT" w:hAnsi="ArialMT" w:eastAsia="ArialMT"/>
                <w:b w:val="0"/>
                <w:i w:val="0"/>
                <w:color w:val="000000"/>
                <w:sz w:val="16"/>
              </w:rPr>
              <w:t xml:space="preserve">only) </w:t>
            </w:r>
          </w:p>
        </w:tc>
        <w:tc>
          <w:tcPr>
            <w:tcW w:type="dxa" w:w="8224"/>
            <w:tcBorders>
              <w:start w:sz="4.0" w:val="single" w:color="#000000"/>
              <w:top w:sz="4.0" w:val="single" w:color="#000000"/>
              <w:bottom w:sz="4.0" w:val="single" w:color="#000000"/>
            </w:tcBorders>
            <w:tcMar>
              <w:start w:w="0" w:type="dxa"/>
              <w:end w:w="0" w:type="dxa"/>
            </w:tcMar>
          </w:tcPr>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n/a </w:t>
            </w:r>
          </w:p>
        </w:tc>
      </w:tr>
      <w:tr>
        <w:trPr>
          <w:trHeight w:hRule="exact" w:val="560"/>
        </w:trPr>
        <w:tc>
          <w:tcPr>
            <w:tcW w:type="dxa" w:w="1630"/>
            <w:tcBorders>
              <w:top w:sz="4.0" w:val="single" w:color="#000000"/>
              <w:end w:sz="4.0" w:val="single" w:color="#000000"/>
              <w:bottom w:sz="3.199999999999818" w:val="single" w:color="#000000"/>
            </w:tcBorders>
            <w:tcMar>
              <w:start w:w="0" w:type="dxa"/>
              <w:end w:w="0" w:type="dxa"/>
            </w:tcMar>
          </w:tcPr>
          <w:p>
            <w:pPr>
              <w:autoSpaceDN w:val="0"/>
              <w:autoSpaceDE w:val="0"/>
              <w:widowControl/>
              <w:spacing w:line="184" w:lineRule="exact" w:before="36" w:after="0"/>
              <w:ind w:left="70" w:right="144" w:firstLine="0"/>
              <w:jc w:val="left"/>
            </w:pPr>
            <w:r>
              <w:rPr>
                <w:rFonts w:ascii="ArialMT" w:hAnsi="ArialMT" w:eastAsia="ArialMT"/>
                <w:b w:val="0"/>
                <w:i w:val="0"/>
                <w:color w:val="000000"/>
                <w:sz w:val="16"/>
              </w:rPr>
              <w:t xml:space="preserve">Translator / </w:t>
            </w:r>
            <w:r>
              <w:br/>
            </w:r>
            <w:r>
              <w:rPr>
                <w:rFonts w:ascii="ArialMT" w:hAnsi="ArialMT" w:eastAsia="ArialMT"/>
                <w:b w:val="0"/>
                <w:i w:val="0"/>
                <w:color w:val="000000"/>
                <w:sz w:val="16"/>
              </w:rPr>
              <w:t xml:space="preserve">Observer and their </w:t>
            </w:r>
            <w:r>
              <w:rPr>
                <w:rFonts w:ascii="ArialMT" w:hAnsi="ArialMT" w:eastAsia="ArialMT"/>
                <w:b w:val="0"/>
                <w:i w:val="0"/>
                <w:color w:val="000000"/>
                <w:sz w:val="16"/>
              </w:rPr>
              <w:t xml:space="preserve">organization </w:t>
            </w:r>
          </w:p>
        </w:tc>
        <w:tc>
          <w:tcPr>
            <w:tcW w:type="dxa" w:w="8224"/>
            <w:tcBorders>
              <w:start w:sz="4.0" w:val="single" w:color="#000000"/>
              <w:top w:sz="4.0" w:val="single" w:color="#000000"/>
              <w:bottom w:sz="3.199999999999818" w:val="single" w:color="#000000"/>
            </w:tcBorders>
            <w:tcMar>
              <w:start w:w="0" w:type="dxa"/>
              <w:end w:w="0" w:type="dxa"/>
            </w:tcMar>
          </w:tcPr>
          <w:p>
            <w:pPr>
              <w:autoSpaceDN w:val="0"/>
              <w:autoSpaceDE w:val="0"/>
              <w:widowControl/>
              <w:spacing w:line="220" w:lineRule="exact" w:before="0" w:after="0"/>
              <w:ind w:left="64" w:right="0" w:firstLine="0"/>
              <w:jc w:val="left"/>
            </w:pPr>
            <w:r>
              <w:rPr>
                <w:rFonts w:ascii="ArialMT" w:hAnsi="ArialMT" w:eastAsia="ArialMT"/>
                <w:b w:val="0"/>
                <w:i w:val="0"/>
                <w:color w:val="000000"/>
                <w:sz w:val="16"/>
              </w:rPr>
              <w:t xml:space="preserve">n/a </w:t>
            </w:r>
          </w:p>
        </w:tc>
      </w:tr>
      <w:tr>
        <w:trPr>
          <w:trHeight w:hRule="exact" w:val="194"/>
        </w:trPr>
        <w:tc>
          <w:tcPr>
            <w:tcW w:type="dxa" w:w="1630"/>
            <w:tcBorders>
              <w:top w:sz="3.199999999999818" w:val="single" w:color="#000000"/>
              <w:end w:sz="4.0" w:val="single" w:color="#000000"/>
              <w:bottom w:sz="4.0" w:val="single" w:color="#000000"/>
            </w:tcBorders>
            <w:tcMar>
              <w:start w:w="0" w:type="dxa"/>
              <w:end w:w="0" w:type="dxa"/>
            </w:tcMar>
          </w:tcPr>
          <w:p>
            <w:pPr>
              <w:autoSpaceDN w:val="0"/>
              <w:autoSpaceDE w:val="0"/>
              <w:widowControl/>
              <w:spacing w:line="220" w:lineRule="exact" w:before="0" w:after="0"/>
              <w:ind w:left="106" w:right="0" w:firstLine="0"/>
              <w:jc w:val="left"/>
            </w:pPr>
            <w:r>
              <w:rPr>
                <w:rFonts w:ascii="ArialMT" w:hAnsi="ArialMT" w:eastAsia="ArialMT"/>
                <w:b w:val="0"/>
                <w:i w:val="0"/>
                <w:color w:val="000000"/>
                <w:sz w:val="16"/>
              </w:rPr>
              <w:t xml:space="preserve">Audit Language </w:t>
            </w:r>
          </w:p>
        </w:tc>
        <w:tc>
          <w:tcPr>
            <w:tcW w:type="dxa" w:w="8224"/>
            <w:tcBorders>
              <w:start w:sz="4.0" w:val="single" w:color="#000000"/>
              <w:top w:sz="3.199999999999818" w:val="single" w:color="#000000"/>
              <w:bottom w:sz="4.0" w:val="single" w:color="#000000"/>
            </w:tcBorders>
            <w:tcMar>
              <w:start w:w="0" w:type="dxa"/>
              <w:end w:w="0" w:type="dxa"/>
            </w:tcMar>
          </w:tcPr>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German / English </w:t>
            </w:r>
          </w:p>
        </w:tc>
      </w:tr>
      <w:tr>
        <w:trPr>
          <w:trHeight w:hRule="exact" w:val="548"/>
        </w:trPr>
        <w:tc>
          <w:tcPr>
            <w:tcW w:type="dxa" w:w="1630"/>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6" w:right="144" w:firstLine="0"/>
              <w:jc w:val="left"/>
            </w:pPr>
            <w:r>
              <w:rPr>
                <w:rFonts w:ascii="ArialMT" w:hAnsi="ArialMT" w:eastAsia="ArialMT"/>
                <w:b w:val="0"/>
                <w:i w:val="0"/>
                <w:color w:val="000000"/>
                <w:sz w:val="16"/>
              </w:rPr>
              <w:t xml:space="preserve">Client / Company </w:t>
            </w:r>
            <w:r>
              <w:rPr>
                <w:rFonts w:ascii="ArialMT" w:hAnsi="ArialMT" w:eastAsia="ArialMT"/>
                <w:b w:val="0"/>
                <w:i w:val="0"/>
                <w:color w:val="000000"/>
                <w:sz w:val="16"/>
              </w:rPr>
              <w:t xml:space="preserve">and Company </w:t>
            </w:r>
            <w:r>
              <w:br/>
            </w:r>
            <w:r>
              <w:rPr>
                <w:rFonts w:ascii="ArialMT" w:hAnsi="ArialMT" w:eastAsia="ArialMT"/>
                <w:b w:val="0"/>
                <w:i w:val="0"/>
                <w:color w:val="000000"/>
                <w:sz w:val="16"/>
              </w:rPr>
              <w:t xml:space="preserve">Number </w:t>
            </w:r>
          </w:p>
        </w:tc>
        <w:tc>
          <w:tcPr>
            <w:tcW w:type="dxa" w:w="8224"/>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8" w:after="0"/>
              <w:ind w:left="100" w:right="5760" w:firstLine="0"/>
              <w:jc w:val="left"/>
            </w:pPr>
            <w:r>
              <w:rPr>
                <w:rFonts w:ascii="ArialMT" w:hAnsi="ArialMT" w:eastAsia="ArialMT"/>
                <w:b w:val="0"/>
                <w:i w:val="0"/>
                <w:color w:val="000000"/>
                <w:sz w:val="16"/>
              </w:rPr>
              <w:t xml:space="preserve">10578 </w:t>
            </w:r>
            <w:r>
              <w:br/>
            </w:r>
            <w:r>
              <w:rPr>
                <w:rFonts w:ascii="ArialMT" w:hAnsi="ArialMT" w:eastAsia="ArialMT"/>
                <w:b w:val="0"/>
                <w:i w:val="0"/>
                <w:color w:val="000000"/>
                <w:sz w:val="16"/>
              </w:rPr>
              <w:t xml:space="preserve">Drägerwerk GmbH &amp; Co KGaA </w:t>
            </w:r>
          </w:p>
        </w:tc>
      </w:tr>
      <w:tr>
        <w:trPr>
          <w:trHeight w:hRule="exact" w:val="380"/>
        </w:trPr>
        <w:tc>
          <w:tcPr>
            <w:tcW w:type="dxa" w:w="1630"/>
            <w:tcBorders>
              <w:top w:sz="4.0" w:val="single" w:color="#000000"/>
              <w:end w:sz="4.0" w:val="single" w:color="#000000"/>
              <w:bottom w:sz="4.0" w:val="single" w:color="#000000"/>
            </w:tcBorders>
            <w:tcMar>
              <w:start w:w="0" w:type="dxa"/>
              <w:end w:w="0" w:type="dxa"/>
            </w:tcMar>
          </w:tcPr>
          <w:p>
            <w:pPr>
              <w:autoSpaceDN w:val="0"/>
              <w:autoSpaceDE w:val="0"/>
              <w:widowControl/>
              <w:spacing w:line="186" w:lineRule="exact" w:before="34" w:after="0"/>
              <w:ind w:left="106" w:right="0" w:firstLine="0"/>
              <w:jc w:val="left"/>
            </w:pPr>
            <w:r>
              <w:rPr>
                <w:rFonts w:ascii="ArialMT" w:hAnsi="ArialMT" w:eastAsia="ArialMT"/>
                <w:b w:val="0"/>
                <w:i w:val="0"/>
                <w:color w:val="000000"/>
                <w:sz w:val="16"/>
              </w:rPr>
              <w:t xml:space="preserve">Client Management </w:t>
            </w:r>
            <w:r>
              <w:rPr>
                <w:rFonts w:ascii="ArialMT" w:hAnsi="ArialMT" w:eastAsia="ArialMT"/>
                <w:b w:val="0"/>
                <w:i w:val="0"/>
                <w:color w:val="000000"/>
                <w:sz w:val="16"/>
              </w:rPr>
              <w:t xml:space="preserve">Representative </w:t>
            </w:r>
          </w:p>
        </w:tc>
        <w:tc>
          <w:tcPr>
            <w:tcW w:type="dxa" w:w="8224"/>
            <w:tcBorders>
              <w:start w:sz="4.0" w:val="single" w:color="#000000"/>
              <w:top w:sz="4.0" w:val="single" w:color="#000000"/>
              <w:bottom w:sz="4.0" w:val="single" w:color="#000000"/>
            </w:tcBorders>
            <w:tcMar>
              <w:start w:w="0" w:type="dxa"/>
              <w:end w:w="0" w:type="dxa"/>
            </w:tcMar>
          </w:tcPr>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Stefanie Hirsch (Head of Quality &amp; Regulatory Affairs) </w:t>
            </w:r>
          </w:p>
        </w:tc>
      </w:tr>
      <w:tr>
        <w:trPr>
          <w:trHeight w:hRule="exact" w:val="318"/>
        </w:trPr>
        <w:tc>
          <w:tcPr>
            <w:tcW w:type="dxa" w:w="1630"/>
            <w:tcBorders>
              <w:top w:sz="4.0" w:val="single" w:color="#000000"/>
              <w:end w:sz="4.0" w:val="single" w:color="#000000"/>
              <w:bottom w:sz="4.0" w:val="single" w:color="#000000"/>
            </w:tcBorders>
            <w:tcMar>
              <w:start w:w="0" w:type="dxa"/>
              <w:end w:w="0" w:type="dxa"/>
            </w:tcMar>
          </w:tcPr>
          <w:p>
            <w:pPr>
              <w:autoSpaceDN w:val="0"/>
              <w:autoSpaceDE w:val="0"/>
              <w:widowControl/>
              <w:spacing w:line="222" w:lineRule="exact" w:before="0" w:after="0"/>
              <w:ind w:left="0" w:right="0" w:firstLine="0"/>
              <w:jc w:val="center"/>
            </w:pPr>
            <w:r>
              <w:rPr>
                <w:rFonts w:ascii="ArialMT" w:hAnsi="ArialMT" w:eastAsia="ArialMT"/>
                <w:b w:val="0"/>
                <w:i w:val="0"/>
                <w:color w:val="000000"/>
                <w:sz w:val="16"/>
              </w:rPr>
              <w:t xml:space="preserve">TÜV SÜD Contact </w:t>
            </w:r>
          </w:p>
        </w:tc>
        <w:tc>
          <w:tcPr>
            <w:tcW w:type="dxa" w:w="8224"/>
            <w:tcBorders>
              <w:start w:sz="4.0" w:val="single" w:color="#000000"/>
              <w:top w:sz="4.0" w:val="single" w:color="#000000"/>
              <w:bottom w:sz="4.0" w:val="single" w:color="#000000"/>
            </w:tcBorders>
            <w:tcMar>
              <w:start w:w="0" w:type="dxa"/>
              <w:end w:w="0" w:type="dxa"/>
            </w:tcMar>
          </w:tcPr>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Maximilian Sanno, MHS-AP5 </w:t>
            </w:r>
          </w:p>
        </w:tc>
      </w:tr>
      <w:tr>
        <w:trPr>
          <w:trHeight w:hRule="exact" w:val="716"/>
        </w:trPr>
        <w:tc>
          <w:tcPr>
            <w:tcW w:type="dxa" w:w="1630"/>
            <w:tcBorders>
              <w:top w:sz="4.0" w:val="single" w:color="#000000"/>
              <w:end w:sz="4.0" w:val="single" w:color="#000000"/>
            </w:tcBorders>
            <w:tcMar>
              <w:start w:w="0" w:type="dxa"/>
              <w:end w:w="0" w:type="dxa"/>
            </w:tcMar>
          </w:tcPr>
          <w:p>
            <w:pPr>
              <w:autoSpaceDN w:val="0"/>
              <w:autoSpaceDE w:val="0"/>
              <w:widowControl/>
              <w:spacing w:line="184" w:lineRule="exact" w:before="36" w:after="0"/>
              <w:ind w:left="106" w:right="0" w:firstLine="0"/>
              <w:jc w:val="left"/>
            </w:pPr>
            <w:r>
              <w:rPr>
                <w:rFonts w:ascii="ArialMT" w:hAnsi="ArialMT" w:eastAsia="ArialMT"/>
                <w:b w:val="0"/>
                <w:i w:val="0"/>
                <w:color w:val="000000"/>
                <w:sz w:val="16"/>
              </w:rPr>
              <w:t xml:space="preserve">Proposed next </w:t>
            </w:r>
            <w:r>
              <w:br/>
            </w:r>
            <w:r>
              <w:rPr>
                <w:rFonts w:ascii="ArialMT" w:hAnsi="ArialMT" w:eastAsia="ArialMT"/>
                <w:b w:val="0"/>
                <w:i w:val="0"/>
                <w:color w:val="000000"/>
                <w:sz w:val="16"/>
              </w:rPr>
              <w:t xml:space="preserve">regular Audit - Date </w:t>
            </w:r>
            <w:r>
              <w:rPr>
                <w:rFonts w:ascii="ArialMT" w:hAnsi="ArialMT" w:eastAsia="ArialMT"/>
                <w:b w:val="0"/>
                <w:i w:val="0"/>
                <w:color w:val="000000"/>
                <w:sz w:val="16"/>
              </w:rPr>
              <w:t xml:space="preserve">/ Type of audit </w:t>
            </w:r>
          </w:p>
        </w:tc>
        <w:tc>
          <w:tcPr>
            <w:tcW w:type="dxa" w:w="8224"/>
            <w:tcBorders>
              <w:start w:sz="4.0" w:val="single" w:color="#000000"/>
              <w:top w:sz="4.0" w:val="single" w:color="#000000"/>
            </w:tcBorders>
            <w:tcMar>
              <w:start w:w="0" w:type="dxa"/>
              <w:end w:w="0" w:type="dxa"/>
            </w:tcMar>
          </w:tcPr>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September 16, 2024 </w:t>
            </w:r>
          </w:p>
        </w:tc>
      </w:tr>
    </w:tbl>
    <w:p>
      <w:pPr>
        <w:autoSpaceDN w:val="0"/>
        <w:autoSpaceDE w:val="0"/>
        <w:widowControl/>
        <w:spacing w:line="2364" w:lineRule="exact" w:before="0" w:after="0"/>
        <w:ind w:left="0" w:right="0"/>
      </w:pPr>
      <w:r/>
    </w:p>
    <w:tbl>
      <w:tblPr>
        <w:tblW w:type="auto" w:w="0"/>
        <w:tblLayout w:type="fixed"/>
        <w:tblLook w:firstColumn="1" w:firstRow="1" w:lastColumn="0" w:lastRow="0" w:noHBand="0" w:noVBand="1" w:val="04A0"/>
        <w:tblInd w:w="54.00000000000006" w:type="dxa"/>
      </w:tblPr>
      <w:tblGrid>
        <w:gridCol w:w="1990"/>
        <w:gridCol w:w="1990"/>
        <w:gridCol w:w="1990"/>
        <w:gridCol w:w="1990"/>
        <w:gridCol w:w="1990"/>
      </w:tblGrid>
      <w:tr>
        <w:trPr>
          <w:trHeight w:hRule="exact" w:val="262"/>
        </w:trPr>
        <w:tc>
          <w:tcPr>
            <w:tcW w:type="dxa" w:w="1160"/>
            <w:tcBorders/>
            <w:tcMar>
              <w:start w:w="0" w:type="dxa"/>
              <w:end w:w="0" w:type="dxa"/>
            </w:tcMar>
          </w:tcPr>
          <w:p>
            <w:pPr>
              <w:autoSpaceDN w:val="0"/>
              <w:autoSpaceDE w:val="0"/>
              <w:widowControl/>
              <w:spacing w:line="222" w:lineRule="exact" w:before="60" w:after="0"/>
              <w:ind w:left="9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6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640"/>
            <w:tcBorders/>
            <w:tcMar>
              <w:start w:w="0" w:type="dxa"/>
              <w:end w:w="0" w:type="dxa"/>
            </w:tcMar>
          </w:tcPr>
          <w:p>
            <w:pPr>
              <w:autoSpaceDN w:val="0"/>
              <w:autoSpaceDE w:val="0"/>
              <w:widowControl/>
              <w:spacing w:line="222" w:lineRule="exact" w:before="60" w:after="0"/>
              <w:ind w:left="0" w:right="2" w:firstLine="0"/>
              <w:jc w:val="right"/>
            </w:pPr>
            <w:r>
              <w:rPr>
                <w:rFonts w:ascii="ArialMT" w:hAnsi="ArialMT" w:eastAsia="ArialMT"/>
                <w:b w:val="0"/>
                <w:i w:val="0"/>
                <w:color w:val="000000"/>
                <w:sz w:val="16"/>
              </w:rPr>
              <w:t xml:space="preserve">Page 1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8"/>
        <w:ind w:left="0" w:right="0"/>
      </w:pPr>
      <w:r/>
    </w:p>
    <w:tbl>
      <w:tblPr>
        <w:tblW w:type="auto" w:w="0"/>
        <w:tblLayout w:type="fixed"/>
        <w:tblLook w:firstColumn="1" w:firstRow="1" w:lastColumn="0" w:lastRow="0" w:noHBand="0" w:noVBand="1" w:val="04A0"/>
        <w:tblInd w:w="105.99999999999994" w:type="dxa"/>
      </w:tblPr>
      <w:tblGrid>
        <w:gridCol w:w="5066"/>
        <w:gridCol w:w="5066"/>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40"/>
            <w:tcBorders/>
            <w:tcMar>
              <w:start w:w="0" w:type="dxa"/>
              <w:end w:w="0" w:type="dxa"/>
            </w:tcMar>
          </w:tcPr>
          <w:p>
            <w:pPr>
              <w:autoSpaceDN w:val="0"/>
              <w:autoSpaceDE w:val="0"/>
              <w:widowControl/>
              <w:spacing w:line="240" w:lineRule="auto" w:before="0" w:after="0"/>
              <w:ind w:left="0" w:right="284" w:firstLine="0"/>
              <w:jc w:val="right"/>
            </w:pPr>
            <w:r>
              <w:drawing>
                <wp:inline xmlns:a="http://schemas.openxmlformats.org/drawingml/2006/main" xmlns:pic="http://schemas.openxmlformats.org/drawingml/2006/picture">
                  <wp:extent cx="591819" cy="659129"/>
                  <wp:docPr id="2" name="Picture 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76" w:lineRule="exact" w:before="192" w:after="0"/>
        <w:ind w:left="0" w:right="0" w:firstLine="0"/>
        <w:jc w:val="left"/>
      </w:pPr>
      <w:r>
        <w:t>Index</w:t>
      </w:r>
    </w:p>
    <w:p>
      <w:pPr>
        <w:autoSpaceDN w:val="0"/>
        <w:tabs>
          <w:tab w:pos="566" w:val="left"/>
          <w:tab w:pos="9246" w:val="left"/>
        </w:tabs>
        <w:autoSpaceDE w:val="0"/>
        <w:widowControl/>
        <w:spacing w:line="274" w:lineRule="exact" w:before="194" w:after="0"/>
        <w:ind w:left="0" w:right="0" w:firstLine="0"/>
        <w:jc w:val="left"/>
      </w:pPr>
      <w:r>
        <w:t xml:space="preserve">1 INFORMATION ABOUT THE COMPANY, SCOPE, AUDITED FACILITIES, GENERAL </w:t>
        <w:tab/>
        <w:t>3</w:t>
      </w:r>
    </w:p>
    <w:p>
      <w:pPr>
        <w:autoSpaceDN w:val="0"/>
        <w:tabs>
          <w:tab w:pos="566" w:val="left"/>
          <w:tab w:pos="9246" w:val="left"/>
        </w:tabs>
        <w:autoSpaceDE w:val="0"/>
        <w:widowControl/>
        <w:spacing w:line="274" w:lineRule="exact" w:before="196" w:after="0"/>
        <w:ind w:left="0" w:right="0" w:firstLine="0"/>
        <w:jc w:val="left"/>
      </w:pPr>
      <w:r>
        <w:t xml:space="preserve">2 DATA CONCERNING AUDIT </w:t>
        <w:tab/>
        <w:t>3</w:t>
      </w:r>
    </w:p>
    <w:p>
      <w:pPr>
        <w:autoSpaceDN w:val="0"/>
        <w:tabs>
          <w:tab w:pos="566" w:val="left"/>
          <w:tab w:pos="9246" w:val="left"/>
        </w:tabs>
        <w:autoSpaceDE w:val="0"/>
        <w:widowControl/>
        <w:spacing w:line="272" w:lineRule="exact" w:before="0" w:after="0"/>
        <w:ind w:left="0" w:right="0" w:firstLine="0"/>
        <w:jc w:val="left"/>
      </w:pPr>
      <w:r>
        <w:t xml:space="preserve">2.1 Audit scope, objectives, and criteria </w:t>
        <w:tab/>
        <w:t>3</w:t>
      </w:r>
    </w:p>
    <w:p>
      <w:pPr>
        <w:autoSpaceDN w:val="0"/>
        <w:tabs>
          <w:tab w:pos="566" w:val="left"/>
          <w:tab w:pos="9246" w:val="left"/>
        </w:tabs>
        <w:autoSpaceDE w:val="0"/>
        <w:widowControl/>
        <w:spacing w:line="274" w:lineRule="exact" w:before="0" w:after="0"/>
        <w:ind w:left="0" w:right="0" w:firstLine="0"/>
        <w:jc w:val="left"/>
      </w:pPr>
      <w:r>
        <w:t xml:space="preserve">2.2 Audit location and time </w:t>
        <w:tab/>
        <w:t>3</w:t>
      </w:r>
    </w:p>
    <w:p>
      <w:pPr>
        <w:autoSpaceDN w:val="0"/>
        <w:tabs>
          <w:tab w:pos="566" w:val="left"/>
          <w:tab w:pos="9246" w:val="left"/>
        </w:tabs>
        <w:autoSpaceDE w:val="0"/>
        <w:widowControl/>
        <w:spacing w:line="274" w:lineRule="exact" w:before="0" w:after="0"/>
        <w:ind w:left="0" w:right="0" w:firstLine="0"/>
        <w:jc w:val="left"/>
      </w:pPr>
      <w:r>
        <w:t xml:space="preserve">2.3 Audit Team </w:t>
        <w:tab/>
        <w:t>3</w:t>
      </w:r>
    </w:p>
    <w:p>
      <w:pPr>
        <w:autoSpaceDN w:val="0"/>
        <w:tabs>
          <w:tab w:pos="566" w:val="left"/>
          <w:tab w:pos="9246" w:val="left"/>
        </w:tabs>
        <w:autoSpaceDE w:val="0"/>
        <w:widowControl/>
        <w:spacing w:line="274" w:lineRule="exact" w:before="0" w:after="0"/>
        <w:ind w:left="0" w:right="0" w:firstLine="0"/>
        <w:jc w:val="left"/>
      </w:pPr>
      <w:r>
        <w:t xml:space="preserve">2.4 Audit preparation </w:t>
        <w:tab/>
        <w:t>4</w:t>
      </w:r>
    </w:p>
    <w:p>
      <w:pPr>
        <w:autoSpaceDN w:val="0"/>
        <w:tabs>
          <w:tab w:pos="566" w:val="left"/>
          <w:tab w:pos="9246" w:val="left"/>
        </w:tabs>
        <w:autoSpaceDE w:val="0"/>
        <w:widowControl/>
        <w:spacing w:line="274" w:lineRule="exact" w:before="0" w:after="0"/>
        <w:ind w:left="0" w:right="0" w:firstLine="0"/>
        <w:jc w:val="left"/>
      </w:pPr>
      <w:r>
        <w:t xml:space="preserve">2.5 Audit Trails </w:t>
        <w:tab/>
        <w:t>5</w:t>
      </w:r>
    </w:p>
    <w:p>
      <w:pPr>
        <w:autoSpaceDN w:val="0"/>
        <w:tabs>
          <w:tab w:pos="9246" w:val="left"/>
        </w:tabs>
        <w:autoSpaceDE w:val="0"/>
        <w:widowControl/>
        <w:spacing w:line="274" w:lineRule="exact" w:before="0" w:after="0"/>
        <w:ind w:left="0" w:right="0" w:firstLine="0"/>
        <w:jc w:val="left"/>
      </w:pPr>
      <w:r>
        <w:t xml:space="preserve">2.5.1Management and Quality Management System </w:t>
        <w:tab/>
        <w:t>5</w:t>
      </w:r>
    </w:p>
    <w:p>
      <w:pPr>
        <w:autoSpaceDN w:val="0"/>
        <w:tabs>
          <w:tab w:pos="9134" w:val="left"/>
        </w:tabs>
        <w:autoSpaceDE w:val="0"/>
        <w:widowControl/>
        <w:spacing w:line="272" w:lineRule="exact" w:before="0" w:after="0"/>
        <w:ind w:left="0" w:right="0" w:firstLine="0"/>
        <w:jc w:val="left"/>
      </w:pPr>
      <w:r>
        <w:t xml:space="preserve">2.5.2Device Marketing Authorization and Facility Registration, Customer Related Processes </w:t>
        <w:tab/>
        <w:t>14</w:t>
      </w:r>
    </w:p>
    <w:p>
      <w:pPr>
        <w:autoSpaceDN w:val="0"/>
        <w:tabs>
          <w:tab w:pos="9134" w:val="left"/>
        </w:tabs>
        <w:autoSpaceDE w:val="0"/>
        <w:widowControl/>
        <w:spacing w:line="274" w:lineRule="exact" w:before="0" w:after="0"/>
        <w:ind w:left="0" w:right="0" w:firstLine="0"/>
        <w:jc w:val="left"/>
      </w:pPr>
      <w:r>
        <w:t xml:space="preserve">2.5.3Measurement, Analysis, and Improvement, CAPA and Internal Audit </w:t>
        <w:tab/>
        <w:t>17</w:t>
      </w:r>
    </w:p>
    <w:p>
      <w:pPr>
        <w:autoSpaceDN w:val="0"/>
        <w:tabs>
          <w:tab w:pos="9134" w:val="left"/>
        </w:tabs>
        <w:autoSpaceDE w:val="0"/>
        <w:widowControl/>
        <w:spacing w:line="274" w:lineRule="exact" w:before="0" w:after="0"/>
        <w:ind w:left="0" w:right="0" w:firstLine="0"/>
        <w:jc w:val="left"/>
      </w:pPr>
      <w:r>
        <w:t xml:space="preserve">2.5.4Device Adverse Events and Advisory Notices Reporting, PMS and Vigilance </w:t>
        <w:tab/>
        <w:t>27</w:t>
      </w:r>
    </w:p>
    <w:p>
      <w:pPr>
        <w:autoSpaceDN w:val="0"/>
        <w:tabs>
          <w:tab w:pos="9134" w:val="left"/>
        </w:tabs>
        <w:autoSpaceDE w:val="0"/>
        <w:widowControl/>
        <w:spacing w:line="274" w:lineRule="exact" w:before="0" w:after="0"/>
        <w:ind w:left="0" w:right="0" w:firstLine="0"/>
        <w:jc w:val="left"/>
      </w:pPr>
      <w:r>
        <w:t xml:space="preserve">2.5.5Design and Development </w:t>
        <w:tab/>
        <w:t>30</w:t>
      </w:r>
    </w:p>
    <w:p>
      <w:pPr>
        <w:autoSpaceDN w:val="0"/>
        <w:tabs>
          <w:tab w:pos="9134" w:val="left"/>
        </w:tabs>
        <w:autoSpaceDE w:val="0"/>
        <w:widowControl/>
        <w:spacing w:line="274" w:lineRule="exact" w:before="0" w:after="0"/>
        <w:ind w:left="0" w:right="0" w:firstLine="0"/>
        <w:jc w:val="left"/>
      </w:pPr>
      <w:r>
        <w:t xml:space="preserve">2.5.6Design and Development (non-medical Software ISO9001 only) </w:t>
        <w:tab/>
        <w:t>48</w:t>
      </w:r>
    </w:p>
    <w:p>
      <w:pPr>
        <w:autoSpaceDN w:val="0"/>
        <w:tabs>
          <w:tab w:pos="9134" w:val="left"/>
        </w:tabs>
        <w:autoSpaceDE w:val="0"/>
        <w:widowControl/>
        <w:spacing w:line="272" w:lineRule="exact" w:before="0" w:after="0"/>
        <w:ind w:left="0" w:right="0" w:firstLine="0"/>
        <w:jc w:val="left"/>
      </w:pPr>
      <w:r>
        <w:t xml:space="preserve">2.5.7Production and Service Controls - #10578 (Service Center) / # 90464 (ATLAN Series B23) </w:t>
        <w:tab/>
        <w:t>50</w:t>
      </w:r>
    </w:p>
    <w:p>
      <w:pPr>
        <w:autoSpaceDN w:val="0"/>
        <w:tabs>
          <w:tab w:pos="9134" w:val="left"/>
        </w:tabs>
        <w:autoSpaceDE w:val="0"/>
        <w:widowControl/>
        <w:spacing w:line="274" w:lineRule="exact" w:before="0" w:after="0"/>
        <w:ind w:left="0" w:right="0" w:firstLine="0"/>
        <w:jc w:val="left"/>
      </w:pPr>
      <w:r>
        <w:t xml:space="preserve">2.5.8Production and Service Controls - #10578 (Anlauffabrik / Startup Factory) </w:t>
        <w:tab/>
        <w:t>58</w:t>
      </w:r>
    </w:p>
    <w:p>
      <w:pPr>
        <w:autoSpaceDN w:val="0"/>
        <w:autoSpaceDE w:val="0"/>
        <w:widowControl/>
        <w:spacing w:line="274" w:lineRule="exact" w:before="0" w:after="0"/>
        <w:ind w:left="0" w:right="0" w:firstLine="0"/>
        <w:jc w:val="left"/>
      </w:pPr>
      <w:r>
        <w:t>2.5.9 62</w:t>
      </w:r>
    </w:p>
    <w:p>
      <w:pPr>
        <w:autoSpaceDN w:val="0"/>
        <w:tabs>
          <w:tab w:pos="9134" w:val="left"/>
        </w:tabs>
        <w:autoSpaceDE w:val="0"/>
        <w:widowControl/>
        <w:spacing w:line="274" w:lineRule="exact" w:before="0" w:after="0"/>
        <w:ind w:left="0" w:right="0" w:firstLine="0"/>
        <w:jc w:val="left"/>
      </w:pPr>
      <w:r>
        <w:t xml:space="preserve">2.5.10Production and Service Controls - #90464 (Revalstraße / Ambia) </w:t>
        <w:tab/>
        <w:t>63</w:t>
      </w:r>
    </w:p>
    <w:p>
      <w:pPr>
        <w:autoSpaceDN w:val="0"/>
        <w:tabs>
          <w:tab w:pos="9134" w:val="left"/>
        </w:tabs>
        <w:autoSpaceDE w:val="0"/>
        <w:widowControl/>
        <w:spacing w:line="274" w:lineRule="exact" w:before="0" w:after="0"/>
        <w:ind w:left="0" w:right="0" w:firstLine="0"/>
        <w:jc w:val="left"/>
      </w:pPr>
      <w:r>
        <w:t xml:space="preserve">2.5.11Production and Service Controls - #90464 (Revalstraße / Central Supply Hoses) </w:t>
        <w:tab/>
        <w:t>67</w:t>
      </w:r>
    </w:p>
    <w:p>
      <w:pPr>
        <w:autoSpaceDN w:val="0"/>
        <w:tabs>
          <w:tab w:pos="9134" w:val="left"/>
        </w:tabs>
        <w:autoSpaceDE w:val="0"/>
        <w:widowControl/>
        <w:spacing w:line="274" w:lineRule="exact" w:before="0" w:after="0"/>
        <w:ind w:left="0" w:right="0" w:firstLine="0"/>
        <w:jc w:val="left"/>
      </w:pPr>
      <w:r>
        <w:t xml:space="preserve">2.5.12Production and Service Controls - #10578 (Moislinger Allee / Service Center) </w:t>
        <w:tab/>
        <w:t>71</w:t>
      </w:r>
    </w:p>
    <w:p>
      <w:pPr>
        <w:autoSpaceDN w:val="0"/>
        <w:tabs>
          <w:tab w:pos="9134" w:val="left"/>
        </w:tabs>
        <w:autoSpaceDE w:val="0"/>
        <w:widowControl/>
        <w:spacing w:line="272" w:lineRule="exact" w:before="0" w:after="0"/>
        <w:ind w:left="0" w:right="0" w:firstLine="0"/>
        <w:jc w:val="left"/>
      </w:pPr>
      <w:r>
        <w:t xml:space="preserve">2.5.13Production and Service Controls - #90464 (Revalstraße / BabyLeo) </w:t>
        <w:tab/>
        <w:t>77</w:t>
      </w:r>
    </w:p>
    <w:p>
      <w:pPr>
        <w:autoSpaceDN w:val="0"/>
        <w:tabs>
          <w:tab w:pos="9134" w:val="left"/>
        </w:tabs>
        <w:autoSpaceDE w:val="0"/>
        <w:widowControl/>
        <w:spacing w:line="274" w:lineRule="exact" w:before="0" w:after="0"/>
        <w:ind w:left="0" w:right="0" w:firstLine="0"/>
        <w:jc w:val="left"/>
      </w:pPr>
      <w:r>
        <w:t xml:space="preserve">2.5.14Production and Service Controls - #90464 (Revalstraße / HM Filter) </w:t>
        <w:tab/>
        <w:t>84</w:t>
      </w:r>
    </w:p>
    <w:p>
      <w:pPr>
        <w:autoSpaceDN w:val="0"/>
        <w:tabs>
          <w:tab w:pos="9134" w:val="left"/>
        </w:tabs>
        <w:autoSpaceDE w:val="0"/>
        <w:widowControl/>
        <w:spacing w:line="274" w:lineRule="exact" w:before="0" w:after="0"/>
        <w:ind w:left="0" w:right="0" w:firstLine="0"/>
        <w:jc w:val="left"/>
      </w:pPr>
      <w:r>
        <w:t xml:space="preserve">2.5.15Purchasing </w:t>
        <w:tab/>
        <w:t>91</w:t>
      </w:r>
    </w:p>
    <w:p>
      <w:pPr>
        <w:autoSpaceDN w:val="0"/>
        <w:tabs>
          <w:tab w:pos="9134" w:val="left"/>
        </w:tabs>
        <w:autoSpaceDE w:val="0"/>
        <w:widowControl/>
        <w:spacing w:line="274" w:lineRule="exact" w:before="0" w:after="0"/>
        <w:ind w:left="0" w:right="0" w:firstLine="0"/>
        <w:jc w:val="left"/>
      </w:pPr>
      <w:r>
        <w:t xml:space="preserve">2.5.16Cyber Security </w:t>
        <w:tab/>
        <w:t>97</w:t>
      </w:r>
    </w:p>
    <w:p>
      <w:pPr>
        <w:autoSpaceDN w:val="0"/>
        <w:tabs>
          <w:tab w:pos="9134" w:val="left"/>
        </w:tabs>
        <w:autoSpaceDE w:val="0"/>
        <w:widowControl/>
        <w:spacing w:line="274" w:lineRule="exact" w:before="0" w:after="0"/>
        <w:ind w:left="0" w:right="0" w:firstLine="0"/>
        <w:jc w:val="left"/>
      </w:pPr>
      <w:r>
        <w:t xml:space="preserve">2.5.17STB assessment of cleaning instruction (Atlan) </w:t>
        <w:tab/>
        <w:t>98</w:t>
      </w:r>
    </w:p>
    <w:p>
      <w:pPr>
        <w:autoSpaceDN w:val="0"/>
        <w:tabs>
          <w:tab w:pos="9024" w:val="left"/>
        </w:tabs>
        <w:autoSpaceDE w:val="0"/>
        <w:widowControl/>
        <w:spacing w:line="274" w:lineRule="exact" w:before="0" w:after="0"/>
        <w:ind w:left="0" w:right="0" w:firstLine="0"/>
        <w:jc w:val="left"/>
      </w:pPr>
      <w:r>
        <w:t xml:space="preserve">2.5.18Technical Documentation Assessment </w:t>
        <w:tab/>
        <w:t>101</w:t>
      </w:r>
    </w:p>
    <w:p>
      <w:pPr>
        <w:autoSpaceDN w:val="0"/>
        <w:tabs>
          <w:tab w:pos="566" w:val="left"/>
          <w:tab w:pos="9024" w:val="left"/>
        </w:tabs>
        <w:autoSpaceDE w:val="0"/>
        <w:widowControl/>
        <w:spacing w:line="274" w:lineRule="exact" w:before="0" w:after="0"/>
        <w:ind w:left="0" w:right="0" w:firstLine="0"/>
        <w:jc w:val="left"/>
      </w:pPr>
      <w:r>
        <w:t xml:space="preserve">2.6 Areas not audited although within the original Audit scope </w:t>
        <w:tab/>
        <w:t>102</w:t>
      </w:r>
    </w:p>
    <w:p>
      <w:pPr>
        <w:autoSpaceDN w:val="0"/>
        <w:tabs>
          <w:tab w:pos="566" w:val="left"/>
          <w:tab w:pos="9024" w:val="left"/>
        </w:tabs>
        <w:autoSpaceDE w:val="0"/>
        <w:widowControl/>
        <w:spacing w:line="274" w:lineRule="exact" w:before="0" w:after="0"/>
        <w:ind w:left="0" w:right="0" w:firstLine="0"/>
        <w:jc w:val="left"/>
      </w:pPr>
      <w:r>
        <w:t xml:space="preserve">2.7 Obstacles encountered, reliability of the Audit </w:t>
        <w:tab/>
        <w:t>102</w:t>
      </w:r>
    </w:p>
    <w:p>
      <w:pPr>
        <w:autoSpaceDN w:val="0"/>
        <w:tabs>
          <w:tab w:pos="566" w:val="left"/>
          <w:tab w:pos="9024" w:val="left"/>
        </w:tabs>
        <w:autoSpaceDE w:val="0"/>
        <w:widowControl/>
        <w:spacing w:line="274" w:lineRule="exact" w:before="0" w:after="0"/>
        <w:ind w:left="0" w:right="0" w:firstLine="0"/>
        <w:jc w:val="left"/>
      </w:pPr>
      <w:r>
        <w:t xml:space="preserve">2.8 Verification of effective implementation of corrective action(s) from the previous Audit </w:t>
        <w:tab/>
        <w:t>102</w:t>
      </w:r>
    </w:p>
    <w:p>
      <w:pPr>
        <w:autoSpaceDN w:val="0"/>
        <w:tabs>
          <w:tab w:pos="566" w:val="left"/>
          <w:tab w:pos="9024" w:val="left"/>
        </w:tabs>
        <w:autoSpaceDE w:val="0"/>
        <w:widowControl/>
        <w:spacing w:line="274" w:lineRule="exact" w:before="0" w:after="0"/>
        <w:ind w:left="0" w:right="0" w:firstLine="0"/>
        <w:jc w:val="left"/>
      </w:pPr>
      <w:r>
        <w:t xml:space="preserve">2.9 Conclusion for Action Items derived from various sources (e.g. source TÜV SÜD CBW) </w:t>
        <w:tab/>
        <w:t>103</w:t>
      </w:r>
    </w:p>
    <w:p>
      <w:pPr>
        <w:autoSpaceDN w:val="0"/>
        <w:tabs>
          <w:tab w:pos="566" w:val="left"/>
          <w:tab w:pos="9024" w:val="left"/>
        </w:tabs>
        <w:autoSpaceDE w:val="0"/>
        <w:widowControl/>
        <w:spacing w:line="274" w:lineRule="exact" w:before="196" w:after="0"/>
        <w:ind w:left="0" w:right="0" w:firstLine="0"/>
        <w:jc w:val="left"/>
      </w:pPr>
      <w:r>
        <w:t xml:space="preserve">3 EVENTS, CHANGES, FOLLOW-UP, ACTION ITEMS </w:t>
        <w:tab/>
        <w:t>104</w:t>
      </w:r>
    </w:p>
    <w:p>
      <w:pPr>
        <w:autoSpaceDN w:val="0"/>
        <w:tabs>
          <w:tab w:pos="566" w:val="left"/>
          <w:tab w:pos="9024" w:val="left"/>
        </w:tabs>
        <w:autoSpaceDE w:val="0"/>
        <w:widowControl/>
        <w:spacing w:line="272" w:lineRule="exact" w:before="0" w:after="0"/>
        <w:ind w:left="0" w:right="0" w:firstLine="0"/>
        <w:jc w:val="left"/>
      </w:pPr>
      <w:r>
        <w:t xml:space="preserve">3.1 FSCA/FSN, Recalls, Product Removals, Replacements, other Vigilance Information </w:t>
        <w:tab/>
        <w:t>104</w:t>
      </w:r>
    </w:p>
    <w:p>
      <w:pPr>
        <w:autoSpaceDN w:val="0"/>
        <w:tabs>
          <w:tab w:pos="566" w:val="left"/>
          <w:tab w:pos="9024" w:val="left"/>
        </w:tabs>
        <w:autoSpaceDE w:val="0"/>
        <w:widowControl/>
        <w:spacing w:line="274" w:lineRule="exact" w:before="0" w:after="0"/>
        <w:ind w:left="0" w:right="0" w:firstLine="0"/>
        <w:jc w:val="left"/>
      </w:pPr>
      <w:r>
        <w:t xml:space="preserve">3.2 Substantial / Significant Changes Since the Last Audit </w:t>
        <w:tab/>
        <w:t>104</w:t>
      </w:r>
    </w:p>
    <w:p>
      <w:pPr>
        <w:autoSpaceDN w:val="0"/>
        <w:tabs>
          <w:tab w:pos="566" w:val="left"/>
          <w:tab w:pos="9024" w:val="left"/>
        </w:tabs>
        <w:autoSpaceDE w:val="0"/>
        <w:widowControl/>
        <w:spacing w:line="274" w:lineRule="exact" w:before="0" w:after="0"/>
        <w:ind w:left="0" w:right="0" w:firstLine="0"/>
        <w:jc w:val="left"/>
      </w:pPr>
      <w:r>
        <w:t xml:space="preserve">3.3 Audit Program Status </w:t>
        <w:tab/>
        <w:t>104</w:t>
      </w:r>
    </w:p>
    <w:p>
      <w:pPr>
        <w:autoSpaceDN w:val="0"/>
        <w:tabs>
          <w:tab w:pos="566" w:val="left"/>
          <w:tab w:pos="2948" w:val="left"/>
          <w:tab w:pos="9222" w:val="left"/>
        </w:tabs>
        <w:autoSpaceDE w:val="0"/>
        <w:widowControl/>
        <w:spacing w:line="274" w:lineRule="exact" w:before="196" w:after="0"/>
        <w:ind w:left="0" w:right="0" w:firstLine="0"/>
        <w:jc w:val="left"/>
      </w:pPr>
      <w:r>
        <w:t xml:space="preserve">4 CONCLUSION, FINAL SUMMARY AND RECOMMENDATION TO THE NOTIFIED </w:t>
        <w:tab/>
        <w:t>BODY /</w:t>
      </w:r>
    </w:p>
    <w:p>
      <w:pPr>
        <w:autoSpaceDN w:val="0"/>
        <w:tabs>
          <w:tab w:pos="9024" w:val="left"/>
        </w:tabs>
        <w:autoSpaceDE w:val="0"/>
        <w:widowControl/>
        <w:spacing w:line="274" w:lineRule="exact" w:before="0" w:after="0"/>
        <w:ind w:left="0" w:right="0" w:firstLine="0"/>
        <w:jc w:val="left"/>
      </w:pPr>
      <w:r>
        <w:t xml:space="preserve">CERTIFICATION BODY </w:t>
        <w:tab/>
        <w:t>105</w:t>
      </w:r>
    </w:p>
    <w:p>
      <w:pPr>
        <w:autoSpaceDN w:val="0"/>
        <w:tabs>
          <w:tab w:pos="566" w:val="left"/>
          <w:tab w:pos="9024" w:val="left"/>
        </w:tabs>
        <w:autoSpaceDE w:val="0"/>
        <w:widowControl/>
        <w:spacing w:line="274" w:lineRule="exact" w:before="0" w:after="0"/>
        <w:ind w:left="0" w:right="0" w:firstLine="0"/>
        <w:jc w:val="left"/>
      </w:pPr>
      <w:r>
        <w:t xml:space="preserve">4.1 Multi-Site / Facility Audit </w:t>
        <w:tab/>
        <w:t>105</w:t>
      </w:r>
    </w:p>
    <w:p>
      <w:pPr>
        <w:autoSpaceDN w:val="0"/>
        <w:tabs>
          <w:tab w:pos="566" w:val="left"/>
          <w:tab w:pos="9024" w:val="left"/>
        </w:tabs>
        <w:autoSpaceDE w:val="0"/>
        <w:widowControl/>
        <w:spacing w:line="272" w:lineRule="exact" w:before="0" w:after="0"/>
        <w:ind w:left="0" w:right="0" w:firstLine="0"/>
        <w:jc w:val="left"/>
      </w:pPr>
      <w:r>
        <w:t xml:space="preserve">4.2 Audit Team recommendation </w:t>
        <w:tab/>
        <w:t>105</w:t>
      </w:r>
    </w:p>
    <w:p>
      <w:pPr>
        <w:autoSpaceDN w:val="0"/>
        <w:tabs>
          <w:tab w:pos="566" w:val="left"/>
          <w:tab w:pos="9024" w:val="left"/>
        </w:tabs>
        <w:autoSpaceDE w:val="0"/>
        <w:widowControl/>
        <w:spacing w:line="274" w:lineRule="exact" w:before="198" w:after="0"/>
        <w:ind w:left="0" w:right="0" w:firstLine="0"/>
        <w:jc w:val="left"/>
      </w:pPr>
      <w:r>
        <w:t xml:space="preserve">5 DISCLAIMER STATEMENT </w:t>
        <w:tab/>
        <w:t>107</w:t>
      </w:r>
    </w:p>
    <w:p>
      <w:pPr>
        <w:autoSpaceDN w:val="0"/>
        <w:tabs>
          <w:tab w:pos="566" w:val="left"/>
          <w:tab w:pos="9024" w:val="left"/>
        </w:tabs>
        <w:autoSpaceDE w:val="0"/>
        <w:widowControl/>
        <w:spacing w:line="274" w:lineRule="exact" w:before="196" w:after="0"/>
        <w:ind w:left="0" w:right="0" w:firstLine="0"/>
        <w:jc w:val="left"/>
      </w:pPr>
      <w:r>
        <w:t xml:space="preserve">6 ATTACHMENTS </w:t>
        <w:tab/>
        <w:t>107</w:t>
      </w:r>
    </w:p>
    <w:p>
      <w:pPr>
        <w:autoSpaceDN w:val="0"/>
        <w:tabs>
          <w:tab w:pos="566" w:val="left"/>
          <w:tab w:pos="9024" w:val="left"/>
        </w:tabs>
        <w:autoSpaceDE w:val="0"/>
        <w:widowControl/>
        <w:spacing w:line="274" w:lineRule="exact" w:before="194" w:after="0"/>
        <w:ind w:left="0" w:right="0" w:firstLine="0"/>
        <w:jc w:val="left"/>
      </w:pPr>
      <w:r>
        <w:t xml:space="preserve">7 VERSION HISTORY </w:t>
        <w:tab/>
        <w:t>107</w:t>
      </w:r>
    </w:p>
    <w:p>
      <w:pPr>
        <w:autoSpaceDN w:val="0"/>
        <w:tabs>
          <w:tab w:pos="1634" w:val="left"/>
          <w:tab w:pos="3910" w:val="left"/>
          <w:tab w:pos="6202" w:val="left"/>
          <w:tab w:pos="8856" w:val="left"/>
        </w:tabs>
        <w:autoSpaceDE w:val="0"/>
        <w:widowControl/>
        <w:spacing w:line="222" w:lineRule="exact" w:before="3262" w:after="0"/>
        <w:ind w:left="216" w:right="0" w:firstLine="0"/>
        <w:jc w:val="left"/>
      </w:pPr>
      <w:r>
        <w:t xml:space="preserve">ID: 31505 </w:t>
        <w:tab/>
        <w:t xml:space="preserve">Doc No: MED_T_09.50 </w:t>
        <w:tab/>
        <w:t xml:space="preserve">Revision: 12 – released </w:t>
        <w:tab/>
        <w:t xml:space="preserve">Effective: 28 May 2021 </w:t>
        <w:tab/>
        <w:t>Page 2 of 107</w:t>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0.0" w:type="dxa"/>
      </w:tblPr>
      <w:tblGrid>
        <w:gridCol w:w="3380"/>
        <w:gridCol w:w="3380"/>
        <w:gridCol w:w="3380"/>
      </w:tblGrid>
      <w:tr>
        <w:trPr>
          <w:trHeight w:hRule="exact" w:val="1106"/>
        </w:trPr>
        <w:tc>
          <w:tcPr>
            <w:tcW w:type="dxa" w:w="186"/>
            <w:vMerge w:val="restart"/>
            <w:tcBorders/>
            <w:tcMar>
              <w:start w:w="0" w:type="dxa"/>
              <w:end w:w="0" w:type="dxa"/>
            </w:tcMar>
            <w:tcMar>
              <w:start w:w="0" w:type="dxa"/>
              <w:end w:w="0" w:type="dxa"/>
            </w:tcMar>
          </w:tcPr>
          <w:p>
            <w:pPr>
              <w:autoSpaceDN w:val="0"/>
              <w:autoSpaceDE w:val="0"/>
              <w:widowControl/>
              <w:spacing w:line="274" w:lineRule="exact" w:before="1294" w:after="0"/>
              <w:ind w:left="0" w:right="0" w:firstLine="0"/>
              <w:jc w:val="center"/>
            </w:pPr>
            <w:r>
              <w:rPr>
                <w:rFonts w:ascii="Arial" w:hAnsi="Arial" w:eastAsia="Arial"/>
                <w:b/>
                <w:i w:val="0"/>
                <w:color w:val="000000"/>
                <w:sz w:val="20"/>
              </w:rPr>
              <w:t xml:space="preserve">1 </w:t>
            </w:r>
          </w:p>
        </w:tc>
        <w:tc>
          <w:tcPr>
            <w:tcW w:type="dxa" w:w="7460"/>
            <w:tcBorders/>
            <w:tcMar>
              <w:start w:w="0" w:type="dxa"/>
              <w:end w:w="0" w:type="dxa"/>
            </w:tcMar>
          </w:tcPr>
          <w:p>
            <w:pPr>
              <w:autoSpaceDN w:val="0"/>
              <w:autoSpaceDE w:val="0"/>
              <w:widowControl/>
              <w:spacing w:line="226" w:lineRule="exact" w:before="248" w:after="0"/>
              <w:ind w:left="30" w:right="518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2200"/>
            <w:vMerge w:val="restart"/>
            <w:tcBorders/>
            <w:tcMar>
              <w:start w:w="0" w:type="dxa"/>
              <w:end w:w="0" w:type="dxa"/>
            </w:tcMar>
            <w:tcMar>
              <w:start w:w="0" w:type="dxa"/>
              <w:end w:w="0" w:type="dxa"/>
            </w:tcMar>
          </w:tcPr>
          <w:p>
            <w:pPr>
              <w:autoSpaceDN w:val="0"/>
              <w:autoSpaceDE w:val="0"/>
              <w:widowControl/>
              <w:spacing w:line="240" w:lineRule="auto" w:before="0" w:after="0"/>
              <w:ind w:left="0" w:right="284" w:firstLine="0"/>
              <w:jc w:val="right"/>
            </w:pPr>
            <w:r>
              <w:drawing>
                <wp:inline xmlns:a="http://schemas.openxmlformats.org/drawingml/2006/main" xmlns:pic="http://schemas.openxmlformats.org/drawingml/2006/picture">
                  <wp:extent cx="591819" cy="659129"/>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r>
        <w:trPr>
          <w:trHeight w:hRule="exact" w:val="522"/>
        </w:trPr>
        <w:tc>
          <w:tcPr>
            <w:tcW w:type="dxa" w:w="3380"/>
            <w:vMerge/>
            <w:tcBorders/>
          </w:tcPr>
          <w:p/>
        </w:tc>
        <w:tc>
          <w:tcPr>
            <w:tcW w:type="dxa" w:w="7460"/>
            <w:tcBorders/>
            <w:tcMar>
              <w:start w:w="0" w:type="dxa"/>
              <w:end w:w="0" w:type="dxa"/>
            </w:tcMar>
          </w:tcPr>
          <w:p>
            <w:pPr>
              <w:autoSpaceDN w:val="0"/>
              <w:autoSpaceDE w:val="0"/>
              <w:widowControl/>
              <w:spacing w:line="274" w:lineRule="exact" w:before="188" w:after="0"/>
              <w:ind w:left="246" w:right="0" w:firstLine="0"/>
              <w:jc w:val="left"/>
            </w:pPr>
            <w:r>
              <w:rPr>
                <w:rFonts w:ascii="Arial" w:hAnsi="Arial" w:eastAsia="Arial"/>
                <w:b/>
                <w:i w:val="0"/>
                <w:color w:val="000000"/>
                <w:sz w:val="20"/>
              </w:rPr>
              <w:t xml:space="preserve">Information about the company, scope, audited facilities, general </w:t>
            </w:r>
          </w:p>
        </w:tc>
        <w:tc>
          <w:tcPr>
            <w:tcW w:type="dxa" w:w="3380"/>
            <w:vMerge/>
            <w:tcBorders/>
          </w:tcPr>
          <w:p/>
        </w:tc>
      </w:tr>
    </w:tbl>
    <w:p>
      <w:pPr>
        <w:autoSpaceDN w:val="0"/>
        <w:autoSpaceDE w:val="0"/>
        <w:widowControl/>
        <w:spacing w:line="234" w:lineRule="exact" w:before="0" w:after="0"/>
        <w:ind w:left="0" w:right="32" w:firstLine="0"/>
        <w:jc w:val="both"/>
      </w:pPr>
      <w:r>
        <w:t>The application’s appendix A/B/C for the applicable certificate contains comprehensive information about the company, including current certification scope, processes, relevant facilities, critical suppliers, contact person(s), products, management system etc. The application’s appendix A/B/C is released together with this audit report.</w:t>
      </w:r>
    </w:p>
    <w:p>
      <w:pPr>
        <w:autoSpaceDN w:val="0"/>
        <w:tabs>
          <w:tab w:pos="432" w:val="left"/>
        </w:tabs>
        <w:autoSpaceDE w:val="0"/>
        <w:widowControl/>
        <w:spacing w:line="274" w:lineRule="exact" w:before="198" w:after="0"/>
        <w:ind w:left="0" w:right="0" w:firstLine="0"/>
        <w:jc w:val="left"/>
      </w:pPr>
      <w:r>
        <w:t>2 Data concerning Audit</w:t>
      </w:r>
    </w:p>
    <w:p>
      <w:pPr>
        <w:autoSpaceDN w:val="0"/>
        <w:tabs>
          <w:tab w:pos="576" w:val="left"/>
        </w:tabs>
        <w:autoSpaceDE w:val="0"/>
        <w:widowControl/>
        <w:spacing w:line="276" w:lineRule="exact" w:before="196" w:after="0"/>
        <w:ind w:left="0" w:right="0" w:firstLine="0"/>
        <w:jc w:val="left"/>
      </w:pPr>
      <w:r>
        <w:t>2.1 Audit scope, objectives, and criteria</w:t>
      </w:r>
    </w:p>
    <w:p>
      <w:pPr>
        <w:autoSpaceDN w:val="0"/>
        <w:autoSpaceDE w:val="0"/>
        <w:widowControl/>
        <w:spacing w:line="230" w:lineRule="exact" w:before="56" w:after="0"/>
        <w:ind w:left="0" w:right="32" w:firstLine="0"/>
        <w:jc w:val="both"/>
      </w:pPr>
      <w:r>
        <w:t>The audit plan contains detailed information about the audit. The specific audit scope as documented in the audit plan defines locations / organizational units, activities, and processes with reference to standard clauses covered during this audit as well as to related audit duration (see section 2.2).</w:t>
      </w:r>
    </w:p>
    <w:p>
      <w:pPr>
        <w:autoSpaceDN w:val="0"/>
        <w:autoSpaceDE w:val="0"/>
        <w:widowControl/>
        <w:spacing w:line="238" w:lineRule="exact" w:before="206" w:after="0"/>
        <w:ind w:left="0" w:right="24" w:firstLine="0"/>
        <w:jc w:val="both"/>
      </w:pPr>
      <w:r>
        <w:t>The objective of this audit is to verify the conformity and effectiveness of the manufacturer’s quality management system (or parts of it) with applicable requirements (statutory, regulatory, and contractual requirements, etc.) as specified on page 1, to ensure reasonable expectation it can achieve its specified objectives.</w:t>
      </w:r>
    </w:p>
    <w:p>
      <w:pPr>
        <w:autoSpaceDN w:val="0"/>
        <w:autoSpaceDE w:val="0"/>
        <w:widowControl/>
        <w:spacing w:line="232" w:lineRule="exact" w:before="228" w:after="0"/>
        <w:ind w:left="0" w:right="26" w:firstLine="0"/>
        <w:jc w:val="both"/>
      </w:pPr>
      <w:r>
        <w:t>Representative areas of the client/company organization were audited on a sample basis to achieve an overview of the Quality Management System’s effectiveness. A management system certification Audit (initial, surveillance or recertification Audit) is not a legal compliance Audit (see ISO/IEC 17021-1:2015, 9.2.1.2 b).</w:t>
      </w:r>
    </w:p>
    <w:p>
      <w:pPr>
        <w:autoSpaceDN w:val="0"/>
        <w:tabs>
          <w:tab w:pos="576" w:val="left"/>
        </w:tabs>
        <w:autoSpaceDE w:val="0"/>
        <w:widowControl/>
        <w:spacing w:line="274" w:lineRule="exact" w:before="198" w:after="0"/>
        <w:ind w:left="0" w:right="0" w:firstLine="0"/>
        <w:jc w:val="left"/>
      </w:pPr>
      <w:r>
        <w:t>2.2 Audit location and time</w:t>
      </w:r>
    </w:p>
    <w:p>
      <w:pPr>
        <w:autoSpaceDN w:val="0"/>
        <w:autoSpaceDE w:val="0"/>
        <w:widowControl/>
        <w:spacing w:line="274" w:lineRule="exact" w:before="12" w:after="132"/>
        <w:ind w:left="0" w:right="0" w:firstLine="0"/>
        <w:jc w:val="left"/>
      </w:pPr>
      <w:r>
        <w:t>The following site(s)/ facility(ies) were visited during this Audit:</w:t>
      </w:r>
    </w:p>
    <w:tbl>
      <w:tblPr>
        <w:tblW w:type="auto" w:w="0"/>
        <w:tblLayout w:type="fixed"/>
        <w:tblLook w:firstColumn="1" w:firstRow="1" w:lastColumn="0" w:lastRow="0" w:noHBand="0" w:noVBand="1" w:val="04A0"/>
        <w:tblInd w:w="111.99999999999989" w:type="dxa"/>
      </w:tblPr>
      <w:tblGrid>
        <w:gridCol w:w="2535"/>
        <w:gridCol w:w="2535"/>
        <w:gridCol w:w="2535"/>
        <w:gridCol w:w="2535"/>
      </w:tblGrid>
      <w:tr>
        <w:trPr>
          <w:trHeight w:hRule="exact" w:val="722"/>
        </w:trPr>
        <w:tc>
          <w:tcPr>
            <w:tcW w:type="dxa" w:w="564"/>
            <w:tcBorders>
              <w:end w:sz="4.0" w:val="single" w:color="#000000"/>
              <w:bottom w:sz="4.0" w:val="single" w:color="#000000"/>
            </w:tcBorders>
            <w:tcMar>
              <w:start w:w="0" w:type="dxa"/>
              <w:end w:w="0" w:type="dxa"/>
            </w:tcMar>
          </w:tcPr>
          <w:p>
            <w:pPr>
              <w:autoSpaceDN w:val="0"/>
              <w:autoSpaceDE w:val="0"/>
              <w:widowControl/>
              <w:spacing w:line="274" w:lineRule="exact" w:before="204" w:after="0"/>
              <w:ind w:left="0" w:right="0" w:firstLine="0"/>
              <w:jc w:val="center"/>
            </w:pPr>
            <w:r>
              <w:rPr>
                <w:rFonts w:ascii="ArialMT" w:hAnsi="ArialMT" w:eastAsia="ArialMT"/>
                <w:b w:val="0"/>
                <w:i w:val="0"/>
                <w:color w:val="000000"/>
                <w:sz w:val="20"/>
              </w:rPr>
              <w:t xml:space="preserve"># </w:t>
            </w:r>
          </w:p>
        </w:tc>
        <w:tc>
          <w:tcPr>
            <w:tcW w:type="dxa" w:w="1558"/>
            <w:tcBorders>
              <w:start w:sz="4.0" w:val="single" w:color="#000000"/>
              <w:end w:sz="4.0" w:val="single" w:color="#000000"/>
              <w:bottom w:sz="4.0" w:val="single" w:color="#000000"/>
            </w:tcBorders>
            <w:tcMar>
              <w:start w:w="0" w:type="dxa"/>
              <w:end w:w="0" w:type="dxa"/>
            </w:tcMar>
          </w:tcPr>
          <w:p>
            <w:pPr>
              <w:autoSpaceDN w:val="0"/>
              <w:autoSpaceDE w:val="0"/>
              <w:widowControl/>
              <w:spacing w:line="230" w:lineRule="exact" w:before="132" w:after="0"/>
              <w:ind w:left="288" w:right="288" w:firstLine="0"/>
              <w:jc w:val="center"/>
            </w:pPr>
            <w:r>
              <w:rPr>
                <w:rFonts w:ascii="ArialMT" w:hAnsi="ArialMT" w:eastAsia="ArialMT"/>
                <w:b w:val="0"/>
                <w:i w:val="0"/>
                <w:color w:val="000000"/>
                <w:sz w:val="20"/>
              </w:rPr>
              <w:t xml:space="preserve">Client </w:t>
            </w:r>
            <w:r>
              <w:br/>
            </w:r>
            <w:r>
              <w:rPr>
                <w:rFonts w:ascii="ArialMT" w:hAnsi="ArialMT" w:eastAsia="ArialMT"/>
                <w:b w:val="0"/>
                <w:i w:val="0"/>
                <w:color w:val="000000"/>
                <w:sz w:val="20"/>
              </w:rPr>
              <w:t xml:space="preserve">Number </w:t>
            </w:r>
          </w:p>
        </w:tc>
        <w:tc>
          <w:tcPr>
            <w:tcW w:type="dxa" w:w="4964"/>
            <w:tcBorders>
              <w:start w:sz="4.0" w:val="single" w:color="#000000"/>
              <w:end w:sz="4.0" w:val="single" w:color="#000000"/>
              <w:bottom w:sz="4.0" w:val="single" w:color="#000000"/>
            </w:tcBorders>
            <w:tcMar>
              <w:start w:w="0" w:type="dxa"/>
              <w:end w:w="0" w:type="dxa"/>
            </w:tcMar>
          </w:tcPr>
          <w:p>
            <w:pPr>
              <w:autoSpaceDN w:val="0"/>
              <w:autoSpaceDE w:val="0"/>
              <w:widowControl/>
              <w:spacing w:line="274" w:lineRule="exact" w:before="204" w:after="0"/>
              <w:ind w:left="0" w:right="0" w:firstLine="0"/>
              <w:jc w:val="center"/>
            </w:pPr>
            <w:r>
              <w:rPr>
                <w:rFonts w:ascii="ArialMT" w:hAnsi="ArialMT" w:eastAsia="ArialMT"/>
                <w:b w:val="0"/>
                <w:i w:val="0"/>
                <w:color w:val="000000"/>
                <w:sz w:val="20"/>
              </w:rPr>
              <w:t xml:space="preserve">Site/ Facility </w:t>
            </w:r>
          </w:p>
        </w:tc>
        <w:tc>
          <w:tcPr>
            <w:tcW w:type="dxa" w:w="1842"/>
            <w:tcBorders>
              <w:start w:sz="4.0" w:val="single" w:color="#000000"/>
              <w:bottom w:sz="4.0" w:val="single" w:color="#000000"/>
            </w:tcBorders>
            <w:tcMar>
              <w:start w:w="0" w:type="dxa"/>
              <w:end w:w="0" w:type="dxa"/>
            </w:tcMar>
          </w:tcPr>
          <w:p>
            <w:pPr>
              <w:autoSpaceDN w:val="0"/>
              <w:autoSpaceDE w:val="0"/>
              <w:widowControl/>
              <w:spacing w:line="230" w:lineRule="exact" w:before="44" w:after="0"/>
              <w:ind w:left="288" w:right="144" w:firstLine="0"/>
              <w:jc w:val="center"/>
            </w:pPr>
            <w:r>
              <w:rPr>
                <w:rFonts w:ascii="ArialMT" w:hAnsi="ArialMT" w:eastAsia="ArialMT"/>
                <w:b w:val="0"/>
                <w:i w:val="0"/>
                <w:color w:val="000000"/>
                <w:sz w:val="20"/>
              </w:rPr>
              <w:t xml:space="preserve">Audit duration </w:t>
            </w:r>
            <w:r>
              <w:rPr>
                <w:rFonts w:ascii="ArialMT" w:hAnsi="ArialMT" w:eastAsia="ArialMT"/>
                <w:b w:val="0"/>
                <w:i w:val="0"/>
                <w:color w:val="000000"/>
                <w:sz w:val="20"/>
              </w:rPr>
              <w:t>(on-site man-</w:t>
            </w:r>
            <w:r>
              <w:br/>
            </w:r>
            <w:r>
              <w:rPr>
                <w:rFonts w:ascii="ArialMT" w:hAnsi="ArialMT" w:eastAsia="ArialMT"/>
                <w:b w:val="0"/>
                <w:i w:val="0"/>
                <w:color w:val="000000"/>
                <w:sz w:val="20"/>
              </w:rPr>
              <w:t xml:space="preserve">days) </w:t>
            </w:r>
          </w:p>
        </w:tc>
      </w:tr>
    </w:tbl>
    <w:p>
      <w:pPr>
        <w:autoSpaceDN w:val="0"/>
        <w:autoSpaceDE w:val="0"/>
        <w:widowControl/>
        <w:spacing w:line="32" w:lineRule="exact" w:before="0" w:after="0"/>
        <w:ind w:left="0" w:right="0"/>
      </w:pPr>
      <w:r/>
    </w:p>
    <w:tbl>
      <w:tblPr>
        <w:tblW w:type="auto" w:w="0"/>
        <w:tblLayout w:type="fixed"/>
        <w:tblLook w:firstColumn="1" w:firstRow="1" w:lastColumn="0" w:lastRow="0" w:noHBand="0" w:noVBand="1" w:val="04A0"/>
        <w:tblInd w:w="111.99999999999989" w:type="dxa"/>
      </w:tblPr>
      <w:tblGrid>
        <w:gridCol w:w="2535"/>
        <w:gridCol w:w="2535"/>
        <w:gridCol w:w="2535"/>
        <w:gridCol w:w="2535"/>
      </w:tblGrid>
      <w:tr>
        <w:trPr>
          <w:trHeight w:hRule="exact" w:val="492"/>
        </w:trPr>
        <w:tc>
          <w:tcPr>
            <w:tcW w:type="dxa" w:w="564"/>
            <w:tcBorders>
              <w:end w:sz="4.0" w:val="single" w:color="#000000"/>
              <w:bottom w:sz="4.0" w:val="single" w:color="#000000"/>
            </w:tcBorders>
            <w:tcMar>
              <w:start w:w="0" w:type="dxa"/>
              <w:end w:w="0" w:type="dxa"/>
            </w:tcMar>
          </w:tcPr>
          <w:p>
            <w:pPr>
              <w:autoSpaceDN w:val="0"/>
              <w:autoSpaceDE w:val="0"/>
              <w:widowControl/>
              <w:spacing w:line="274" w:lineRule="exact" w:before="0" w:after="0"/>
              <w:ind w:left="0" w:right="0" w:firstLine="0"/>
              <w:jc w:val="center"/>
            </w:pPr>
            <w:r>
              <w:rPr>
                <w:rFonts w:ascii="ArialMT" w:hAnsi="ArialMT" w:eastAsia="ArialMT"/>
                <w:b w:val="0"/>
                <w:i w:val="0"/>
                <w:color w:val="000000"/>
                <w:sz w:val="20"/>
              </w:rPr>
              <w:t xml:space="preserve">1 </w:t>
            </w:r>
          </w:p>
        </w:tc>
        <w:tc>
          <w:tcPr>
            <w:tcW w:type="dxa" w:w="1558"/>
            <w:tcBorders>
              <w:start w:sz="4.0" w:val="single" w:color="#000000"/>
              <w:end w:sz="4.0" w:val="single" w:color="#000000"/>
              <w:bottom w:sz="4.0" w:val="single" w:color="#000000"/>
            </w:tcBorders>
            <w:tcMar>
              <w:start w:w="0" w:type="dxa"/>
              <w:end w:w="0" w:type="dxa"/>
            </w:tcMar>
          </w:tcPr>
          <w:p>
            <w:pPr>
              <w:autoSpaceDN w:val="0"/>
              <w:autoSpaceDE w:val="0"/>
              <w:widowControl/>
              <w:spacing w:line="274" w:lineRule="exact" w:before="0" w:after="0"/>
              <w:ind w:left="0" w:right="0" w:firstLine="0"/>
              <w:jc w:val="center"/>
            </w:pPr>
            <w:r>
              <w:rPr>
                <w:rFonts w:ascii="ArialMT" w:hAnsi="ArialMT" w:eastAsia="ArialMT"/>
                <w:b w:val="0"/>
                <w:i w:val="0"/>
                <w:color w:val="000000"/>
                <w:sz w:val="20"/>
              </w:rPr>
              <w:t xml:space="preserve">10578 </w:t>
            </w:r>
          </w:p>
        </w:tc>
        <w:tc>
          <w:tcPr>
            <w:tcW w:type="dxa" w:w="4964"/>
            <w:tcBorders>
              <w:start w:sz="4.0" w:val="single" w:color="#000000"/>
              <w:end w:sz="4.0" w:val="single" w:color="#000000"/>
              <w:bottom w:sz="4.0" w:val="single" w:color="#000000"/>
            </w:tcBorders>
            <w:tcMar>
              <w:start w:w="0" w:type="dxa"/>
              <w:end w:w="0" w:type="dxa"/>
            </w:tcMar>
          </w:tcPr>
          <w:p>
            <w:pPr>
              <w:autoSpaceDN w:val="0"/>
              <w:autoSpaceDE w:val="0"/>
              <w:widowControl/>
              <w:spacing w:line="230" w:lineRule="exact" w:before="44" w:after="0"/>
              <w:ind w:left="102" w:right="1440" w:firstLine="0"/>
              <w:jc w:val="left"/>
            </w:pPr>
            <w:r>
              <w:rPr>
                <w:rFonts w:ascii="ArialMT" w:hAnsi="ArialMT" w:eastAsia="ArialMT"/>
                <w:b w:val="0"/>
                <w:i w:val="0"/>
                <w:color w:val="000000"/>
                <w:sz w:val="20"/>
              </w:rPr>
              <w:t xml:space="preserve">Drägerwerk AG &amp; Co. KGaA, </w:t>
            </w:r>
            <w:r>
              <w:br/>
            </w:r>
            <w:r>
              <w:rPr>
                <w:rFonts w:ascii="ArialMT" w:hAnsi="ArialMT" w:eastAsia="ArialMT"/>
                <w:b w:val="0"/>
                <w:i w:val="0"/>
                <w:color w:val="000000"/>
                <w:sz w:val="20"/>
              </w:rPr>
              <w:t xml:space="preserve">Moislinger Allee 53-55, 23542 Lübeck </w:t>
            </w:r>
          </w:p>
        </w:tc>
        <w:tc>
          <w:tcPr>
            <w:tcW w:type="dxa" w:w="1842"/>
            <w:tcBorders>
              <w:start w:sz="4.0" w:val="single" w:color="#000000"/>
              <w:bottom w:sz="4.0" w:val="single" w:color="#000000"/>
            </w:tcBorders>
            <w:tcMar>
              <w:start w:w="0" w:type="dxa"/>
              <w:end w:w="0" w:type="dxa"/>
            </w:tcMar>
          </w:tcPr>
          <w:p>
            <w:pPr>
              <w:autoSpaceDN w:val="0"/>
              <w:autoSpaceDE w:val="0"/>
              <w:widowControl/>
              <w:spacing w:line="274" w:lineRule="exact" w:before="88" w:after="0"/>
              <w:ind w:left="0" w:right="0" w:firstLine="0"/>
              <w:jc w:val="center"/>
            </w:pPr>
            <w:r>
              <w:rPr>
                <w:rFonts w:ascii="ArialMT" w:hAnsi="ArialMT" w:eastAsia="ArialMT"/>
                <w:b w:val="0"/>
                <w:i w:val="0"/>
                <w:color w:val="000000"/>
                <w:sz w:val="20"/>
              </w:rPr>
              <w:t xml:space="preserve">12,6 </w:t>
            </w:r>
          </w:p>
        </w:tc>
      </w:tr>
    </w:tbl>
    <w:p>
      <w:pPr>
        <w:autoSpaceDN w:val="0"/>
        <w:autoSpaceDE w:val="0"/>
        <w:widowControl/>
        <w:spacing w:line="20" w:lineRule="exact" w:before="0" w:after="0"/>
        <w:ind w:left="0" w:right="0"/>
      </w:pPr>
      <w:r/>
    </w:p>
    <w:tbl>
      <w:tblPr>
        <w:tblW w:type="auto" w:w="0"/>
        <w:tblLayout w:type="fixed"/>
        <w:tblLook w:firstColumn="1" w:firstRow="1" w:lastColumn="0" w:lastRow="0" w:noHBand="0" w:noVBand="1" w:val="04A0"/>
        <w:tblInd w:w="165.99999999999994" w:type="dxa"/>
      </w:tblPr>
      <w:tblGrid>
        <w:gridCol w:w="2535"/>
        <w:gridCol w:w="2535"/>
        <w:gridCol w:w="2535"/>
        <w:gridCol w:w="2535"/>
      </w:tblGrid>
      <w:tr>
        <w:trPr>
          <w:trHeight w:hRule="exact" w:val="574"/>
        </w:trPr>
        <w:tc>
          <w:tcPr>
            <w:tcW w:type="dxa" w:w="510"/>
            <w:tcBorders>
              <w:end w:sz="4.0" w:val="single" w:color="#000000"/>
            </w:tcBorders>
            <w:tcMar>
              <w:start w:w="0" w:type="dxa"/>
              <w:end w:w="0" w:type="dxa"/>
            </w:tcMar>
          </w:tcPr>
          <w:p>
            <w:pPr>
              <w:autoSpaceDN w:val="0"/>
              <w:autoSpaceDE w:val="0"/>
              <w:widowControl/>
              <w:spacing w:line="274" w:lineRule="exact" w:before="60" w:after="0"/>
              <w:ind w:left="0" w:right="0" w:firstLine="0"/>
              <w:jc w:val="center"/>
            </w:pPr>
            <w:r>
              <w:rPr>
                <w:rFonts w:ascii="ArialMT" w:hAnsi="ArialMT" w:eastAsia="ArialMT"/>
                <w:b w:val="0"/>
                <w:i w:val="0"/>
                <w:color w:val="000000"/>
                <w:sz w:val="20"/>
              </w:rPr>
              <w:t xml:space="preserve">2 </w:t>
            </w:r>
          </w:p>
        </w:tc>
        <w:tc>
          <w:tcPr>
            <w:tcW w:type="dxa" w:w="1558"/>
            <w:tcBorders>
              <w:start w:sz="4.0" w:val="single" w:color="#000000"/>
              <w:end w:sz="4.0" w:val="single" w:color="#000000"/>
            </w:tcBorders>
            <w:tcMar>
              <w:start w:w="0" w:type="dxa"/>
              <w:end w:w="0" w:type="dxa"/>
            </w:tcMar>
          </w:tcPr>
          <w:p>
            <w:pPr>
              <w:autoSpaceDN w:val="0"/>
              <w:autoSpaceDE w:val="0"/>
              <w:widowControl/>
              <w:spacing w:line="274" w:lineRule="exact" w:before="60" w:after="0"/>
              <w:ind w:left="0" w:right="0" w:firstLine="0"/>
              <w:jc w:val="center"/>
            </w:pPr>
            <w:r>
              <w:rPr>
                <w:rFonts w:ascii="ArialMT" w:hAnsi="ArialMT" w:eastAsia="ArialMT"/>
                <w:b w:val="0"/>
                <w:i w:val="0"/>
                <w:color w:val="000000"/>
                <w:sz w:val="20"/>
              </w:rPr>
              <w:t xml:space="preserve">90464 </w:t>
            </w:r>
          </w:p>
        </w:tc>
        <w:tc>
          <w:tcPr>
            <w:tcW w:type="dxa" w:w="4964"/>
            <w:tcBorders>
              <w:start w:sz="4.0" w:val="single" w:color="#000000"/>
              <w:end w:sz="4.0" w:val="single" w:color="#000000"/>
            </w:tcBorders>
            <w:tcMar>
              <w:start w:w="0" w:type="dxa"/>
              <w:end w:w="0" w:type="dxa"/>
            </w:tcMar>
          </w:tcPr>
          <w:p>
            <w:pPr>
              <w:autoSpaceDN w:val="0"/>
              <w:autoSpaceDE w:val="0"/>
              <w:widowControl/>
              <w:spacing w:line="230" w:lineRule="exact" w:before="104" w:after="0"/>
              <w:ind w:left="102" w:right="2016" w:firstLine="0"/>
              <w:jc w:val="left"/>
            </w:pPr>
            <w:r>
              <w:rPr>
                <w:rFonts w:ascii="ArialMT" w:hAnsi="ArialMT" w:eastAsia="ArialMT"/>
                <w:b w:val="0"/>
                <w:i w:val="0"/>
                <w:color w:val="000000"/>
                <w:sz w:val="20"/>
              </w:rPr>
              <w:t xml:space="preserve">Drägerwerk AG &amp; Co. KGaA, </w:t>
            </w:r>
            <w:r>
              <w:rPr>
                <w:rFonts w:ascii="ArialMT" w:hAnsi="ArialMT" w:eastAsia="ArialMT"/>
                <w:b w:val="0"/>
                <w:i w:val="0"/>
                <w:color w:val="000000"/>
                <w:sz w:val="20"/>
              </w:rPr>
              <w:t xml:space="preserve">Revalstrasse 1, 23560 Lübeck </w:t>
            </w:r>
          </w:p>
        </w:tc>
        <w:tc>
          <w:tcPr>
            <w:tcW w:type="dxa" w:w="2028"/>
            <w:tcBorders>
              <w:start w:sz="4.0" w:val="single" w:color="#000000"/>
            </w:tcBorders>
            <w:tcMar>
              <w:start w:w="0" w:type="dxa"/>
              <w:end w:w="0" w:type="dxa"/>
            </w:tcMar>
          </w:tcPr>
          <w:p>
            <w:pPr>
              <w:autoSpaceDN w:val="0"/>
              <w:autoSpaceDE w:val="0"/>
              <w:widowControl/>
              <w:spacing w:line="274" w:lineRule="exact" w:before="174" w:after="0"/>
              <w:ind w:left="0" w:right="914" w:firstLine="0"/>
              <w:jc w:val="right"/>
            </w:pPr>
            <w:r>
              <w:rPr>
                <w:rFonts w:ascii="ArialMT" w:hAnsi="ArialMT" w:eastAsia="ArialMT"/>
                <w:b w:val="0"/>
                <w:i w:val="0"/>
                <w:color w:val="000000"/>
                <w:sz w:val="20"/>
              </w:rPr>
              <w:t xml:space="preserve">7,0 </w:t>
            </w:r>
          </w:p>
        </w:tc>
      </w:tr>
    </w:tbl>
    <w:p>
      <w:pPr>
        <w:autoSpaceDN w:val="0"/>
        <w:autoSpaceDE w:val="0"/>
        <w:widowControl/>
        <w:spacing w:line="272" w:lineRule="exact" w:before="324" w:after="0"/>
        <w:ind w:left="0" w:right="0" w:firstLine="0"/>
        <w:jc w:val="left"/>
      </w:pPr>
      <w:r>
        <w:t>See latest version of audit plan for Audit Duration.</w:t>
      </w:r>
    </w:p>
    <w:p>
      <w:pPr>
        <w:autoSpaceDN w:val="0"/>
        <w:tabs>
          <w:tab w:pos="576" w:val="left"/>
        </w:tabs>
        <w:autoSpaceDE w:val="0"/>
        <w:widowControl/>
        <w:spacing w:line="274" w:lineRule="exact" w:before="198" w:after="0"/>
        <w:ind w:left="0" w:right="0" w:firstLine="0"/>
        <w:jc w:val="left"/>
      </w:pPr>
      <w:r>
        <w:t>2.3 Audit Team</w:t>
      </w:r>
    </w:p>
    <w:p>
      <w:pPr>
        <w:autoSpaceDN w:val="0"/>
        <w:autoSpaceDE w:val="0"/>
        <w:widowControl/>
        <w:spacing w:line="230" w:lineRule="exact" w:before="60" w:after="0"/>
        <w:ind w:left="0" w:right="0" w:firstLine="0"/>
        <w:jc w:val="left"/>
      </w:pPr>
      <w:r>
        <w:t>See page 1 for Audit Team composition as well as included Experts (if applicable). The audit team is authorized for the audit criteria mentioned on page 1 of this report.</w:t>
      </w:r>
    </w:p>
    <w:p>
      <w:pPr>
        <w:autoSpaceDN w:val="0"/>
        <w:autoSpaceDE w:val="0"/>
        <w:widowControl/>
        <w:spacing w:line="230" w:lineRule="exact" w:before="228" w:after="0"/>
        <w:ind w:left="0" w:right="0" w:firstLine="0"/>
        <w:jc w:val="left"/>
      </w:pPr>
      <w:r>
        <w:t>Until May 25th 2021 TÜV SÜD Product Service GmbH was the Notified Body for conformity assessment according to the directives 93/42/EEC (MDD) and 90/385/EEC (AIMDD) listed on NANDO.</w:t>
      </w:r>
    </w:p>
    <w:p>
      <w:pPr>
        <w:autoSpaceDN w:val="0"/>
        <w:autoSpaceDE w:val="0"/>
        <w:widowControl/>
        <w:spacing w:line="228" w:lineRule="exact" w:before="234" w:after="0"/>
        <w:ind w:left="0" w:right="20" w:firstLine="0"/>
        <w:jc w:val="both"/>
      </w:pPr>
      <w:r>
        <w:t>On the respective Date of Application of the regulations and according to MDR Art. 120(3) (May 26th 2021) TÜV SÜD Product Service GmbH is responsible for the appropriate surveillance of all applicable requirements relating to the devices it has certified under MDD.</w:t>
      </w:r>
    </w:p>
    <w:p>
      <w:pPr>
        <w:autoSpaceDN w:val="0"/>
        <w:autoSpaceDE w:val="0"/>
        <w:widowControl/>
        <w:spacing w:line="274" w:lineRule="exact" w:before="188" w:after="0"/>
        <w:ind w:left="0" w:right="0" w:firstLine="0"/>
        <w:jc w:val="left"/>
      </w:pPr>
      <w:r>
        <w:t>TÜV SÜD America Inc. is the Auditing Organization for Medical Device Single Audit Program (MDSAP).</w:t>
      </w:r>
    </w:p>
    <w:p>
      <w:pPr>
        <w:autoSpaceDN w:val="0"/>
        <w:autoSpaceDE w:val="0"/>
        <w:widowControl/>
        <w:spacing w:line="228" w:lineRule="exact" w:before="232" w:after="2564"/>
        <w:ind w:left="0" w:right="30" w:firstLine="0"/>
        <w:jc w:val="both"/>
      </w:pPr>
      <w:r>
        <w:t>TÜV SÜD Japan is the Registered Certification Body under Japanese Act on Securing Quality, Efficacy and Safety of Pharmaceuticals, Medical Devices, Regenerative and Cellular Therapy Products, Gene Therapy Products, and Cosmetics (PMD Act).</w:t>
      </w:r>
    </w:p>
    <w:tbl>
      <w:tblPr>
        <w:tblW w:type="auto" w:w="0"/>
        <w:tblLayout w:type="fixed"/>
        <w:tblLook w:firstColumn="1" w:firstRow="1" w:lastColumn="0" w:lastRow="0" w:noHBand="0" w:noVBand="1" w:val="04A0"/>
        <w:tblInd w:w="105.99999999999994" w:type="dxa"/>
      </w:tblPr>
      <w:tblGrid>
        <w:gridCol w:w="2028"/>
        <w:gridCol w:w="2028"/>
        <w:gridCol w:w="2028"/>
        <w:gridCol w:w="2028"/>
        <w:gridCol w:w="2028"/>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6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00"/>
            <w:tcBorders/>
            <w:tcMar>
              <w:start w:w="0" w:type="dxa"/>
              <w:end w:w="0" w:type="dxa"/>
            </w:tcMar>
          </w:tcPr>
          <w:p>
            <w:pPr>
              <w:autoSpaceDN w:val="0"/>
              <w:autoSpaceDE w:val="0"/>
              <w:widowControl/>
              <w:spacing w:line="222" w:lineRule="exact" w:before="60" w:after="0"/>
              <w:ind w:left="0" w:right="62" w:firstLine="0"/>
              <w:jc w:val="right"/>
            </w:pPr>
            <w:r>
              <w:rPr>
                <w:rFonts w:ascii="ArialMT" w:hAnsi="ArialMT" w:eastAsia="ArialMT"/>
                <w:b w:val="0"/>
                <w:i w:val="0"/>
                <w:color w:val="000000"/>
                <w:sz w:val="16"/>
              </w:rPr>
              <w:t xml:space="preserve">Page 3 of 107 </w:t>
            </w:r>
          </w:p>
        </w:tc>
      </w:tr>
    </w:tbl>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0.0" w:type="dxa"/>
      </w:tblPr>
      <w:tblGrid>
        <w:gridCol w:w="3374"/>
        <w:gridCol w:w="3374"/>
        <w:gridCol w:w="3374"/>
      </w:tblGrid>
      <w:tr>
        <w:trPr>
          <w:trHeight w:hRule="exact" w:val="1106"/>
        </w:trPr>
        <w:tc>
          <w:tcPr>
            <w:tcW w:type="dxa" w:w="5506"/>
            <w:gridSpan w:val="2"/>
            <w:tcBorders/>
            <w:tcMar>
              <w:start w:w="0" w:type="dxa"/>
              <w:end w:w="0" w:type="dxa"/>
            </w:tcMar>
            <w:tcMar>
              <w:start w:w="0" w:type="dxa"/>
              <w:end w:w="0" w:type="dxa"/>
            </w:tcMar>
          </w:tcPr>
          <w:p>
            <w:pPr>
              <w:autoSpaceDN w:val="0"/>
              <w:autoSpaceDE w:val="0"/>
              <w:widowControl/>
              <w:spacing w:line="226" w:lineRule="exact" w:before="248" w:after="0"/>
              <w:ind w:left="216"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20"/>
            <w:vMerge w:val="restart"/>
            <w:tcBorders/>
            <w:tcMar>
              <w:start w:w="0" w:type="dxa"/>
              <w:end w:w="0" w:type="dxa"/>
            </w:tcMar>
            <w:tcMar>
              <w:start w:w="0" w:type="dxa"/>
              <w:end w:w="0" w:type="dxa"/>
            </w:tcMar>
          </w:tcPr>
          <w:p>
            <w:pPr>
              <w:autoSpaceDN w:val="0"/>
              <w:autoSpaceDE w:val="0"/>
              <w:widowControl/>
              <w:spacing w:line="240" w:lineRule="auto" w:before="0" w:after="0"/>
              <w:ind w:left="0" w:right="264" w:firstLine="0"/>
              <w:jc w:val="right"/>
            </w:pPr>
            <w:r>
              <w:drawing>
                <wp:inline xmlns:a="http://schemas.openxmlformats.org/drawingml/2006/main" xmlns:pic="http://schemas.openxmlformats.org/drawingml/2006/picture">
                  <wp:extent cx="591819" cy="659129"/>
                  <wp:docPr id="4" name="Picture 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r>
        <w:trPr>
          <w:trHeight w:hRule="exact" w:val="468"/>
        </w:trPr>
        <w:tc>
          <w:tcPr>
            <w:tcW w:type="dxa" w:w="446"/>
            <w:tcBorders/>
            <w:tcMar>
              <w:start w:w="0" w:type="dxa"/>
              <w:end w:w="0" w:type="dxa"/>
            </w:tcMar>
          </w:tcPr>
          <w:p>
            <w:pPr>
              <w:autoSpaceDN w:val="0"/>
              <w:autoSpaceDE w:val="0"/>
              <w:widowControl/>
              <w:spacing w:line="274" w:lineRule="exact" w:before="188" w:after="0"/>
              <w:ind w:left="0" w:right="0" w:firstLine="0"/>
              <w:jc w:val="left"/>
            </w:pPr>
            <w:r>
              <w:rPr>
                <w:rFonts w:ascii="Arial" w:hAnsi="Arial" w:eastAsia="Arial"/>
                <w:b/>
                <w:i w:val="0"/>
                <w:color w:val="000000"/>
                <w:sz w:val="20"/>
              </w:rPr>
              <w:t xml:space="preserve">2.4 </w:t>
            </w:r>
          </w:p>
        </w:tc>
        <w:tc>
          <w:tcPr>
            <w:tcW w:type="dxa" w:w="5060"/>
            <w:tcBorders/>
            <w:tcMar>
              <w:start w:w="0" w:type="dxa"/>
              <w:end w:w="0" w:type="dxa"/>
            </w:tcMar>
          </w:tcPr>
          <w:p>
            <w:pPr>
              <w:autoSpaceDN w:val="0"/>
              <w:autoSpaceDE w:val="0"/>
              <w:widowControl/>
              <w:spacing w:line="274" w:lineRule="exact" w:before="188" w:after="0"/>
              <w:ind w:left="130" w:right="0" w:firstLine="0"/>
              <w:jc w:val="left"/>
            </w:pPr>
            <w:r>
              <w:rPr>
                <w:rFonts w:ascii="Arial" w:hAnsi="Arial" w:eastAsia="Arial"/>
                <w:b/>
                <w:i w:val="0"/>
                <w:color w:val="000000"/>
                <w:sz w:val="20"/>
              </w:rPr>
              <w:t xml:space="preserve">Audit preparation </w:t>
            </w:r>
          </w:p>
        </w:tc>
        <w:tc>
          <w:tcPr>
            <w:tcW w:type="dxa" w:w="3374"/>
            <w:vMerge/>
            <w:tcBorders/>
          </w:tcPr>
          <w:p/>
        </w:tc>
      </w:tr>
    </w:tbl>
    <w:p>
      <w:pPr>
        <w:autoSpaceDN w:val="0"/>
        <w:autoSpaceDE w:val="0"/>
        <w:widowControl/>
        <w:spacing w:line="274" w:lineRule="exact" w:before="6" w:after="142"/>
        <w:ind w:left="0" w:right="0" w:firstLine="0"/>
        <w:jc w:val="left"/>
      </w:pPr>
      <w:r>
        <w:t>Prior to the Audit the following documentation was reviewed and used as an input for Audit planning.</w:t>
      </w:r>
    </w:p>
    <w:tbl>
      <w:tblPr>
        <w:tblW w:type="auto" w:w="0"/>
        <w:tblLayout w:type="fixed"/>
        <w:tblLook w:firstColumn="1" w:firstRow="1" w:lastColumn="0" w:lastRow="0" w:noHBand="0" w:noVBand="1" w:val="04A0"/>
        <w:tblInd w:w="0.0" w:type="dxa"/>
      </w:tblPr>
      <w:tblGrid>
        <w:gridCol w:w="5061"/>
        <w:gridCol w:w="5061"/>
      </w:tblGrid>
      <w:tr>
        <w:trPr>
          <w:trHeight w:hRule="exact" w:val="3022"/>
        </w:trPr>
        <w:tc>
          <w:tcPr>
            <w:tcW w:type="dxa" w:w="446"/>
            <w:tcBorders/>
            <w:tcMar>
              <w:start w:w="0" w:type="dxa"/>
              <w:end w:w="0" w:type="dxa"/>
            </w:tcMar>
          </w:tcPr>
          <w:p>
            <w:pPr>
              <w:autoSpaceDN w:val="0"/>
              <w:autoSpaceDE w:val="0"/>
              <w:widowControl/>
              <w:spacing w:line="185" w:lineRule="auto" w:before="102" w:after="0"/>
              <w:ind w:left="0" w:right="0" w:firstLine="0"/>
              <w:jc w:val="left"/>
            </w:pPr>
            <w:r>
              <w:rPr>
                <w:rFonts w:ascii="MS Gothic" w:hAnsi="MS Gothic" w:eastAsia="MS Gothic"/>
                <w:b w:val="0"/>
                <w:i w:val="0"/>
                <w:color w:val="000000"/>
                <w:sz w:val="20"/>
              </w:rPr>
              <w:t>☒</w:t>
            </w:r>
          </w:p>
          <w:p>
            <w:pPr>
              <w:autoSpaceDN w:val="0"/>
              <w:autoSpaceDE w:val="0"/>
              <w:widowControl/>
              <w:spacing w:line="185" w:lineRule="auto" w:before="350" w:after="0"/>
              <w:ind w:left="0" w:right="0" w:firstLine="0"/>
              <w:jc w:val="left"/>
            </w:pPr>
            <w:r>
              <w:rPr>
                <w:rFonts w:ascii="MS Gothic" w:hAnsi="MS Gothic" w:eastAsia="MS Gothic"/>
                <w:b w:val="0"/>
                <w:i w:val="0"/>
                <w:color w:val="000000"/>
                <w:sz w:val="20"/>
              </w:rPr>
              <w:t>☒</w:t>
            </w:r>
          </w:p>
          <w:p>
            <w:pPr>
              <w:autoSpaceDN w:val="0"/>
              <w:autoSpaceDE w:val="0"/>
              <w:widowControl/>
              <w:spacing w:line="182" w:lineRule="auto" w:before="350" w:after="0"/>
              <w:ind w:left="0" w:right="0" w:firstLine="0"/>
              <w:jc w:val="left"/>
            </w:pPr>
            <w:r>
              <w:rPr>
                <w:rFonts w:ascii="MS Gothic" w:hAnsi="MS Gothic" w:eastAsia="MS Gothic"/>
                <w:b w:val="0"/>
                <w:i w:val="0"/>
                <w:color w:val="000000"/>
                <w:sz w:val="20"/>
              </w:rPr>
              <w:t>☒</w:t>
            </w:r>
          </w:p>
          <w:p>
            <w:pPr>
              <w:autoSpaceDN w:val="0"/>
              <w:autoSpaceDE w:val="0"/>
              <w:widowControl/>
              <w:spacing w:line="185" w:lineRule="auto" w:before="120" w:after="0"/>
              <w:ind w:left="0" w:right="0" w:firstLine="0"/>
              <w:jc w:val="left"/>
            </w:pPr>
            <w:r>
              <w:rPr>
                <w:rFonts w:ascii="MS Gothic" w:hAnsi="MS Gothic" w:eastAsia="MS Gothic"/>
                <w:b w:val="0"/>
                <w:i w:val="0"/>
                <w:color w:val="000000"/>
                <w:sz w:val="20"/>
              </w:rPr>
              <w:t>☒</w:t>
            </w:r>
          </w:p>
          <w:p>
            <w:pPr>
              <w:autoSpaceDN w:val="0"/>
              <w:autoSpaceDE w:val="0"/>
              <w:widowControl/>
              <w:spacing w:line="185" w:lineRule="auto" w:before="812" w:after="0"/>
              <w:ind w:left="0" w:right="0" w:firstLine="0"/>
              <w:jc w:val="left"/>
            </w:pPr>
            <w:r>
              <w:rPr>
                <w:rFonts w:ascii="MS Gothic" w:hAnsi="MS Gothic" w:eastAsia="MS Gothic"/>
                <w:b w:val="0"/>
                <w:i w:val="0"/>
                <w:color w:val="000000"/>
                <w:sz w:val="20"/>
              </w:rPr>
              <w:t>☒</w:t>
            </w:r>
          </w:p>
        </w:tc>
        <w:tc>
          <w:tcPr>
            <w:tcW w:type="dxa" w:w="9560"/>
            <w:tcBorders/>
            <w:tcMar>
              <w:start w:w="0" w:type="dxa"/>
              <w:end w:w="0" w:type="dxa"/>
            </w:tcMar>
          </w:tcPr>
          <w:p>
            <w:pPr>
              <w:autoSpaceDN w:val="0"/>
              <w:autoSpaceDE w:val="0"/>
              <w:widowControl/>
              <w:spacing w:line="244" w:lineRule="exact" w:before="90" w:after="0"/>
              <w:ind w:left="262" w:right="144" w:firstLine="0"/>
              <w:jc w:val="left"/>
            </w:pPr>
            <w:r>
              <w:rPr>
                <w:rFonts w:ascii="ArialMT" w:hAnsi="ArialMT" w:eastAsia="ArialMT"/>
                <w:b w:val="0"/>
                <w:i w:val="0"/>
                <w:color w:val="000000"/>
                <w:sz w:val="20"/>
              </w:rPr>
              <w:t>Updated applicable application(s)’ appendix A/B/C</w:t>
            </w:r>
            <w:r>
              <w:rPr>
                <w:rFonts w:ascii="ArialMT" w:hAnsi="ArialMT" w:eastAsia="ArialMT"/>
                <w:b w:val="0"/>
                <w:i w:val="0"/>
                <w:color w:val="000000"/>
                <w:sz w:val="20"/>
              </w:rPr>
              <w:t xml:space="preserve">including site/facility data, codes and certificate data </w:t>
            </w:r>
            <w:r>
              <w:rPr>
                <w:rFonts w:ascii="ArialMT" w:hAnsi="ArialMT" w:eastAsia="ArialMT"/>
                <w:b w:val="0"/>
                <w:i w:val="0"/>
                <w:color w:val="000000"/>
                <w:sz w:val="20"/>
              </w:rPr>
              <w:t xml:space="preserve">relevant for the Audit project (see attachment for current version) </w:t>
            </w:r>
          </w:p>
          <w:p>
            <w:pPr>
              <w:autoSpaceDN w:val="0"/>
              <w:autoSpaceDE w:val="0"/>
              <w:widowControl/>
              <w:spacing w:line="246" w:lineRule="exact" w:before="58" w:after="0"/>
              <w:ind w:left="262" w:right="1008" w:firstLine="0"/>
              <w:jc w:val="left"/>
            </w:pPr>
            <w:r>
              <w:rPr>
                <w:rFonts w:ascii="ArialMT" w:hAnsi="ArialMT" w:eastAsia="ArialMT"/>
                <w:b w:val="0"/>
                <w:i w:val="0"/>
                <w:color w:val="000000"/>
                <w:sz w:val="20"/>
              </w:rPr>
              <w:t xml:space="preserve">Audit program and calculated audit duration taking into consideration reported changes in the </w:t>
            </w:r>
            <w:r>
              <w:rPr>
                <w:rFonts w:ascii="ArialMT" w:hAnsi="ArialMT" w:eastAsia="ArialMT"/>
                <w:b w:val="0"/>
                <w:i w:val="0"/>
                <w:color w:val="000000"/>
                <w:sz w:val="20"/>
              </w:rPr>
              <w:t xml:space="preserve">organization, quality management system or products (see section 3.2) </w:t>
            </w:r>
          </w:p>
          <w:p>
            <w:pPr>
              <w:autoSpaceDN w:val="0"/>
              <w:autoSpaceDE w:val="0"/>
              <w:widowControl/>
              <w:spacing w:line="274" w:lineRule="exact" w:before="30" w:after="0"/>
              <w:ind w:left="262" w:right="0" w:firstLine="0"/>
              <w:jc w:val="left"/>
            </w:pPr>
            <w:r>
              <w:rPr>
                <w:rFonts w:ascii="ArialMT" w:hAnsi="ArialMT" w:eastAsia="ArialMT"/>
                <w:b w:val="0"/>
                <w:i w:val="0"/>
                <w:color w:val="000000"/>
                <w:sz w:val="20"/>
              </w:rPr>
              <w:t xml:space="preserve">Quality management system documentation information </w:t>
            </w:r>
          </w:p>
          <w:p>
            <w:pPr>
              <w:autoSpaceDN w:val="0"/>
              <w:autoSpaceDE w:val="0"/>
              <w:widowControl/>
              <w:spacing w:line="236" w:lineRule="exact" w:before="84" w:after="0"/>
              <w:ind w:left="262" w:right="0" w:firstLine="0"/>
              <w:jc w:val="left"/>
            </w:pPr>
            <w:r>
              <w:rPr>
                <w:rFonts w:ascii="ArialMT" w:hAnsi="ArialMT" w:eastAsia="ArialMT"/>
                <w:b w:val="0"/>
                <w:i w:val="0"/>
                <w:color w:val="000000"/>
                <w:sz w:val="20"/>
              </w:rPr>
              <w:t xml:space="preserve">Any certified client’s statements with respect to its operations for review of proper promotional use of </w:t>
            </w:r>
            <w:r>
              <w:rPr>
                <w:rFonts w:ascii="ArialMT" w:hAnsi="ArialMT" w:eastAsia="ArialMT"/>
                <w:b w:val="0"/>
                <w:i w:val="0"/>
                <w:color w:val="000000"/>
                <w:sz w:val="20"/>
              </w:rPr>
              <w:t xml:space="preserve">certifications (certificates and certification marks). This includes checking e.g., promotional material and </w:t>
            </w:r>
            <w:r>
              <w:rPr>
                <w:rFonts w:ascii="ArialMT" w:hAnsi="ArialMT" w:eastAsia="ArialMT"/>
                <w:b w:val="0"/>
                <w:i w:val="0"/>
                <w:color w:val="000000"/>
                <w:sz w:val="20"/>
              </w:rPr>
              <w:t xml:space="preserve">website content and any referenced links and attachments. Use of certification mark and references in </w:t>
            </w:r>
            <w:r>
              <w:rPr>
                <w:rFonts w:ascii="ArialMT" w:hAnsi="ArialMT" w:eastAsia="ArialMT"/>
                <w:b w:val="0"/>
                <w:i w:val="0"/>
                <w:color w:val="000000"/>
                <w:sz w:val="20"/>
              </w:rPr>
              <w:t xml:space="preserve">documents, product labelling and websites must not be misleading. </w:t>
            </w:r>
          </w:p>
          <w:p>
            <w:pPr>
              <w:autoSpaceDN w:val="0"/>
              <w:autoSpaceDE w:val="0"/>
              <w:widowControl/>
              <w:spacing w:line="246" w:lineRule="exact" w:before="58" w:after="0"/>
              <w:ind w:left="262" w:right="144" w:firstLine="0"/>
              <w:jc w:val="left"/>
            </w:pPr>
            <w:r>
              <w:rPr>
                <w:rFonts w:ascii="ArialMT" w:hAnsi="ArialMT" w:eastAsia="ArialMT"/>
                <w:b w:val="0"/>
                <w:i w:val="0"/>
                <w:color w:val="000000"/>
                <w:sz w:val="20"/>
              </w:rPr>
              <w:t xml:space="preserve">Post market surveillance data collected from the manufacturer or in public accessible data bases (see </w:t>
            </w:r>
            <w:r>
              <w:rPr>
                <w:rFonts w:ascii="ArialMT" w:hAnsi="ArialMT" w:eastAsia="ArialMT"/>
                <w:b w:val="0"/>
                <w:i w:val="0"/>
                <w:color w:val="000000"/>
                <w:sz w:val="20"/>
              </w:rPr>
              <w:t xml:space="preserve">section 3.1) </w:t>
            </w:r>
          </w:p>
        </w:tc>
      </w:tr>
    </w:tbl>
    <w:p>
      <w:pPr>
        <w:autoSpaceDN w:val="0"/>
        <w:autoSpaceDE w:val="0"/>
        <w:widowControl/>
        <w:spacing w:line="300" w:lineRule="exact" w:before="0" w:after="34"/>
        <w:ind w:left="992" w:right="4608" w:firstLine="0"/>
        <w:jc w:val="left"/>
      </w:pPr>
      <w:r>
        <w:t>• Information from the vigilance reporting system  • Recalls performed  • Field safety corrective action(s)  • Field safety notices</w:t>
      </w:r>
    </w:p>
    <w:tbl>
      <w:tblPr>
        <w:tblW w:type="auto" w:w="0"/>
        <w:tblLayout w:type="fixed"/>
        <w:tblLook w:firstColumn="1" w:firstRow="1" w:lastColumn="0" w:lastRow="0" w:noHBand="0" w:noVBand="1" w:val="04A0"/>
        <w:tblInd w:w="0.0" w:type="dxa"/>
      </w:tblPr>
      <w:tblGrid>
        <w:gridCol w:w="5061"/>
        <w:gridCol w:w="5061"/>
      </w:tblGrid>
      <w:tr>
        <w:trPr>
          <w:trHeight w:hRule="exact" w:val="326"/>
        </w:trPr>
        <w:tc>
          <w:tcPr>
            <w:tcW w:type="dxa" w:w="446"/>
            <w:tcBorders>
              <w:bottom w:sz="7.200000000000273" w:val="single" w:color="#000000"/>
            </w:tcBorders>
            <w:tcMar>
              <w:start w:w="0" w:type="dxa"/>
              <w:end w:w="0" w:type="dxa"/>
            </w:tcMar>
          </w:tcPr>
          <w:p>
            <w:pPr>
              <w:autoSpaceDN w:val="0"/>
              <w:autoSpaceDE w:val="0"/>
              <w:widowControl/>
              <w:spacing w:line="182" w:lineRule="auto" w:before="118" w:after="0"/>
              <w:ind w:left="0" w:right="0" w:firstLine="0"/>
              <w:jc w:val="left"/>
            </w:pPr>
            <w:r>
              <w:rPr>
                <w:rFonts w:ascii="MS Gothic" w:hAnsi="MS Gothic" w:eastAsia="MS Gothic"/>
                <w:b w:val="0"/>
                <w:i w:val="0"/>
                <w:color w:val="000000"/>
                <w:sz w:val="20"/>
              </w:rPr>
              <w:t>☒</w:t>
            </w:r>
          </w:p>
        </w:tc>
        <w:tc>
          <w:tcPr>
            <w:tcW w:type="dxa" w:w="9660"/>
            <w:vMerge w:val="restart"/>
            <w:tcBorders/>
            <w:tcMar>
              <w:start w:w="0" w:type="dxa"/>
              <w:end w:w="0" w:type="dxa"/>
            </w:tcMar>
            <w:tcMar>
              <w:start w:w="0" w:type="dxa"/>
              <w:end w:w="0" w:type="dxa"/>
            </w:tcMar>
          </w:tcPr>
          <w:p>
            <w:pPr>
              <w:autoSpaceDN w:val="0"/>
              <w:autoSpaceDE w:val="0"/>
              <w:widowControl/>
              <w:spacing w:line="284" w:lineRule="exact" w:before="80" w:after="0"/>
              <w:ind w:left="262" w:right="288" w:firstLine="0"/>
              <w:jc w:val="left"/>
            </w:pPr>
            <w:r>
              <w:rPr>
                <w:rFonts w:ascii="ArialMT" w:hAnsi="ArialMT" w:eastAsia="ArialMT"/>
                <w:b w:val="0"/>
                <w:i w:val="0"/>
                <w:color w:val="000000"/>
                <w:sz w:val="20"/>
              </w:rPr>
              <w:t xml:space="preserve">Post market surveillance data collected for product code / specific characteristics from applicable </w:t>
            </w:r>
            <w:r>
              <w:rPr>
                <w:rFonts w:ascii="ArialMT" w:hAnsi="ArialMT" w:eastAsia="ArialMT"/>
                <w:b w:val="0"/>
                <w:i w:val="0"/>
                <w:color w:val="000000"/>
                <w:sz w:val="24"/>
              </w:rPr>
              <w:t xml:space="preserve">test </w:t>
            </w:r>
            <w:r>
              <w:rPr>
                <w:rFonts w:ascii="ArialMT" w:hAnsi="ArialMT" w:eastAsia="ArialMT"/>
                <w:b w:val="0"/>
                <w:i w:val="0"/>
                <w:color w:val="000000"/>
                <w:sz w:val="24"/>
                <w:u w:val="single"/>
              </w:rPr>
              <w:t>program</w:t>
            </w:r>
            <w:r>
              <w:rPr>
                <w:rFonts w:ascii="ArialMT" w:hAnsi="ArialMT" w:eastAsia="ArialMT"/>
                <w:b w:val="0"/>
                <w:i w:val="0"/>
                <w:color w:val="000000"/>
                <w:sz w:val="20"/>
              </w:rPr>
              <w:t xml:space="preserve"> (PPP, PPP MDR, PPP IVDR) (see section 3.1) </w:t>
            </w:r>
          </w:p>
          <w:p>
            <w:pPr>
              <w:autoSpaceDN w:val="0"/>
              <w:autoSpaceDE w:val="0"/>
              <w:widowControl/>
              <w:spacing w:line="244" w:lineRule="exact" w:before="56" w:after="0"/>
              <w:ind w:left="262" w:right="0" w:firstLine="0"/>
              <w:jc w:val="left"/>
            </w:pPr>
            <w:r>
              <w:rPr>
                <w:rFonts w:ascii="ArialMT" w:hAnsi="ArialMT" w:eastAsia="ArialMT"/>
                <w:b w:val="0"/>
                <w:i w:val="0"/>
                <w:color w:val="000000"/>
                <w:sz w:val="20"/>
              </w:rPr>
              <w:t xml:space="preserve">Audit report from the previous audits (regular, unannounced and special) including findings and customer </w:t>
            </w:r>
            <w:r>
              <w:rPr>
                <w:rFonts w:ascii="ArialMT" w:hAnsi="ArialMT" w:eastAsia="ArialMT"/>
                <w:b w:val="0"/>
                <w:i w:val="0"/>
                <w:color w:val="000000"/>
                <w:sz w:val="20"/>
              </w:rPr>
              <w:t xml:space="preserve">responses (if applicable, see section 2.8) </w:t>
            </w:r>
          </w:p>
          <w:p>
            <w:pPr>
              <w:autoSpaceDN w:val="0"/>
              <w:autoSpaceDE w:val="0"/>
              <w:widowControl/>
              <w:spacing w:line="246" w:lineRule="exact" w:before="58" w:after="0"/>
              <w:ind w:left="262" w:right="0" w:firstLine="0"/>
              <w:jc w:val="left"/>
            </w:pPr>
            <w:r>
              <w:rPr>
                <w:rFonts w:ascii="ArialMT" w:hAnsi="ArialMT" w:eastAsia="ArialMT"/>
                <w:b w:val="0"/>
                <w:i w:val="0"/>
                <w:color w:val="000000"/>
                <w:sz w:val="20"/>
              </w:rPr>
              <w:t xml:space="preserve">Evaluation results of changes to quality management system or device-range covered by the certificate(s) </w:t>
            </w:r>
            <w:r>
              <w:rPr>
                <w:rFonts w:ascii="ArialMT" w:hAnsi="ArialMT" w:eastAsia="ArialMT"/>
                <w:b w:val="0"/>
                <w:i w:val="0"/>
                <w:color w:val="000000"/>
                <w:sz w:val="20"/>
              </w:rPr>
              <w:t xml:space="preserve">including change notification approval(s) (if applicable, see section 3.2) </w:t>
            </w:r>
          </w:p>
          <w:p>
            <w:pPr>
              <w:autoSpaceDN w:val="0"/>
              <w:autoSpaceDE w:val="0"/>
              <w:widowControl/>
              <w:spacing w:line="246" w:lineRule="exact" w:before="58" w:after="0"/>
              <w:ind w:left="262" w:right="0" w:firstLine="0"/>
              <w:jc w:val="left"/>
            </w:pPr>
            <w:r>
              <w:rPr>
                <w:rFonts w:ascii="ArialMT" w:hAnsi="ArialMT" w:eastAsia="ArialMT"/>
                <w:b w:val="0"/>
                <w:i w:val="0"/>
                <w:color w:val="000000"/>
                <w:sz w:val="20"/>
              </w:rPr>
              <w:t xml:space="preserve">Relevant information filed against the client at any TÜV SÜD certification body involved (if applicable, see </w:t>
            </w:r>
            <w:r>
              <w:rPr>
                <w:rFonts w:ascii="ArialMT" w:hAnsi="ArialMT" w:eastAsia="ArialMT"/>
                <w:b w:val="0"/>
                <w:i w:val="0"/>
                <w:color w:val="000000"/>
                <w:sz w:val="20"/>
              </w:rPr>
              <w:t xml:space="preserve">section 2.9) </w:t>
            </w:r>
          </w:p>
          <w:p>
            <w:pPr>
              <w:autoSpaceDN w:val="0"/>
              <w:autoSpaceDE w:val="0"/>
              <w:widowControl/>
              <w:spacing w:line="238" w:lineRule="exact" w:before="80" w:after="0"/>
              <w:ind w:left="262" w:right="288" w:firstLine="0"/>
              <w:jc w:val="left"/>
            </w:pPr>
            <w:r>
              <w:rPr>
                <w:rFonts w:ascii="ArialMT" w:hAnsi="ArialMT" w:eastAsia="ArialMT"/>
                <w:b w:val="0"/>
                <w:i w:val="0"/>
                <w:color w:val="000000"/>
                <w:sz w:val="20"/>
              </w:rPr>
              <w:t xml:space="preserve">Results of technical documentation assessments to be followed up during the next audit (if applicable, </w:t>
            </w:r>
            <w:r>
              <w:rPr>
                <w:rFonts w:ascii="ArialMT" w:hAnsi="ArialMT" w:eastAsia="ArialMT"/>
                <w:b w:val="0"/>
                <w:i w:val="0"/>
                <w:color w:val="000000"/>
                <w:sz w:val="20"/>
              </w:rPr>
              <w:t xml:space="preserve">see section 2.9) </w:t>
            </w:r>
          </w:p>
          <w:p>
            <w:pPr>
              <w:autoSpaceDN w:val="0"/>
              <w:autoSpaceDE w:val="0"/>
              <w:widowControl/>
              <w:spacing w:line="272" w:lineRule="exact" w:before="30" w:after="0"/>
              <w:ind w:left="262" w:right="0" w:firstLine="0"/>
              <w:jc w:val="left"/>
            </w:pPr>
            <w:r>
              <w:rPr>
                <w:rFonts w:ascii="ArialMT" w:hAnsi="ArialMT" w:eastAsia="ArialMT"/>
                <w:b w:val="0"/>
                <w:i w:val="0"/>
                <w:color w:val="000000"/>
                <w:sz w:val="20"/>
              </w:rPr>
              <w:t xml:space="preserve">Audit release information issued by the certification body(ies) (if applicable, see section 2.9) </w:t>
            </w:r>
          </w:p>
          <w:p>
            <w:pPr>
              <w:autoSpaceDN w:val="0"/>
              <w:autoSpaceDE w:val="0"/>
              <w:widowControl/>
              <w:spacing w:line="238" w:lineRule="exact" w:before="84" w:after="0"/>
              <w:ind w:left="262" w:right="144" w:firstLine="0"/>
              <w:jc w:val="left"/>
            </w:pPr>
            <w:r>
              <w:rPr>
                <w:rFonts w:ascii="ArialMT" w:hAnsi="ArialMT" w:eastAsia="ArialMT"/>
                <w:b w:val="0"/>
                <w:i w:val="0"/>
                <w:color w:val="000000"/>
                <w:sz w:val="20"/>
              </w:rPr>
              <w:t xml:space="preserve">The CBW facility report(s) has / have been checked for any "action items" derived from various sources </w:t>
            </w:r>
            <w:r>
              <w:rPr>
                <w:rFonts w:ascii="ArialMT" w:hAnsi="ArialMT" w:eastAsia="ArialMT"/>
                <w:b w:val="0"/>
                <w:i w:val="0"/>
                <w:color w:val="000000"/>
                <w:sz w:val="20"/>
              </w:rPr>
              <w:t xml:space="preserve">including internal MHS-CRT information about vigilance cases from the manufacturer or competent </w:t>
            </w:r>
            <w:r>
              <w:rPr>
                <w:rFonts w:ascii="ArialMT" w:hAnsi="ArialMT" w:eastAsia="ArialMT"/>
                <w:b w:val="0"/>
                <w:i w:val="0"/>
                <w:color w:val="000000"/>
                <w:sz w:val="20"/>
              </w:rPr>
              <w:t xml:space="preserve">authorities (if applicable). Applicable "action items" (if any) are addressed in section 2.9 of this report. </w:t>
            </w:r>
          </w:p>
          <w:p>
            <w:pPr>
              <w:autoSpaceDN w:val="0"/>
              <w:autoSpaceDE w:val="0"/>
              <w:widowControl/>
              <w:spacing w:line="244" w:lineRule="exact" w:before="60" w:after="0"/>
              <w:ind w:left="262" w:right="288" w:firstLine="0"/>
              <w:jc w:val="left"/>
            </w:pPr>
            <w:r>
              <w:rPr>
                <w:rFonts w:ascii="ArialMT" w:hAnsi="ArialMT" w:eastAsia="ArialMT"/>
                <w:b w:val="0"/>
                <w:i w:val="0"/>
                <w:color w:val="000000"/>
                <w:sz w:val="20"/>
              </w:rPr>
              <w:t xml:space="preserve">Re-Certification Audit: Audit results from the last three years were considered for Audit planning of this </w:t>
            </w:r>
            <w:r>
              <w:rPr>
                <w:rFonts w:ascii="ArialMT" w:hAnsi="ArialMT" w:eastAsia="ArialMT"/>
                <w:b w:val="0"/>
                <w:i w:val="0"/>
                <w:color w:val="000000"/>
                <w:sz w:val="20"/>
              </w:rPr>
              <w:t xml:space="preserve">Audit </w:t>
            </w:r>
          </w:p>
        </w:tc>
      </w:tr>
      <w:tr>
        <w:trPr>
          <w:trHeight w:hRule="exact" w:val="4148"/>
        </w:trPr>
        <w:tc>
          <w:tcPr>
            <w:tcW w:type="dxa" w:w="446"/>
            <w:tcBorders>
              <w:top w:sz="7.200000000000273" w:val="single" w:color="#000000"/>
            </w:tcBorders>
            <w:tcMar>
              <w:start w:w="0" w:type="dxa"/>
              <w:end w:w="0" w:type="dxa"/>
            </w:tcMar>
          </w:tcPr>
          <w:p>
            <w:pPr>
              <w:autoSpaceDN w:val="0"/>
              <w:autoSpaceDE w:val="0"/>
              <w:widowControl/>
              <w:spacing w:line="185" w:lineRule="auto" w:before="380" w:after="0"/>
              <w:ind w:left="0" w:right="0" w:firstLine="0"/>
              <w:jc w:val="left"/>
            </w:pPr>
            <w:r>
              <w:rPr>
                <w:rFonts w:ascii="MS Gothic" w:hAnsi="MS Gothic" w:eastAsia="MS Gothic"/>
                <w:b w:val="0"/>
                <w:i w:val="0"/>
                <w:color w:val="000000"/>
                <w:sz w:val="20"/>
              </w:rPr>
              <w:t>☒</w:t>
            </w:r>
          </w:p>
          <w:p>
            <w:pPr>
              <w:autoSpaceDN w:val="0"/>
              <w:autoSpaceDE w:val="0"/>
              <w:widowControl/>
              <w:spacing w:line="185" w:lineRule="auto" w:before="350" w:after="0"/>
              <w:ind w:left="0" w:right="0" w:firstLine="0"/>
              <w:jc w:val="left"/>
            </w:pPr>
            <w:r>
              <w:rPr>
                <w:rFonts w:ascii="MS Gothic" w:hAnsi="MS Gothic" w:eastAsia="MS Gothic"/>
                <w:b w:val="0"/>
                <w:i w:val="0"/>
                <w:color w:val="000000"/>
                <w:sz w:val="20"/>
              </w:rPr>
              <w:t>☒</w:t>
            </w:r>
          </w:p>
          <w:p>
            <w:pPr>
              <w:autoSpaceDN w:val="0"/>
              <w:autoSpaceDE w:val="0"/>
              <w:widowControl/>
              <w:spacing w:line="185" w:lineRule="auto" w:before="350" w:after="0"/>
              <w:ind w:left="0" w:right="0" w:firstLine="0"/>
              <w:jc w:val="left"/>
            </w:pPr>
            <w:r>
              <w:rPr>
                <w:rFonts w:ascii="MS Gothic" w:hAnsi="MS Gothic" w:eastAsia="MS Gothic"/>
                <w:b w:val="0"/>
                <w:i w:val="0"/>
                <w:color w:val="000000"/>
                <w:sz w:val="20"/>
              </w:rPr>
              <w:t>☒</w:t>
            </w:r>
          </w:p>
          <w:p>
            <w:pPr>
              <w:autoSpaceDN w:val="0"/>
              <w:autoSpaceDE w:val="0"/>
              <w:widowControl/>
              <w:spacing w:line="360" w:lineRule="auto" w:before="320" w:after="0"/>
              <w:ind w:left="0" w:right="144" w:firstLine="0"/>
              <w:jc w:val="center"/>
            </w:pPr>
            <w:r>
              <w:rPr>
                <w:rFonts w:ascii="Segoe UI Symbol" w:hAnsi="Segoe UI Symbol" w:eastAsia="Segoe UI Symbol"/>
                <w:b w:val="0"/>
                <w:i w:val="0"/>
                <w:color w:val="000000"/>
                <w:sz w:val="20"/>
              </w:rPr>
              <w:t>☐</w:t>
            </w:r>
            <w:r>
              <w:br/>
            </w:r>
            <w:r>
              <w:rPr>
                <w:rFonts w:ascii="MS Gothic" w:hAnsi="MS Gothic" w:eastAsia="MS Gothic"/>
                <w:b w:val="0"/>
                <w:i w:val="0"/>
                <w:color w:val="000000"/>
                <w:sz w:val="20"/>
              </w:rPr>
              <w:t>☒</w:t>
            </w:r>
          </w:p>
          <w:p>
            <w:pPr>
              <w:autoSpaceDN w:val="0"/>
              <w:autoSpaceDE w:val="0"/>
              <w:widowControl/>
              <w:spacing w:line="185" w:lineRule="auto" w:before="122" w:after="0"/>
              <w:ind w:left="0" w:right="0" w:firstLine="0"/>
              <w:jc w:val="left"/>
            </w:pPr>
            <w:r>
              <w:rPr>
                <w:rFonts w:ascii="MS Gothic" w:hAnsi="MS Gothic" w:eastAsia="MS Gothic"/>
                <w:b w:val="0"/>
                <w:i w:val="0"/>
                <w:color w:val="000000"/>
                <w:sz w:val="20"/>
              </w:rPr>
              <w:t>☒</w:t>
            </w:r>
          </w:p>
          <w:p>
            <w:pPr>
              <w:autoSpaceDN w:val="0"/>
              <w:autoSpaceDE w:val="0"/>
              <w:widowControl/>
              <w:spacing w:line="182" w:lineRule="auto" w:before="578" w:after="0"/>
              <w:ind w:left="0" w:right="0" w:firstLine="0"/>
              <w:jc w:val="left"/>
            </w:pPr>
            <w:r>
              <w:rPr>
                <w:rFonts w:ascii="MS Gothic" w:hAnsi="MS Gothic" w:eastAsia="MS Gothic"/>
                <w:b w:val="0"/>
                <w:i w:val="0"/>
                <w:color w:val="000000"/>
                <w:sz w:val="20"/>
              </w:rPr>
              <w:t>☒</w:t>
            </w:r>
          </w:p>
        </w:tc>
        <w:tc>
          <w:tcPr>
            <w:tcW w:type="dxa" w:w="5061"/>
            <w:vMerge/>
            <w:tcBorders/>
          </w:tcPr>
          <w:p/>
        </w:tc>
      </w:tr>
    </w:tbl>
    <w:p>
      <w:pPr>
        <w:autoSpaceDN w:val="0"/>
        <w:autoSpaceDE w:val="0"/>
        <w:widowControl/>
        <w:spacing w:line="14" w:lineRule="exact" w:before="0" w:after="18"/>
        <w:ind w:left="0" w:right="0"/>
      </w:pPr>
      <w:r/>
    </w:p>
    <w:p>
      <w:pPr>
        <w:sectPr>
          <w:pgSz w:w="12240" w:h="15840"/>
          <w:pgMar w:top="720" w:right="720" w:bottom="720" w:left="720" w:header="720" w:footer="720" w:gutter="0"/>
          <w:cols/>
          <w:docGrid w:linePitch="360"/>
        </w:sectPr>
      </w:pPr>
      <w:r/>
    </w:p>
    <w:p>
      <w:pPr>
        <w:autoSpaceDN w:val="0"/>
        <w:autoSpaceDE w:val="0"/>
        <w:widowControl/>
        <w:spacing w:line="26" w:lineRule="exact" w:before="0" w:after="0"/>
        <w:ind w:left="0" w:right="0"/>
      </w:pPr>
      <w:r/>
    </w:p>
    <w:tbl>
      <w:tblPr>
        <w:tblW w:type="auto" w:w="0"/>
        <w:tblLayout w:type="fixed"/>
        <w:tblLook w:firstColumn="1" w:firstRow="1" w:lastColumn="0" w:lastRow="0" w:noHBand="0" w:noVBand="1" w:val="04A0"/>
        <w:tblInd w:w="707.9999999999998" w:type="dxa"/>
      </w:tblPr>
      <w:tblGrid>
        <w:gridCol w:w="5061"/>
        <w:gridCol w:w="5061"/>
      </w:tblGrid>
      <w:tr>
        <w:trPr>
          <w:trHeight w:hRule="exact" w:val="526"/>
        </w:trPr>
        <w:tc>
          <w:tcPr>
            <w:tcW w:type="dxa" w:w="1554"/>
            <w:tcBorders>
              <w:end w:sz="4.0" w:val="single" w:color="#000000"/>
              <w:bottom w:sz="4.0" w:val="single" w:color="#000000"/>
            </w:tcBorders>
            <w:shd w:fill="e0e0e0"/>
            <w:tcMar>
              <w:start w:w="0" w:type="dxa"/>
              <w:end w:w="0" w:type="dxa"/>
            </w:tcMar>
          </w:tcPr>
          <w:p>
            <w:pPr>
              <w:autoSpaceDN w:val="0"/>
              <w:autoSpaceDE w:val="0"/>
              <w:widowControl/>
              <w:spacing w:line="274" w:lineRule="exact" w:before="0" w:after="0"/>
              <w:ind w:left="0" w:right="0" w:firstLine="0"/>
              <w:jc w:val="center"/>
            </w:pPr>
            <w:r>
              <w:rPr>
                <w:rFonts w:ascii="ArialMT" w:hAnsi="ArialMT" w:eastAsia="ArialMT"/>
                <w:b w:val="0"/>
                <w:i w:val="0"/>
                <w:color w:val="000000"/>
                <w:sz w:val="20"/>
              </w:rPr>
              <w:t xml:space="preserve">3-Year History </w:t>
            </w:r>
          </w:p>
        </w:tc>
        <w:tc>
          <w:tcPr>
            <w:tcW w:type="dxa" w:w="1556"/>
            <w:tcBorders>
              <w:start w:sz="4.0" w:val="single" w:color="#000000"/>
              <w:bottom w:sz="4.0" w:val="single" w:color="#000000"/>
            </w:tcBorders>
            <w:shd w:fill="e0e0e0"/>
            <w:tcMar>
              <w:start w:w="0" w:type="dxa"/>
              <w:end w:w="0" w:type="dxa"/>
            </w:tcMar>
          </w:tcPr>
          <w:p>
            <w:pPr>
              <w:autoSpaceDN w:val="0"/>
              <w:autoSpaceDE w:val="0"/>
              <w:widowControl/>
              <w:spacing w:line="230" w:lineRule="exact" w:before="44" w:after="0"/>
              <w:ind w:left="288" w:right="144" w:firstLine="0"/>
              <w:jc w:val="center"/>
            </w:pPr>
            <w:r>
              <w:rPr>
                <w:rFonts w:ascii="ArialMT" w:hAnsi="ArialMT" w:eastAsia="ArialMT"/>
                <w:b w:val="0"/>
                <w:i w:val="0"/>
                <w:color w:val="000000"/>
                <w:sz w:val="20"/>
              </w:rPr>
              <w:t xml:space="preserve">Reports </w:t>
            </w:r>
            <w:r>
              <w:br/>
            </w:r>
            <w:r>
              <w:rPr>
                <w:rFonts w:ascii="ArialMT" w:hAnsi="ArialMT" w:eastAsia="ArialMT"/>
                <w:b w:val="0"/>
                <w:i w:val="0"/>
                <w:color w:val="000000"/>
                <w:sz w:val="20"/>
              </w:rPr>
              <w:t xml:space="preserve">Number(s) </w:t>
            </w:r>
          </w:p>
        </w:tc>
      </w:tr>
      <w:tr>
        <w:trPr>
          <w:trHeight w:hRule="exact" w:val="542"/>
        </w:trPr>
        <w:tc>
          <w:tcPr>
            <w:tcW w:type="dxa" w:w="1554"/>
            <w:tcBorders>
              <w:top w:sz="4.0" w:val="single" w:color="#000000"/>
              <w:end w:sz="4.0" w:val="single" w:color="#000000"/>
              <w:bottom w:sz="4.0" w:val="single" w:color="#000000"/>
            </w:tcBorders>
            <w:tcMar>
              <w:start w:w="0" w:type="dxa"/>
              <w:end w:w="0" w:type="dxa"/>
            </w:tcMar>
          </w:tcPr>
          <w:p>
            <w:pPr>
              <w:autoSpaceDN w:val="0"/>
              <w:autoSpaceDE w:val="0"/>
              <w:widowControl/>
              <w:spacing w:line="244" w:lineRule="exact" w:before="30" w:after="0"/>
              <w:ind w:left="108" w:right="0" w:firstLine="0"/>
              <w:jc w:val="left"/>
            </w:pPr>
            <w:r>
              <w:rPr>
                <w:rFonts w:ascii="ArialMT" w:hAnsi="ArialMT" w:eastAsia="ArialMT"/>
                <w:b w:val="0"/>
                <w:i w:val="0"/>
                <w:color w:val="000000"/>
                <w:sz w:val="20"/>
              </w:rPr>
              <w:t xml:space="preserve">Recertification </w:t>
            </w:r>
            <w:r>
              <w:rPr>
                <w:rFonts w:ascii="ArialMT" w:hAnsi="ArialMT" w:eastAsia="ArialMT"/>
                <w:b w:val="0"/>
                <w:i w:val="0"/>
                <w:color w:val="000000"/>
                <w:sz w:val="16"/>
              </w:rPr>
              <w:t>(2020)</w:t>
            </w:r>
          </w:p>
        </w:tc>
        <w:tc>
          <w:tcPr>
            <w:tcW w:type="dxa" w:w="1556"/>
            <w:tcBorders>
              <w:start w:sz="4.0" w:val="single" w:color="#000000"/>
              <w:top w:sz="4.0" w:val="single" w:color="#000000"/>
              <w:bottom w:sz="4.0" w:val="single" w:color="#000000"/>
            </w:tcBorders>
            <w:tcMar>
              <w:start w:w="0" w:type="dxa"/>
              <w:end w:w="0" w:type="dxa"/>
            </w:tcMar>
          </w:tcPr>
          <w:p>
            <w:pPr>
              <w:autoSpaceDN w:val="0"/>
              <w:autoSpaceDE w:val="0"/>
              <w:widowControl/>
              <w:spacing w:line="274" w:lineRule="exact" w:before="0" w:after="0"/>
              <w:ind w:left="104" w:right="0" w:firstLine="0"/>
              <w:jc w:val="left"/>
            </w:pPr>
            <w:r>
              <w:rPr>
                <w:rFonts w:ascii="ArialMT" w:hAnsi="ArialMT" w:eastAsia="ArialMT"/>
                <w:b w:val="0"/>
                <w:i w:val="0"/>
                <w:color w:val="000000"/>
                <w:sz w:val="20"/>
              </w:rPr>
              <w:t xml:space="preserve">0713193628 </w:t>
            </w:r>
          </w:p>
        </w:tc>
      </w:tr>
      <w:tr>
        <w:trPr>
          <w:trHeight w:hRule="exact" w:val="546"/>
        </w:trPr>
        <w:tc>
          <w:tcPr>
            <w:tcW w:type="dxa" w:w="1554"/>
            <w:tcBorders>
              <w:top w:sz="4.0" w:val="single" w:color="#000000"/>
              <w:end w:sz="4.0" w:val="single" w:color="#000000"/>
              <w:bottom w:sz="3.199999999999818" w:val="single" w:color="#000000"/>
            </w:tcBorders>
            <w:tcMar>
              <w:start w:w="0" w:type="dxa"/>
              <w:end w:w="0" w:type="dxa"/>
            </w:tcMar>
          </w:tcPr>
          <w:p>
            <w:pPr>
              <w:autoSpaceDN w:val="0"/>
              <w:autoSpaceDE w:val="0"/>
              <w:widowControl/>
              <w:spacing w:line="240" w:lineRule="exact" w:before="34" w:after="0"/>
              <w:ind w:left="108" w:right="0" w:firstLine="0"/>
              <w:jc w:val="left"/>
            </w:pPr>
            <w:r>
              <w:rPr>
                <w:rFonts w:ascii="ArialMT" w:hAnsi="ArialMT" w:eastAsia="ArialMT"/>
                <w:b w:val="0"/>
                <w:i w:val="0"/>
                <w:color w:val="000000"/>
                <w:sz w:val="20"/>
              </w:rPr>
              <w:t xml:space="preserve">Surveillance 1 </w:t>
            </w:r>
            <w:r>
              <w:rPr>
                <w:rFonts w:ascii="ArialMT" w:hAnsi="ArialMT" w:eastAsia="ArialMT"/>
                <w:b w:val="0"/>
                <w:i w:val="0"/>
                <w:color w:val="000000"/>
                <w:sz w:val="16"/>
              </w:rPr>
              <w:t>(2021)</w:t>
            </w:r>
          </w:p>
        </w:tc>
        <w:tc>
          <w:tcPr>
            <w:tcW w:type="dxa" w:w="1556"/>
            <w:tcBorders>
              <w:start w:sz="4.0" w:val="single" w:color="#000000"/>
              <w:top w:sz="4.0" w:val="single" w:color="#000000"/>
              <w:bottom w:sz="3.199999999999818" w:val="single" w:color="#000000"/>
            </w:tcBorders>
            <w:tcMar>
              <w:start w:w="0" w:type="dxa"/>
              <w:end w:w="0" w:type="dxa"/>
            </w:tcMar>
          </w:tcPr>
          <w:p>
            <w:pPr>
              <w:autoSpaceDN w:val="0"/>
              <w:autoSpaceDE w:val="0"/>
              <w:widowControl/>
              <w:spacing w:line="274" w:lineRule="exact" w:before="0" w:after="0"/>
              <w:ind w:left="104" w:right="0" w:firstLine="0"/>
              <w:jc w:val="left"/>
            </w:pPr>
            <w:r>
              <w:rPr>
                <w:rFonts w:ascii="ArialMT" w:hAnsi="ArialMT" w:eastAsia="ArialMT"/>
                <w:b w:val="0"/>
                <w:i w:val="0"/>
                <w:color w:val="000000"/>
                <w:sz w:val="20"/>
              </w:rPr>
              <w:t xml:space="preserve">0713225401 </w:t>
            </w:r>
          </w:p>
        </w:tc>
      </w:tr>
      <w:tr>
        <w:trPr>
          <w:trHeight w:hRule="exact" w:val="544"/>
        </w:trPr>
        <w:tc>
          <w:tcPr>
            <w:tcW w:type="dxa" w:w="1554"/>
            <w:tcBorders>
              <w:top w:sz="3.199999999999818" w:val="single" w:color="#000000"/>
              <w:end w:sz="4.0" w:val="single" w:color="#000000"/>
              <w:bottom w:sz="4.0" w:val="single" w:color="#000000"/>
            </w:tcBorders>
            <w:tcMar>
              <w:start w:w="0" w:type="dxa"/>
              <w:end w:w="0" w:type="dxa"/>
            </w:tcMar>
          </w:tcPr>
          <w:p>
            <w:pPr>
              <w:autoSpaceDN w:val="0"/>
              <w:autoSpaceDE w:val="0"/>
              <w:widowControl/>
              <w:spacing w:line="242" w:lineRule="exact" w:before="32" w:after="0"/>
              <w:ind w:left="108" w:right="0" w:firstLine="0"/>
              <w:jc w:val="left"/>
            </w:pPr>
            <w:r>
              <w:rPr>
                <w:rFonts w:ascii="ArialMT" w:hAnsi="ArialMT" w:eastAsia="ArialMT"/>
                <w:b w:val="0"/>
                <w:i w:val="0"/>
                <w:color w:val="000000"/>
                <w:sz w:val="20"/>
              </w:rPr>
              <w:t xml:space="preserve">Surveillance 2 </w:t>
            </w:r>
            <w:r>
              <w:rPr>
                <w:rFonts w:ascii="ArialMT" w:hAnsi="ArialMT" w:eastAsia="ArialMT"/>
                <w:b w:val="0"/>
                <w:i w:val="0"/>
                <w:color w:val="000000"/>
                <w:sz w:val="16"/>
              </w:rPr>
              <w:t>(2022)</w:t>
            </w:r>
          </w:p>
        </w:tc>
        <w:tc>
          <w:tcPr>
            <w:tcW w:type="dxa" w:w="1556"/>
            <w:tcBorders>
              <w:start w:sz="4.0" w:val="single" w:color="#000000"/>
              <w:top w:sz="3.199999999999818" w:val="single" w:color="#000000"/>
              <w:bottom w:sz="4.0" w:val="single" w:color="#000000"/>
            </w:tcBorders>
            <w:tcMar>
              <w:start w:w="0" w:type="dxa"/>
              <w:end w:w="0" w:type="dxa"/>
            </w:tcMar>
          </w:tcPr>
          <w:p>
            <w:pPr>
              <w:autoSpaceDN w:val="0"/>
              <w:autoSpaceDE w:val="0"/>
              <w:widowControl/>
              <w:spacing w:line="274" w:lineRule="exact" w:before="0" w:after="0"/>
              <w:ind w:left="104" w:right="0" w:firstLine="0"/>
              <w:jc w:val="left"/>
            </w:pPr>
            <w:r>
              <w:rPr>
                <w:rFonts w:ascii="ArialMT" w:hAnsi="ArialMT" w:eastAsia="ArialMT"/>
                <w:b w:val="0"/>
                <w:i w:val="0"/>
                <w:color w:val="000000"/>
                <w:sz w:val="20"/>
              </w:rPr>
              <w:t xml:space="preserve">0713270541 </w:t>
            </w:r>
          </w:p>
        </w:tc>
      </w:tr>
      <w:tr>
        <w:trPr>
          <w:trHeight w:hRule="exact" w:val="542"/>
        </w:trPr>
        <w:tc>
          <w:tcPr>
            <w:tcW w:type="dxa" w:w="1554"/>
            <w:tcBorders>
              <w:top w:sz="4.0" w:val="single" w:color="#000000"/>
              <w:end w:sz="4.0" w:val="single" w:color="#000000"/>
              <w:bottom w:sz="4.0" w:val="single" w:color="#000000"/>
            </w:tcBorders>
            <w:tcMar>
              <w:start w:w="0" w:type="dxa"/>
              <w:end w:w="0" w:type="dxa"/>
            </w:tcMar>
          </w:tcPr>
          <w:p>
            <w:pPr>
              <w:autoSpaceDN w:val="0"/>
              <w:autoSpaceDE w:val="0"/>
              <w:widowControl/>
              <w:spacing w:line="244" w:lineRule="exact" w:before="30" w:after="0"/>
              <w:ind w:left="108" w:right="864" w:firstLine="0"/>
              <w:jc w:val="left"/>
            </w:pPr>
            <w:r>
              <w:rPr>
                <w:rFonts w:ascii="ArialMT" w:hAnsi="ArialMT" w:eastAsia="ArialMT"/>
                <w:b w:val="0"/>
                <w:i w:val="0"/>
                <w:color w:val="000000"/>
                <w:sz w:val="20"/>
              </w:rPr>
              <w:t xml:space="preserve">UAA </w:t>
            </w:r>
            <w:r>
              <w:br/>
            </w:r>
            <w:r>
              <w:rPr>
                <w:rFonts w:ascii="ArialMT" w:hAnsi="ArialMT" w:eastAsia="ArialMT"/>
                <w:b w:val="0"/>
                <w:i w:val="0"/>
                <w:color w:val="000000"/>
                <w:sz w:val="16"/>
              </w:rPr>
              <w:t>(2022)</w:t>
            </w:r>
          </w:p>
        </w:tc>
        <w:tc>
          <w:tcPr>
            <w:tcW w:type="dxa" w:w="1556"/>
            <w:tcBorders>
              <w:start w:sz="4.0" w:val="single" w:color="#000000"/>
              <w:top w:sz="4.0" w:val="single" w:color="#000000"/>
              <w:bottom w:sz="4.0" w:val="single" w:color="#000000"/>
            </w:tcBorders>
            <w:tcMar>
              <w:start w:w="0" w:type="dxa"/>
              <w:end w:w="0" w:type="dxa"/>
            </w:tcMar>
          </w:tcPr>
          <w:p>
            <w:pPr>
              <w:autoSpaceDN w:val="0"/>
              <w:autoSpaceDE w:val="0"/>
              <w:widowControl/>
              <w:spacing w:line="274" w:lineRule="exact" w:before="0" w:after="0"/>
              <w:ind w:left="104" w:right="0" w:firstLine="0"/>
              <w:jc w:val="left"/>
            </w:pPr>
            <w:r>
              <w:rPr>
                <w:rFonts w:ascii="ArialMT" w:hAnsi="ArialMT" w:eastAsia="ArialMT"/>
                <w:b w:val="0"/>
                <w:i w:val="0"/>
                <w:color w:val="000000"/>
                <w:sz w:val="20"/>
              </w:rPr>
              <w:t xml:space="preserve">0713277581 </w:t>
            </w:r>
          </w:p>
        </w:tc>
      </w:tr>
      <w:tr>
        <w:trPr>
          <w:trHeight w:hRule="exact" w:val="276"/>
        </w:trPr>
        <w:tc>
          <w:tcPr>
            <w:tcW w:type="dxa" w:w="1554"/>
            <w:tcBorders>
              <w:top w:sz="4.0" w:val="single" w:color="#000000"/>
              <w:end w:sz="4.0" w:val="single" w:color="#000000"/>
            </w:tcBorders>
            <w:tcMar>
              <w:start w:w="0" w:type="dxa"/>
              <w:end w:w="0" w:type="dxa"/>
            </w:tcMar>
          </w:tcPr>
          <w:p>
            <w:pPr>
              <w:autoSpaceDN w:val="0"/>
              <w:autoSpaceDE w:val="0"/>
              <w:widowControl/>
              <w:spacing w:line="274" w:lineRule="exact" w:before="0" w:after="0"/>
              <w:ind w:left="108" w:right="0" w:firstLine="0"/>
              <w:jc w:val="left"/>
            </w:pPr>
            <w:r>
              <w:rPr>
                <w:rFonts w:ascii="ArialMT" w:hAnsi="ArialMT" w:eastAsia="ArialMT"/>
                <w:b w:val="0"/>
                <w:i w:val="0"/>
                <w:color w:val="000000"/>
                <w:sz w:val="20"/>
              </w:rPr>
              <w:t xml:space="preserve">Notes </w:t>
            </w:r>
          </w:p>
        </w:tc>
        <w:tc>
          <w:tcPr>
            <w:tcW w:type="dxa" w:w="1556"/>
            <w:tcBorders>
              <w:start w:sz="4.0" w:val="single" w:color="#000000"/>
              <w:top w:sz="4.0" w:val="single" w:color="#000000"/>
            </w:tcBorders>
            <w:tcMar>
              <w:start w:w="0" w:type="dxa"/>
              <w:end w:w="0" w:type="dxa"/>
            </w:tcMar>
          </w:tcPr>
          <w:p>
            <w:pPr>
              <w:autoSpaceDN w:val="0"/>
              <w:autoSpaceDE w:val="0"/>
              <w:widowControl/>
              <w:spacing w:line="274" w:lineRule="exact" w:before="0" w:after="0"/>
              <w:ind w:left="104" w:right="0" w:firstLine="0"/>
              <w:jc w:val="left"/>
            </w:pPr>
            <w:r>
              <w:rPr>
                <w:rFonts w:ascii="ArialMT" w:hAnsi="ArialMT" w:eastAsia="ArialMT"/>
                <w:b w:val="0"/>
                <w:i w:val="0"/>
                <w:color w:val="000000"/>
                <w:sz w:val="20"/>
              </w:rPr>
              <w:t xml:space="preserve">--- </w:t>
            </w:r>
          </w:p>
        </w:tc>
      </w:tr>
    </w:tbl>
    <w:p>
      <w:pPr>
        <w:autoSpaceDN w:val="0"/>
        <w:autoSpaceDE w:val="0"/>
        <w:widowControl/>
        <w:spacing w:line="14" w:lineRule="exact" w:before="0" w:after="0"/>
        <w:ind w:left="0" w:right="0"/>
      </w:pPr>
      <w:r/>
    </w:p>
    <w:p>
      <w:pPr>
        <w:sectPr>
          <w:type w:val="continuous"/>
          <w:pgSz w:w="12240" w:h="15840"/>
          <w:pgMar w:top="720" w:right="720" w:bottom="720" w:left="720" w:header="720" w:footer="720" w:gutter="0"/>
          <w:cols w:num="2" w:equalWidth="0">
            <w:col w:w="3817" w:space="0"/>
            <w:col w:w="6303" w:space="0"/>
          </w:cols>
          <w:docGrid w:linePitch="360"/>
        </w:sectPr>
      </w:pPr>
      <w:r/>
    </w:p>
    <w:p>
      <w:pPr>
        <w:autoSpaceDN w:val="0"/>
        <w:autoSpaceDE w:val="0"/>
        <w:widowControl/>
        <w:spacing w:line="26" w:lineRule="exact" w:before="0" w:after="0"/>
        <w:ind w:left="0" w:right="0"/>
      </w:pPr>
      <w:r/>
    </w:p>
    <w:tbl>
      <w:tblPr>
        <w:tblW w:type="auto" w:w="0"/>
        <w:tblLayout w:type="fixed"/>
        <w:tblLook w:firstColumn="1" w:firstRow="1" w:lastColumn="0" w:lastRow="0" w:noHBand="0" w:noVBand="1" w:val="04A0"/>
        <w:tblInd w:w="6.000000000000227" w:type="dxa"/>
      </w:tblPr>
      <w:tblGrid>
        <w:gridCol w:w="2530"/>
        <w:gridCol w:w="2530"/>
        <w:gridCol w:w="2530"/>
        <w:gridCol w:w="2530"/>
      </w:tblGrid>
      <w:tr>
        <w:trPr>
          <w:trHeight w:hRule="exact" w:val="526"/>
        </w:trPr>
        <w:tc>
          <w:tcPr>
            <w:tcW w:type="dxa" w:w="1134"/>
            <w:tcBorders>
              <w:start w:sz="3.2000000000000455" w:val="single" w:color="#000000"/>
              <w:end w:sz="4.0" w:val="single" w:color="#000000"/>
              <w:bottom w:sz="4.0" w:val="single" w:color="#000000"/>
            </w:tcBorders>
            <w:shd w:fill="e0e0e0"/>
            <w:tcMar>
              <w:start w:w="0" w:type="dxa"/>
              <w:end w:w="0" w:type="dxa"/>
            </w:tcMar>
          </w:tcPr>
          <w:p>
            <w:pPr>
              <w:autoSpaceDN w:val="0"/>
              <w:autoSpaceDE w:val="0"/>
              <w:widowControl/>
              <w:spacing w:line="274" w:lineRule="exact" w:before="0" w:after="0"/>
              <w:ind w:left="0" w:right="0" w:firstLine="0"/>
              <w:jc w:val="center"/>
            </w:pPr>
            <w:r>
              <w:rPr>
                <w:rFonts w:ascii="ArialMT" w:hAnsi="ArialMT" w:eastAsia="ArialMT"/>
                <w:b w:val="0"/>
                <w:i w:val="0"/>
                <w:color w:val="000000"/>
                <w:sz w:val="20"/>
              </w:rPr>
              <w:t xml:space="preserve">Major NC </w:t>
            </w:r>
          </w:p>
        </w:tc>
        <w:tc>
          <w:tcPr>
            <w:tcW w:type="dxa" w:w="1136"/>
            <w:tcBorders>
              <w:start w:sz="4.0" w:val="single" w:color="#000000"/>
              <w:end w:sz="4.0" w:val="single" w:color="#000000"/>
              <w:bottom w:sz="4.0" w:val="single" w:color="#000000"/>
            </w:tcBorders>
            <w:shd w:fill="e0e0e0"/>
            <w:tcMar>
              <w:start w:w="0" w:type="dxa"/>
              <w:end w:w="0" w:type="dxa"/>
            </w:tcMar>
          </w:tcPr>
          <w:p>
            <w:pPr>
              <w:autoSpaceDN w:val="0"/>
              <w:autoSpaceDE w:val="0"/>
              <w:widowControl/>
              <w:spacing w:line="274" w:lineRule="exact" w:before="0" w:after="0"/>
              <w:ind w:left="0" w:right="0" w:firstLine="0"/>
              <w:jc w:val="center"/>
            </w:pPr>
            <w:r>
              <w:rPr>
                <w:rFonts w:ascii="ArialMT" w:hAnsi="ArialMT" w:eastAsia="ArialMT"/>
                <w:b w:val="0"/>
                <w:i w:val="0"/>
                <w:color w:val="000000"/>
                <w:sz w:val="20"/>
              </w:rPr>
              <w:t xml:space="preserve">Minor NC </w:t>
            </w:r>
          </w:p>
        </w:tc>
        <w:tc>
          <w:tcPr>
            <w:tcW w:type="dxa" w:w="1130"/>
            <w:tcBorders>
              <w:start w:sz="4.0" w:val="single" w:color="#000000"/>
              <w:end w:sz="4.0" w:val="single" w:color="#000000"/>
              <w:bottom w:sz="4.0" w:val="single" w:color="#000000"/>
            </w:tcBorders>
            <w:shd w:fill="e0e0e0"/>
            <w:tcMar>
              <w:start w:w="0" w:type="dxa"/>
              <w:end w:w="0" w:type="dxa"/>
            </w:tcMar>
          </w:tcPr>
          <w:p>
            <w:pPr>
              <w:autoSpaceDN w:val="0"/>
              <w:autoSpaceDE w:val="0"/>
              <w:widowControl/>
              <w:spacing w:line="230" w:lineRule="exact" w:before="44" w:after="0"/>
              <w:ind w:left="144" w:right="144" w:firstLine="0"/>
              <w:jc w:val="center"/>
            </w:pPr>
            <w:r>
              <w:rPr>
                <w:rFonts w:ascii="ArialMT" w:hAnsi="ArialMT" w:eastAsia="ArialMT"/>
                <w:b w:val="0"/>
                <w:i w:val="0"/>
                <w:color w:val="000000"/>
                <w:sz w:val="20"/>
              </w:rPr>
              <w:t xml:space="preserve">MDSAP </w:t>
            </w:r>
            <w:r>
              <w:rPr>
                <w:rFonts w:ascii="ArialMT" w:hAnsi="ArialMT" w:eastAsia="ArialMT"/>
                <w:b w:val="0"/>
                <w:i w:val="0"/>
                <w:color w:val="000000"/>
                <w:sz w:val="20"/>
              </w:rPr>
              <w:t xml:space="preserve">Grades </w:t>
            </w:r>
          </w:p>
        </w:tc>
        <w:tc>
          <w:tcPr>
            <w:tcW w:type="dxa" w:w="2122"/>
            <w:tcBorders>
              <w:start w:sz="4.0" w:val="single" w:color="#000000"/>
              <w:bottom w:sz="4.0" w:val="single" w:color="#000000"/>
            </w:tcBorders>
            <w:shd w:fill="e0e0e0"/>
            <w:tcMar>
              <w:start w:w="0" w:type="dxa"/>
              <w:end w:w="0" w:type="dxa"/>
            </w:tcMar>
          </w:tcPr>
          <w:p>
            <w:pPr>
              <w:autoSpaceDN w:val="0"/>
              <w:autoSpaceDE w:val="0"/>
              <w:widowControl/>
              <w:spacing w:line="230" w:lineRule="exact" w:before="44" w:after="0"/>
              <w:ind w:left="432" w:right="432" w:firstLine="0"/>
              <w:jc w:val="center"/>
            </w:pPr>
            <w:r>
              <w:rPr>
                <w:rFonts w:ascii="ArialMT" w:hAnsi="ArialMT" w:eastAsia="ArialMT"/>
                <w:b w:val="0"/>
                <w:i w:val="0"/>
                <w:color w:val="000000"/>
                <w:sz w:val="20"/>
              </w:rPr>
              <w:t xml:space="preserve">Comments / </w:t>
            </w:r>
            <w:r>
              <w:rPr>
                <w:rFonts w:ascii="ArialMT" w:hAnsi="ArialMT" w:eastAsia="ArialMT"/>
                <w:b w:val="0"/>
                <w:i w:val="0"/>
                <w:color w:val="000000"/>
                <w:sz w:val="20"/>
              </w:rPr>
              <w:t xml:space="preserve">Systemtics </w:t>
            </w:r>
          </w:p>
        </w:tc>
      </w:tr>
      <w:tr>
        <w:trPr>
          <w:trHeight w:hRule="exact" w:val="542"/>
        </w:trPr>
        <w:tc>
          <w:tcPr>
            <w:tcW w:type="dxa" w:w="1134"/>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74" w:lineRule="exact" w:before="0" w:after="0"/>
              <w:ind w:left="104" w:right="0" w:firstLine="0"/>
              <w:jc w:val="left"/>
            </w:pPr>
            <w:r>
              <w:rPr>
                <w:rFonts w:ascii="ArialMT" w:hAnsi="ArialMT" w:eastAsia="ArialMT"/>
                <w:b w:val="0"/>
                <w:i w:val="0"/>
                <w:color w:val="000000"/>
                <w:sz w:val="20"/>
              </w:rPr>
              <w:t xml:space="preserve">0 </w:t>
            </w:r>
          </w:p>
        </w:tc>
        <w:tc>
          <w:tcPr>
            <w:tcW w:type="dxa" w:w="113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74" w:lineRule="exact" w:before="0" w:after="0"/>
              <w:ind w:left="100" w:right="0" w:firstLine="0"/>
              <w:jc w:val="left"/>
            </w:pPr>
            <w:r>
              <w:rPr>
                <w:rFonts w:ascii="ArialMT" w:hAnsi="ArialMT" w:eastAsia="ArialMT"/>
                <w:b w:val="0"/>
                <w:i w:val="0"/>
                <w:color w:val="000000"/>
                <w:sz w:val="20"/>
              </w:rPr>
              <w:t xml:space="preserve">4 </w:t>
            </w:r>
          </w:p>
        </w:tc>
        <w:tc>
          <w:tcPr>
            <w:tcW w:type="dxa" w:w="11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74" w:lineRule="exact" w:before="0" w:after="0"/>
              <w:ind w:left="102" w:right="0" w:firstLine="0"/>
              <w:jc w:val="left"/>
            </w:pPr>
            <w:r>
              <w:rPr>
                <w:rFonts w:ascii="ArialMT" w:hAnsi="ArialMT" w:eastAsia="ArialMT"/>
                <w:b w:val="0"/>
                <w:i w:val="0"/>
                <w:color w:val="000000"/>
                <w:sz w:val="20"/>
              </w:rPr>
              <w:t xml:space="preserve">3,4,3,3 </w:t>
            </w:r>
          </w:p>
        </w:tc>
        <w:tc>
          <w:tcPr>
            <w:tcW w:type="dxa" w:w="2122"/>
            <w:tcBorders>
              <w:start w:sz="4.0" w:val="single" w:color="#000000"/>
              <w:top w:sz="4.0" w:val="single" w:color="#000000"/>
              <w:bottom w:sz="4.0" w:val="single" w:color="#000000"/>
            </w:tcBorders>
            <w:tcMar>
              <w:start w:w="0" w:type="dxa"/>
              <w:end w:w="0" w:type="dxa"/>
            </w:tcMar>
          </w:tcPr>
          <w:p>
            <w:pPr>
              <w:autoSpaceDN w:val="0"/>
              <w:autoSpaceDE w:val="0"/>
              <w:widowControl/>
              <w:spacing w:line="274" w:lineRule="exact" w:before="0" w:after="0"/>
              <w:ind w:left="106" w:right="0" w:firstLine="0"/>
              <w:jc w:val="left"/>
            </w:pPr>
            <w:r>
              <w:rPr>
                <w:rFonts w:ascii="ArialMT" w:hAnsi="ArialMT" w:eastAsia="ArialMT"/>
                <w:b w:val="0"/>
                <w:i w:val="0"/>
                <w:color w:val="000000"/>
                <w:sz w:val="20"/>
              </w:rPr>
              <w:t xml:space="preserve">none </w:t>
            </w:r>
          </w:p>
        </w:tc>
      </w:tr>
      <w:tr>
        <w:trPr>
          <w:trHeight w:hRule="exact" w:val="546"/>
        </w:trPr>
        <w:tc>
          <w:tcPr>
            <w:tcW w:type="dxa" w:w="1134"/>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74" w:lineRule="exact" w:before="0" w:after="0"/>
              <w:ind w:left="104" w:right="0" w:firstLine="0"/>
              <w:jc w:val="left"/>
            </w:pPr>
            <w:r>
              <w:rPr>
                <w:rFonts w:ascii="ArialMT" w:hAnsi="ArialMT" w:eastAsia="ArialMT"/>
                <w:b w:val="0"/>
                <w:i w:val="0"/>
                <w:color w:val="000000"/>
                <w:sz w:val="20"/>
              </w:rPr>
              <w:t xml:space="preserve">1 </w:t>
            </w:r>
          </w:p>
        </w:tc>
        <w:tc>
          <w:tcPr>
            <w:tcW w:type="dxa" w:w="113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74" w:lineRule="exact" w:before="0" w:after="0"/>
              <w:ind w:left="100" w:right="0" w:firstLine="0"/>
              <w:jc w:val="left"/>
            </w:pPr>
            <w:r>
              <w:rPr>
                <w:rFonts w:ascii="ArialMT" w:hAnsi="ArialMT" w:eastAsia="ArialMT"/>
                <w:b w:val="0"/>
                <w:i w:val="0"/>
                <w:color w:val="000000"/>
                <w:sz w:val="20"/>
              </w:rPr>
              <w:t xml:space="preserve">4 </w:t>
            </w:r>
          </w:p>
        </w:tc>
        <w:tc>
          <w:tcPr>
            <w:tcW w:type="dxa" w:w="113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74" w:lineRule="exact" w:before="0" w:after="0"/>
              <w:ind w:left="102" w:right="0" w:firstLine="0"/>
              <w:jc w:val="left"/>
            </w:pPr>
            <w:r>
              <w:rPr>
                <w:rFonts w:ascii="ArialMT" w:hAnsi="ArialMT" w:eastAsia="ArialMT"/>
                <w:b w:val="0"/>
                <w:i w:val="0"/>
                <w:color w:val="000000"/>
                <w:sz w:val="20"/>
              </w:rPr>
              <w:t xml:space="preserve">3,1,3,3,3 </w:t>
            </w:r>
          </w:p>
        </w:tc>
        <w:tc>
          <w:tcPr>
            <w:tcW w:type="dxa" w:w="2122"/>
            <w:tcBorders>
              <w:start w:sz="4.0" w:val="single" w:color="#000000"/>
              <w:top w:sz="4.0" w:val="single" w:color="#000000"/>
              <w:bottom w:sz="3.199999999999818" w:val="single" w:color="#000000"/>
            </w:tcBorders>
            <w:tcMar>
              <w:start w:w="0" w:type="dxa"/>
              <w:end w:w="0" w:type="dxa"/>
            </w:tcMar>
          </w:tcPr>
          <w:p>
            <w:pPr>
              <w:autoSpaceDN w:val="0"/>
              <w:autoSpaceDE w:val="0"/>
              <w:widowControl/>
              <w:spacing w:line="274" w:lineRule="exact" w:before="0" w:after="0"/>
              <w:ind w:left="106" w:right="0" w:firstLine="0"/>
              <w:jc w:val="left"/>
            </w:pPr>
            <w:r>
              <w:rPr>
                <w:rFonts w:ascii="ArialMT" w:hAnsi="ArialMT" w:eastAsia="ArialMT"/>
                <w:b w:val="0"/>
                <w:i w:val="0"/>
                <w:color w:val="000000"/>
                <w:sz w:val="20"/>
              </w:rPr>
              <w:t xml:space="preserve">none </w:t>
            </w:r>
          </w:p>
        </w:tc>
      </w:tr>
      <w:tr>
        <w:trPr>
          <w:trHeight w:hRule="exact" w:val="544"/>
        </w:trPr>
        <w:tc>
          <w:tcPr>
            <w:tcW w:type="dxa" w:w="1134"/>
            <w:tcBorders>
              <w:start w:sz="3.2000000000000455"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74" w:lineRule="exact" w:before="0" w:after="0"/>
              <w:ind w:left="104" w:right="0" w:firstLine="0"/>
              <w:jc w:val="left"/>
            </w:pPr>
            <w:r>
              <w:rPr>
                <w:rFonts w:ascii="ArialMT" w:hAnsi="ArialMT" w:eastAsia="ArialMT"/>
                <w:b w:val="0"/>
                <w:i w:val="0"/>
                <w:color w:val="000000"/>
                <w:sz w:val="20"/>
              </w:rPr>
              <w:t xml:space="preserve">0 </w:t>
            </w:r>
          </w:p>
        </w:tc>
        <w:tc>
          <w:tcPr>
            <w:tcW w:type="dxa" w:w="113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74" w:lineRule="exact" w:before="0" w:after="0"/>
              <w:ind w:left="100" w:right="0" w:firstLine="0"/>
              <w:jc w:val="left"/>
            </w:pPr>
            <w:r>
              <w:rPr>
                <w:rFonts w:ascii="ArialMT" w:hAnsi="ArialMT" w:eastAsia="ArialMT"/>
                <w:b w:val="0"/>
                <w:i w:val="0"/>
                <w:color w:val="000000"/>
                <w:sz w:val="20"/>
              </w:rPr>
              <w:t xml:space="preserve">5 </w:t>
            </w:r>
          </w:p>
        </w:tc>
        <w:tc>
          <w:tcPr>
            <w:tcW w:type="dxa" w:w="113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74" w:lineRule="exact" w:before="0" w:after="0"/>
              <w:ind w:left="102" w:right="0" w:firstLine="0"/>
              <w:jc w:val="left"/>
            </w:pPr>
            <w:r>
              <w:rPr>
                <w:rFonts w:ascii="ArialMT" w:hAnsi="ArialMT" w:eastAsia="ArialMT"/>
                <w:b w:val="0"/>
                <w:i w:val="0"/>
                <w:color w:val="000000"/>
                <w:sz w:val="20"/>
              </w:rPr>
              <w:t xml:space="preserve">1,3,3,3,3 </w:t>
            </w:r>
          </w:p>
        </w:tc>
        <w:tc>
          <w:tcPr>
            <w:tcW w:type="dxa" w:w="2122"/>
            <w:tcBorders>
              <w:start w:sz="4.0" w:val="single" w:color="#000000"/>
              <w:top w:sz="3.199999999999818" w:val="single" w:color="#000000"/>
              <w:bottom w:sz="4.0" w:val="single" w:color="#000000"/>
            </w:tcBorders>
            <w:tcMar>
              <w:start w:w="0" w:type="dxa"/>
              <w:end w:w="0" w:type="dxa"/>
            </w:tcMar>
          </w:tcPr>
          <w:p>
            <w:pPr>
              <w:autoSpaceDN w:val="0"/>
              <w:autoSpaceDE w:val="0"/>
              <w:widowControl/>
              <w:spacing w:line="274" w:lineRule="exact" w:before="0" w:after="0"/>
              <w:ind w:left="106" w:right="0" w:firstLine="0"/>
              <w:jc w:val="left"/>
            </w:pPr>
            <w:r>
              <w:rPr>
                <w:rFonts w:ascii="ArialMT" w:hAnsi="ArialMT" w:eastAsia="ArialMT"/>
                <w:b w:val="0"/>
                <w:i w:val="0"/>
                <w:color w:val="000000"/>
                <w:sz w:val="20"/>
              </w:rPr>
              <w:t xml:space="preserve">none </w:t>
            </w:r>
          </w:p>
        </w:tc>
      </w:tr>
      <w:tr>
        <w:trPr>
          <w:trHeight w:hRule="exact" w:val="542"/>
        </w:trPr>
        <w:tc>
          <w:tcPr>
            <w:tcW w:type="dxa" w:w="1134"/>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74" w:lineRule="exact" w:before="0" w:after="0"/>
              <w:ind w:left="104" w:right="0" w:firstLine="0"/>
              <w:jc w:val="left"/>
            </w:pPr>
            <w:r>
              <w:rPr>
                <w:rFonts w:ascii="ArialMT" w:hAnsi="ArialMT" w:eastAsia="ArialMT"/>
                <w:b w:val="0"/>
                <w:i w:val="0"/>
                <w:color w:val="000000"/>
                <w:sz w:val="20"/>
              </w:rPr>
              <w:t xml:space="preserve">0 </w:t>
            </w:r>
          </w:p>
        </w:tc>
        <w:tc>
          <w:tcPr>
            <w:tcW w:type="dxa" w:w="113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74" w:lineRule="exact" w:before="0" w:after="0"/>
              <w:ind w:left="100" w:right="0" w:firstLine="0"/>
              <w:jc w:val="left"/>
            </w:pPr>
            <w:r>
              <w:rPr>
                <w:rFonts w:ascii="ArialMT" w:hAnsi="ArialMT" w:eastAsia="ArialMT"/>
                <w:b w:val="0"/>
                <w:i w:val="0"/>
                <w:color w:val="000000"/>
                <w:sz w:val="20"/>
              </w:rPr>
              <w:t xml:space="preserve">0 </w:t>
            </w:r>
          </w:p>
        </w:tc>
        <w:tc>
          <w:tcPr>
            <w:tcW w:type="dxa" w:w="11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74" w:lineRule="exact" w:before="0" w:after="0"/>
              <w:ind w:left="102" w:right="0" w:firstLine="0"/>
              <w:jc w:val="left"/>
            </w:pPr>
            <w:r>
              <w:rPr>
                <w:rFonts w:ascii="ArialMT" w:hAnsi="ArialMT" w:eastAsia="ArialMT"/>
                <w:b w:val="0"/>
                <w:i w:val="0"/>
                <w:color w:val="000000"/>
                <w:sz w:val="20"/>
              </w:rPr>
              <w:t xml:space="preserve">-- </w:t>
            </w:r>
          </w:p>
        </w:tc>
        <w:tc>
          <w:tcPr>
            <w:tcW w:type="dxa" w:w="2122"/>
            <w:tcBorders>
              <w:start w:sz="4.0" w:val="single" w:color="#000000"/>
              <w:top w:sz="4.0" w:val="single" w:color="#000000"/>
              <w:bottom w:sz="4.0" w:val="single" w:color="#000000"/>
            </w:tcBorders>
            <w:tcMar>
              <w:start w:w="0" w:type="dxa"/>
              <w:end w:w="0" w:type="dxa"/>
            </w:tcMar>
          </w:tcPr>
          <w:p>
            <w:pPr>
              <w:autoSpaceDN w:val="0"/>
              <w:autoSpaceDE w:val="0"/>
              <w:widowControl/>
              <w:spacing w:line="274" w:lineRule="exact" w:before="0" w:after="0"/>
              <w:ind w:left="106" w:right="0" w:firstLine="0"/>
              <w:jc w:val="left"/>
            </w:pPr>
            <w:r>
              <w:rPr>
                <w:rFonts w:ascii="ArialMT" w:hAnsi="ArialMT" w:eastAsia="ArialMT"/>
                <w:b w:val="0"/>
                <w:i w:val="0"/>
                <w:color w:val="000000"/>
                <w:sz w:val="20"/>
              </w:rPr>
              <w:t xml:space="preserve">none </w:t>
            </w:r>
          </w:p>
        </w:tc>
      </w:tr>
      <w:tr>
        <w:trPr>
          <w:trHeight w:hRule="exact" w:val="276"/>
        </w:trPr>
        <w:tc>
          <w:tcPr>
            <w:tcW w:type="dxa" w:w="1134"/>
            <w:tcBorders>
              <w:start w:sz="3.2000000000000455" w:val="single" w:color="#000000"/>
              <w:top w:sz="4.0" w:val="single" w:color="#000000"/>
              <w:end w:sz="4.0" w:val="single" w:color="#000000"/>
            </w:tcBorders>
            <w:tcMar>
              <w:start w:w="0" w:type="dxa"/>
              <w:end w:w="0" w:type="dxa"/>
            </w:tcMar>
          </w:tcPr>
          <w:p>
            <w:pPr>
              <w:autoSpaceDN w:val="0"/>
              <w:autoSpaceDE w:val="0"/>
              <w:widowControl/>
              <w:spacing w:line="274" w:lineRule="exact" w:before="0" w:after="0"/>
              <w:ind w:left="104" w:right="0" w:firstLine="0"/>
              <w:jc w:val="left"/>
            </w:pPr>
            <w:r>
              <w:rPr>
                <w:rFonts w:ascii="ArialMT" w:hAnsi="ArialMT" w:eastAsia="ArialMT"/>
                <w:b w:val="0"/>
                <w:i w:val="0"/>
                <w:color w:val="000000"/>
                <w:sz w:val="20"/>
              </w:rPr>
              <w:t xml:space="preserve">--- </w:t>
            </w:r>
          </w:p>
        </w:tc>
        <w:tc>
          <w:tcPr>
            <w:tcW w:type="dxa" w:w="1136"/>
            <w:tcBorders>
              <w:start w:sz="4.0" w:val="single" w:color="#000000"/>
              <w:top w:sz="4.0" w:val="single" w:color="#000000"/>
              <w:end w:sz="4.0" w:val="single" w:color="#000000"/>
            </w:tcBorders>
            <w:tcMar>
              <w:start w:w="0" w:type="dxa"/>
              <w:end w:w="0" w:type="dxa"/>
            </w:tcMar>
          </w:tcPr>
          <w:p>
            <w:pPr>
              <w:autoSpaceDN w:val="0"/>
              <w:autoSpaceDE w:val="0"/>
              <w:widowControl/>
              <w:spacing w:line="274" w:lineRule="exact" w:before="0" w:after="0"/>
              <w:ind w:left="100" w:right="0" w:firstLine="0"/>
              <w:jc w:val="left"/>
            </w:pPr>
            <w:r>
              <w:rPr>
                <w:rFonts w:ascii="ArialMT" w:hAnsi="ArialMT" w:eastAsia="ArialMT"/>
                <w:b w:val="0"/>
                <w:i w:val="0"/>
                <w:color w:val="000000"/>
                <w:sz w:val="20"/>
              </w:rPr>
              <w:t xml:space="preserve">--- </w:t>
            </w:r>
          </w:p>
        </w:tc>
        <w:tc>
          <w:tcPr>
            <w:tcW w:type="dxa" w:w="1130"/>
            <w:tcBorders>
              <w:start w:sz="4.0" w:val="single" w:color="#000000"/>
              <w:top w:sz="4.0" w:val="single" w:color="#000000"/>
              <w:end w:sz="4.0" w:val="single" w:color="#000000"/>
            </w:tcBorders>
            <w:tcMar>
              <w:start w:w="0" w:type="dxa"/>
              <w:end w:w="0" w:type="dxa"/>
            </w:tcMar>
          </w:tcPr>
          <w:p>
            <w:pPr>
              <w:autoSpaceDN w:val="0"/>
              <w:autoSpaceDE w:val="0"/>
              <w:widowControl/>
              <w:spacing w:line="274" w:lineRule="exact" w:before="0" w:after="0"/>
              <w:ind w:left="102" w:right="0" w:firstLine="0"/>
              <w:jc w:val="left"/>
            </w:pPr>
            <w:r>
              <w:rPr>
                <w:rFonts w:ascii="ArialMT" w:hAnsi="ArialMT" w:eastAsia="ArialMT"/>
                <w:b w:val="0"/>
                <w:i w:val="0"/>
                <w:color w:val="000000"/>
                <w:sz w:val="20"/>
              </w:rPr>
              <w:t xml:space="preserve">--- </w:t>
            </w:r>
          </w:p>
        </w:tc>
        <w:tc>
          <w:tcPr>
            <w:tcW w:type="dxa" w:w="2122"/>
            <w:tcBorders>
              <w:start w:sz="4.0" w:val="single" w:color="#000000"/>
              <w:top w:sz="4.0" w:val="single" w:color="#000000"/>
            </w:tcBorders>
            <w:tcMar>
              <w:start w:w="0" w:type="dxa"/>
              <w:end w:w="0" w:type="dxa"/>
            </w:tcMar>
          </w:tcPr>
          <w:p>
            <w:pPr>
              <w:autoSpaceDN w:val="0"/>
              <w:autoSpaceDE w:val="0"/>
              <w:widowControl/>
              <w:spacing w:line="274" w:lineRule="exact" w:before="0" w:after="0"/>
              <w:ind w:left="106" w:right="0" w:firstLine="0"/>
              <w:jc w:val="left"/>
            </w:pPr>
            <w:r>
              <w:rPr>
                <w:rFonts w:ascii="ArialMT" w:hAnsi="ArialMT" w:eastAsia="ArialMT"/>
                <w:b w:val="0"/>
                <w:i w:val="0"/>
                <w:color w:val="000000"/>
                <w:sz w:val="20"/>
              </w:rPr>
              <w:t xml:space="preserve">--- </w:t>
            </w:r>
          </w:p>
        </w:tc>
      </w:tr>
    </w:tbl>
    <w:p>
      <w:pPr>
        <w:autoSpaceDN w:val="0"/>
        <w:autoSpaceDE w:val="0"/>
        <w:widowControl/>
        <w:spacing w:line="14" w:lineRule="exact" w:before="0" w:after="1920"/>
        <w:ind w:left="0" w:right="0"/>
      </w:pPr>
      <w:r/>
    </w:p>
    <w:p>
      <w:pPr>
        <w:sectPr>
          <w:type w:val="nextColumn"/>
          <w:pgSz w:w="12240" w:h="15840"/>
          <w:pgMar w:top="720" w:right="720" w:bottom="720" w:left="720" w:header="720" w:footer="720" w:gutter="0"/>
          <w:cols w:num="2" w:equalWidth="0">
            <w:col w:w="3817" w:space="0"/>
            <w:col w:w="6303" w:space="0"/>
          </w:cols>
          <w:docGrid w:linePitch="360"/>
        </w:sectPr>
      </w:pPr>
      <w:r/>
    </w:p>
    <w:tbl>
      <w:tblPr>
        <w:tblW w:type="auto" w:w="0"/>
        <w:tblLayout w:type="fixed"/>
        <w:tblLook w:firstColumn="1" w:firstRow="1" w:lastColumn="0" w:lastRow="0" w:noHBand="0" w:noVBand="1" w:val="04A0"/>
        <w:tblInd w:w="105.99999999999994" w:type="dxa"/>
      </w:tblPr>
      <w:tblGrid>
        <w:gridCol w:w="2024"/>
        <w:gridCol w:w="2024"/>
        <w:gridCol w:w="2024"/>
        <w:gridCol w:w="2024"/>
        <w:gridCol w:w="2024"/>
      </w:tblGrid>
      <w:tr>
        <w:trPr>
          <w:trHeight w:hRule="exact" w:val="202"/>
        </w:trPr>
        <w:tc>
          <w:tcPr>
            <w:tcW w:type="dxa" w:w="1180"/>
            <w:tcBorders/>
            <w:tcMar>
              <w:start w:w="0" w:type="dxa"/>
              <w:end w:w="0" w:type="dxa"/>
            </w:tcMar>
          </w:tcPr>
          <w:p>
            <w:pPr>
              <w:autoSpaceDN w:val="0"/>
              <w:autoSpaceDE w:val="0"/>
              <w:widowControl/>
              <w:spacing w:line="222" w:lineRule="exact" w:before="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0" w:after="0"/>
              <w:ind w:left="0" w:right="0" w:firstLine="0"/>
              <w:jc w:val="center"/>
            </w:pPr>
            <w:r>
              <w:rPr>
                <w:rFonts w:ascii="ArialMT" w:hAnsi="ArialMT" w:eastAsia="ArialMT"/>
                <w:b w:val="0"/>
                <w:i w:val="0"/>
                <w:color w:val="000000"/>
                <w:sz w:val="16"/>
              </w:rPr>
              <w:t xml:space="preserve">Revision: 12 – released </w:t>
            </w:r>
          </w:p>
        </w:tc>
        <w:tc>
          <w:tcPr>
            <w:tcW w:type="dxa" w:w="2460"/>
            <w:tcBorders/>
            <w:tcMar>
              <w:start w:w="0" w:type="dxa"/>
              <w:end w:w="0" w:type="dxa"/>
            </w:tcMar>
          </w:tcPr>
          <w:p>
            <w:pPr>
              <w:autoSpaceDN w:val="0"/>
              <w:autoSpaceDE w:val="0"/>
              <w:widowControl/>
              <w:spacing w:line="222" w:lineRule="exact" w:before="0" w:after="0"/>
              <w:ind w:left="296" w:right="0" w:firstLine="0"/>
              <w:jc w:val="left"/>
            </w:pPr>
            <w:r>
              <w:rPr>
                <w:rFonts w:ascii="ArialMT" w:hAnsi="ArialMT" w:eastAsia="ArialMT"/>
                <w:b w:val="0"/>
                <w:i w:val="0"/>
                <w:color w:val="000000"/>
                <w:sz w:val="16"/>
              </w:rPr>
              <w:t xml:space="preserve">Effective: 28 May 2021 </w:t>
            </w:r>
          </w:p>
        </w:tc>
        <w:tc>
          <w:tcPr>
            <w:tcW w:type="dxa" w:w="1680"/>
            <w:tcBorders/>
            <w:tcMar>
              <w:start w:w="0" w:type="dxa"/>
              <w:end w:w="0" w:type="dxa"/>
            </w:tcMar>
          </w:tcPr>
          <w:p>
            <w:pPr>
              <w:autoSpaceDN w:val="0"/>
              <w:autoSpaceDE w:val="0"/>
              <w:widowControl/>
              <w:spacing w:line="222" w:lineRule="exact" w:before="0" w:after="0"/>
              <w:ind w:left="0" w:right="42" w:firstLine="0"/>
              <w:jc w:val="right"/>
            </w:pPr>
            <w:r>
              <w:rPr>
                <w:rFonts w:ascii="ArialMT" w:hAnsi="ArialMT" w:eastAsia="ArialMT"/>
                <w:b w:val="0"/>
                <w:i w:val="0"/>
                <w:color w:val="000000"/>
                <w:sz w:val="16"/>
              </w:rPr>
              <w:t xml:space="preserve">Page 4 of 107 </w:t>
            </w:r>
          </w:p>
        </w:tc>
      </w:tr>
    </w:tbl>
    <w:p>
      <w:pPr>
        <w:autoSpaceDN w:val="0"/>
        <w:autoSpaceDE w:val="0"/>
        <w:widowControl/>
        <w:spacing w:line="14" w:lineRule="exact" w:before="0" w:after="0"/>
        <w:ind w:left="0" w:right="0"/>
      </w:pPr>
      <w:r/>
    </w:p>
    <w:p>
      <w:pPr>
        <w:sectPr>
          <w:type w:val="continuous"/>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0.0" w:type="dxa"/>
      </w:tblPr>
      <w:tblGrid>
        <w:gridCol w:w="3362"/>
        <w:gridCol w:w="3362"/>
        <w:gridCol w:w="3362"/>
      </w:tblGrid>
      <w:tr>
        <w:trPr>
          <w:trHeight w:hRule="exact" w:val="1106"/>
        </w:trPr>
        <w:tc>
          <w:tcPr>
            <w:tcW w:type="dxa" w:w="5506"/>
            <w:gridSpan w:val="2"/>
            <w:tcBorders/>
            <w:tcMar>
              <w:start w:w="0" w:type="dxa"/>
              <w:end w:w="0" w:type="dxa"/>
            </w:tcMar>
            <w:tcMar>
              <w:start w:w="0" w:type="dxa"/>
              <w:end w:w="0" w:type="dxa"/>
            </w:tcMar>
          </w:tcPr>
          <w:p>
            <w:pPr>
              <w:autoSpaceDN w:val="0"/>
              <w:autoSpaceDE w:val="0"/>
              <w:widowControl/>
              <w:spacing w:line="226" w:lineRule="exact" w:before="248" w:after="0"/>
              <w:ind w:left="216"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vMerge w:val="restart"/>
            <w:tcBorders/>
            <w:tcMar>
              <w:start w:w="0" w:type="dxa"/>
              <w:end w:w="0" w:type="dxa"/>
            </w:tcMar>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5" name="Picture 5"/>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r>
        <w:trPr>
          <w:trHeight w:hRule="exact" w:val="468"/>
        </w:trPr>
        <w:tc>
          <w:tcPr>
            <w:tcW w:type="dxa" w:w="446"/>
            <w:tcBorders/>
            <w:tcMar>
              <w:start w:w="0" w:type="dxa"/>
              <w:end w:w="0" w:type="dxa"/>
            </w:tcMar>
          </w:tcPr>
          <w:p>
            <w:pPr>
              <w:autoSpaceDN w:val="0"/>
              <w:autoSpaceDE w:val="0"/>
              <w:widowControl/>
              <w:spacing w:line="274" w:lineRule="exact" w:before="188" w:after="0"/>
              <w:ind w:left="0" w:right="0" w:firstLine="0"/>
              <w:jc w:val="left"/>
            </w:pPr>
            <w:r>
              <w:rPr>
                <w:rFonts w:ascii="Arial" w:hAnsi="Arial" w:eastAsia="Arial"/>
                <w:b/>
                <w:i w:val="0"/>
                <w:color w:val="000000"/>
                <w:sz w:val="20"/>
              </w:rPr>
              <w:t xml:space="preserve">2.5 </w:t>
            </w:r>
          </w:p>
        </w:tc>
        <w:tc>
          <w:tcPr>
            <w:tcW w:type="dxa" w:w="5060"/>
            <w:tcBorders/>
            <w:tcMar>
              <w:start w:w="0" w:type="dxa"/>
              <w:end w:w="0" w:type="dxa"/>
            </w:tcMar>
          </w:tcPr>
          <w:p>
            <w:pPr>
              <w:autoSpaceDN w:val="0"/>
              <w:autoSpaceDE w:val="0"/>
              <w:widowControl/>
              <w:spacing w:line="274" w:lineRule="exact" w:before="188" w:after="0"/>
              <w:ind w:left="130" w:right="0" w:firstLine="0"/>
              <w:jc w:val="left"/>
            </w:pPr>
            <w:r>
              <w:rPr>
                <w:rFonts w:ascii="Arial" w:hAnsi="Arial" w:eastAsia="Arial"/>
                <w:b/>
                <w:i w:val="0"/>
                <w:color w:val="000000"/>
                <w:sz w:val="20"/>
              </w:rPr>
              <w:t xml:space="preserve">Audit Trails </w:t>
            </w:r>
          </w:p>
        </w:tc>
        <w:tc>
          <w:tcPr>
            <w:tcW w:type="dxa" w:w="3362"/>
            <w:vMerge/>
            <w:tcBorders/>
          </w:tcPr>
          <w:p/>
        </w:tc>
      </w:tr>
    </w:tbl>
    <w:p>
      <w:pPr>
        <w:autoSpaceDN w:val="0"/>
        <w:autoSpaceDE w:val="0"/>
        <w:widowControl/>
        <w:spacing w:line="274" w:lineRule="exact" w:before="6" w:after="136"/>
        <w:ind w:left="0" w:right="0" w:firstLine="0"/>
        <w:jc w:val="left"/>
      </w:pPr>
      <w:r>
        <w:t>Description of activities covered during the Audit, key element summary for each audited subsystem.</w:t>
      </w:r>
    </w:p>
    <w:tbl>
      <w:tblPr>
        <w:tblW w:type="auto" w:w="0"/>
        <w:tblLayout w:type="fixed"/>
        <w:tblLook w:firstColumn="1" w:firstRow="1" w:lastColumn="0" w:lastRow="0" w:noHBand="0" w:noVBand="1" w:val="04A0"/>
        <w:tblInd w:w="0.0" w:type="dxa"/>
      </w:tblPr>
      <w:tblGrid>
        <w:gridCol w:w="5043"/>
        <w:gridCol w:w="5043"/>
      </w:tblGrid>
      <w:tr>
        <w:trPr>
          <w:trHeight w:hRule="exact" w:val="394"/>
        </w:trPr>
        <w:tc>
          <w:tcPr>
            <w:tcW w:type="dxa" w:w="606"/>
            <w:tcBorders/>
            <w:tcMar>
              <w:start w:w="0" w:type="dxa"/>
              <w:end w:w="0" w:type="dxa"/>
            </w:tcMar>
          </w:tcPr>
          <w:p>
            <w:pPr>
              <w:autoSpaceDN w:val="0"/>
              <w:autoSpaceDE w:val="0"/>
              <w:widowControl/>
              <w:spacing w:line="274" w:lineRule="exact" w:before="60" w:after="0"/>
              <w:ind w:left="0" w:right="0" w:firstLine="0"/>
              <w:jc w:val="left"/>
            </w:pPr>
            <w:r>
              <w:rPr>
                <w:rFonts w:ascii="ArialMT" w:hAnsi="ArialMT" w:eastAsia="ArialMT"/>
                <w:b w:val="0"/>
                <w:i w:val="0"/>
                <w:color w:val="000000"/>
                <w:sz w:val="20"/>
              </w:rPr>
              <w:t xml:space="preserve">2.5.1 </w:t>
            </w:r>
          </w:p>
        </w:tc>
        <w:tc>
          <w:tcPr>
            <w:tcW w:type="dxa" w:w="6900"/>
            <w:tcBorders/>
            <w:tcMar>
              <w:start w:w="0" w:type="dxa"/>
              <w:end w:w="0" w:type="dxa"/>
            </w:tcMar>
          </w:tcPr>
          <w:p>
            <w:pPr>
              <w:autoSpaceDN w:val="0"/>
              <w:autoSpaceDE w:val="0"/>
              <w:widowControl/>
              <w:spacing w:line="274" w:lineRule="exact" w:before="60" w:after="0"/>
              <w:ind w:left="114" w:right="0" w:firstLine="0"/>
              <w:jc w:val="left"/>
            </w:pPr>
            <w:r>
              <w:rPr>
                <w:rFonts w:ascii="ArialMT" w:hAnsi="ArialMT" w:eastAsia="ArialMT"/>
                <w:b w:val="0"/>
                <w:i w:val="0"/>
                <w:color w:val="000000"/>
                <w:sz w:val="20"/>
              </w:rPr>
              <w:t xml:space="preserve">Management and Quality Management System </w:t>
            </w:r>
          </w:p>
        </w:tc>
      </w:tr>
    </w:tbl>
    <w:p>
      <w:pPr>
        <w:autoSpaceDN w:val="0"/>
        <w:autoSpaceDE w:val="0"/>
        <w:widowControl/>
        <w:spacing w:line="20"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44"/>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2" w:lineRule="exact" w:before="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0" w:lineRule="exact" w:before="6" w:after="0"/>
              <w:ind w:left="0" w:right="0" w:firstLine="0"/>
              <w:jc w:val="center"/>
            </w:pPr>
            <w:r>
              <w:rPr>
                <w:rFonts w:ascii="Arial" w:hAnsi="Arial" w:eastAsia="Arial"/>
                <w:b/>
                <w:i w:val="0"/>
                <w:color w:val="000000"/>
                <w:sz w:val="16"/>
              </w:rPr>
              <w:t xml:space="preserve">Management - Quality Management System </w:t>
            </w:r>
          </w:p>
        </w:tc>
      </w:tr>
      <w:tr>
        <w:trPr>
          <w:trHeight w:hRule="exact" w:val="378"/>
        </w:trPr>
        <w:tc>
          <w:tcPr>
            <w:tcW w:type="dxa" w:w="1420"/>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0" w:right="432" w:firstLine="0"/>
              <w:jc w:val="center"/>
            </w:pPr>
            <w:r>
              <w:rPr>
                <w:rFonts w:ascii="ArialMT" w:hAnsi="ArialMT" w:eastAsia="ArialMT"/>
                <w:b w:val="0"/>
                <w:i w:val="0"/>
                <w:color w:val="000000"/>
                <w:sz w:val="16"/>
              </w:rPr>
              <w:t xml:space="preserve">Audit trail </w:t>
            </w:r>
            <w:r>
              <w:br/>
            </w:r>
            <w:r>
              <w:rPr>
                <w:rFonts w:ascii="ArialMT" w:hAnsi="ArialMT" w:eastAsia="ArialMT"/>
                <w:b w:val="0"/>
                <w:i w:val="0"/>
                <w:color w:val="000000"/>
                <w:sz w:val="16"/>
              </w:rPr>
              <w:t xml:space="preserve">records of </w:t>
            </w: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220" w:lineRule="exact" w:before="70" w:after="0"/>
              <w:ind w:left="100" w:right="0" w:firstLine="0"/>
              <w:jc w:val="left"/>
            </w:pPr>
            <w:r>
              <w:rPr>
                <w:rFonts w:ascii="ArialMT" w:hAnsi="ArialMT" w:eastAsia="ArialMT"/>
                <w:b w:val="0"/>
                <w:i w:val="0"/>
                <w:color w:val="000000"/>
                <w:sz w:val="16"/>
              </w:rPr>
              <w:t xml:space="preserve">Martin Szepannek / George Pavlov / Gabriele Mousset / Honorata Donnermair </w:t>
            </w:r>
          </w:p>
        </w:tc>
      </w:tr>
      <w:tr>
        <w:trPr>
          <w:trHeight w:hRule="exact" w:val="560"/>
        </w:trPr>
        <w:tc>
          <w:tcPr>
            <w:tcW w:type="dxa" w:w="1420"/>
            <w:tcBorders>
              <w:top w:sz="4.0" w:val="single" w:color="#000000"/>
              <w:end w:sz="4.0" w:val="single" w:color="#000000"/>
              <w:bottom w:sz="4.0" w:val="single" w:color="#000000"/>
            </w:tcBorders>
            <w:tcMar>
              <w:start w:w="0" w:type="dxa"/>
              <w:end w:w="0" w:type="dxa"/>
            </w:tcMar>
          </w:tcPr>
          <w:p>
            <w:pPr>
              <w:autoSpaceDN w:val="0"/>
              <w:autoSpaceDE w:val="0"/>
              <w:widowControl/>
              <w:spacing w:line="182" w:lineRule="exact" w:before="40" w:after="0"/>
              <w:ind w:left="108" w:right="242" w:firstLine="0"/>
              <w:jc w:val="both"/>
            </w:pPr>
            <w:r>
              <w:rPr>
                <w:rFonts w:ascii="ArialMT" w:hAnsi="ArialMT" w:eastAsia="ArialMT"/>
                <w:b w:val="0"/>
                <w:i w:val="0"/>
                <w:color w:val="000000"/>
                <w:sz w:val="16"/>
              </w:rPr>
              <w:t xml:space="preserve">Area(s) visited </w:t>
            </w:r>
            <w:r>
              <w:rPr>
                <w:rFonts w:ascii="ArialMT" w:hAnsi="ArialMT" w:eastAsia="ArialMT"/>
                <w:b w:val="0"/>
                <w:i w:val="0"/>
                <w:color w:val="000000"/>
                <w:sz w:val="16"/>
              </w:rPr>
              <w:t xml:space="preserve">(location, e.g., </w:t>
            </w:r>
            <w:r>
              <w:rPr>
                <w:rFonts w:ascii="ArialMT" w:hAnsi="ArialMT" w:eastAsia="ArialMT"/>
                <w:b w:val="0"/>
                <w:i w:val="0"/>
                <w:color w:val="000000"/>
                <w:sz w:val="16"/>
              </w:rPr>
              <w:t xml:space="preserve">site visited) </w:t>
            </w: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182" w:lineRule="exact" w:before="40" w:after="0"/>
              <w:ind w:left="100" w:right="2592" w:firstLine="0"/>
              <w:jc w:val="left"/>
            </w:pPr>
            <w:r>
              <w:rPr>
                <w:rFonts w:ascii="ArialMT" w:hAnsi="ArialMT" w:eastAsia="ArialMT"/>
                <w:b w:val="0"/>
                <w:i w:val="0"/>
                <w:color w:val="000000"/>
                <w:sz w:val="16"/>
              </w:rPr>
              <w:t xml:space="preserve">Location # 10578 (all Tasks) </w:t>
            </w:r>
            <w:r>
              <w:br/>
            </w:r>
            <w:r>
              <w:rPr>
                <w:rFonts w:ascii="ArialMT" w:hAnsi="ArialMT" w:eastAsia="ArialMT"/>
                <w:b w:val="0"/>
                <w:i w:val="0"/>
                <w:color w:val="000000"/>
                <w:sz w:val="16"/>
              </w:rPr>
              <w:t xml:space="preserve">Location # 90464 (Task 9/11) </w:t>
            </w:r>
            <w:r>
              <w:br/>
            </w:r>
            <w:r>
              <w:rPr>
                <w:rFonts w:ascii="ArialMT" w:hAnsi="ArialMT" w:eastAsia="ArialMT"/>
                <w:b w:val="0"/>
                <w:i w:val="0"/>
                <w:color w:val="000000"/>
                <w:sz w:val="16"/>
              </w:rPr>
              <w:t xml:space="preserve">For more details related to audit location and time refer to chapter 2.2 of this report. </w:t>
            </w:r>
          </w:p>
        </w:tc>
      </w:tr>
      <w:tr>
        <w:trPr>
          <w:trHeight w:hRule="exact" w:val="5980"/>
        </w:trPr>
        <w:tc>
          <w:tcPr>
            <w:tcW w:type="dxa" w:w="1420"/>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8" w:right="374" w:firstLine="0"/>
              <w:jc w:val="both"/>
            </w:pPr>
            <w:r>
              <w:rPr>
                <w:rFonts w:ascii="ArialMT" w:hAnsi="ArialMT" w:eastAsia="ArialMT"/>
                <w:b w:val="0"/>
                <w:i w:val="0"/>
                <w:color w:val="000000"/>
                <w:sz w:val="16"/>
              </w:rPr>
              <w:t xml:space="preserve">Audit criteria </w:t>
            </w:r>
            <w:r>
              <w:rPr>
                <w:rFonts w:ascii="ArialMT" w:hAnsi="ArialMT" w:eastAsia="ArialMT"/>
                <w:b w:val="0"/>
                <w:i w:val="0"/>
                <w:color w:val="000000"/>
                <w:sz w:val="16"/>
              </w:rPr>
              <w:t xml:space="preserve">according to </w:t>
            </w:r>
            <w:r>
              <w:rPr>
                <w:rFonts w:ascii="ArialMT" w:hAnsi="ArialMT" w:eastAsia="ArialMT"/>
                <w:b w:val="0"/>
                <w:i w:val="0"/>
                <w:color w:val="000000"/>
                <w:sz w:val="16"/>
              </w:rPr>
              <w:t xml:space="preserve">audit plan </w:t>
            </w: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138" w:lineRule="exact" w:before="28" w:after="0"/>
              <w:ind w:left="100" w:right="0" w:firstLine="0"/>
              <w:jc w:val="left"/>
            </w:pPr>
            <w:r>
              <w:rPr>
                <w:rFonts w:ascii="ArialMT" w:hAnsi="ArialMT" w:eastAsia="ArialMT"/>
                <w:b w:val="0"/>
                <w:i w:val="0"/>
                <w:color w:val="000000"/>
                <w:sz w:val="12"/>
              </w:rPr>
              <w:t xml:space="preserve">"Management: QMS Planning, Implementation, Changes and Quality Manual (MDSAP Chapter 1, Task 1, Site: 10578); </w:t>
            </w:r>
            <w:r>
              <w:br/>
            </w:r>
            <w:r>
              <w:rPr>
                <w:rFonts w:ascii="ArialMT" w:hAnsi="ArialMT" w:eastAsia="ArialMT"/>
                <w:b w:val="0"/>
                <w:i w:val="0"/>
                <w:color w:val="000000"/>
                <w:sz w:val="12"/>
              </w:rPr>
              <w:t xml:space="preserve">(DIN)(EN) ISO 13485 - 4.1.1, 4.1.2, 4.1.3, 4.2.2, 4.1.4, 5.4.2 +  (DIN)(EN) ISO 9001 - 4.3, 4.4, 6.1, 6.3, 7.5.1, 8.4 + MDSAP - Australia - TG(MD)R Sch3 P1 </w:t>
            </w:r>
            <w:r>
              <w:rPr>
                <w:rFonts w:ascii="ArialMT" w:hAnsi="ArialMT" w:eastAsia="ArialMT"/>
                <w:b w:val="0"/>
                <w:i w:val="0"/>
                <w:color w:val="000000"/>
                <w:sz w:val="12"/>
              </w:rPr>
              <w:t xml:space="preserve">1.4(4) + MDSAP - Brazil - RDC ANVISA 16/2013: 2.1, 5.6 + MDSAP - Japan - MHLW MO169: 5-1, 5-2, 5-3, 5-4, 7, 14; [Old3: 5, 7, 14] + MDSAP - USA - 21 </w:t>
            </w:r>
            <w:r>
              <w:rPr>
                <w:rFonts w:ascii="ArialMT" w:hAnsi="ArialMT" w:eastAsia="ArialMT"/>
                <w:b w:val="0"/>
                <w:i w:val="0"/>
                <w:color w:val="000000"/>
                <w:sz w:val="12"/>
              </w:rPr>
              <w:t xml:space="preserve">CFR 820.20 + MDR - Article 10.8 </w:t>
            </w:r>
            <w:r>
              <w:rPr>
                <w:rFonts w:ascii="MS Mincho" w:hAnsi="MS Mincho" w:eastAsia="MS Mincho"/>
                <w:b w:val="0"/>
                <w:i w:val="0"/>
                <w:color w:val="000000"/>
                <w:sz w:val="12"/>
              </w:rPr>
              <w:t>¶</w:t>
            </w:r>
            <w:r>
              <w:rPr>
                <w:rFonts w:ascii="ArialMT" w:hAnsi="ArialMT" w:eastAsia="ArialMT"/>
                <w:b w:val="0"/>
                <w:i w:val="0"/>
                <w:color w:val="000000"/>
                <w:sz w:val="12"/>
              </w:rPr>
              <w:t xml:space="preserve">1, 10.9 </w:t>
            </w:r>
            <w:r>
              <w:rPr>
                <w:rFonts w:ascii="MS Mincho" w:hAnsi="MS Mincho" w:eastAsia="MS Mincho"/>
                <w:b w:val="0"/>
                <w:i w:val="0"/>
                <w:color w:val="000000"/>
                <w:sz w:val="12"/>
              </w:rPr>
              <w:t>¶</w:t>
            </w:r>
            <w:r>
              <w:rPr>
                <w:rFonts w:ascii="ArialMT" w:hAnsi="ArialMT" w:eastAsia="ArialMT"/>
                <w:b w:val="0"/>
                <w:i w:val="0"/>
                <w:color w:val="000000"/>
                <w:sz w:val="12"/>
              </w:rPr>
              <w:t xml:space="preserve">1 S2, 10.9 </w:t>
            </w:r>
            <w:r>
              <w:rPr>
                <w:rFonts w:ascii="MS Mincho" w:hAnsi="MS Mincho" w:eastAsia="MS Mincho"/>
                <w:b w:val="0"/>
                <w:i w:val="0"/>
                <w:color w:val="000000"/>
                <w:sz w:val="12"/>
              </w:rPr>
              <w:t>¶</w:t>
            </w:r>
            <w:r>
              <w:rPr>
                <w:rFonts w:ascii="ArialMT" w:hAnsi="ArialMT" w:eastAsia="ArialMT"/>
                <w:b w:val="0"/>
                <w:i w:val="0"/>
                <w:color w:val="000000"/>
                <w:sz w:val="12"/>
              </w:rPr>
              <w:t>3 (a, e); Annex IX 2.1</w:t>
            </w:r>
            <w:r>
              <w:rPr>
                <w:rFonts w:ascii="MS Mincho" w:hAnsi="MS Mincho" w:eastAsia="MS Mincho"/>
                <w:b w:val="0"/>
                <w:i w:val="0"/>
                <w:color w:val="000000"/>
                <w:sz w:val="12"/>
              </w:rPr>
              <w:t>⑦</w:t>
            </w:r>
            <w:r>
              <w:rPr>
                <w:rFonts w:ascii="ArialMT" w:hAnsi="ArialMT" w:eastAsia="ArialMT"/>
                <w:b w:val="0"/>
                <w:i w:val="0"/>
                <w:color w:val="000000"/>
                <w:sz w:val="12"/>
              </w:rPr>
              <w:t xml:space="preserve">, 2.2 </w:t>
            </w:r>
            <w:r>
              <w:rPr>
                <w:rFonts w:ascii="MS Mincho" w:hAnsi="MS Mincho" w:eastAsia="MS Mincho"/>
                <w:b w:val="0"/>
                <w:i w:val="0"/>
                <w:color w:val="000000"/>
                <w:sz w:val="12"/>
              </w:rPr>
              <w:t>¶</w:t>
            </w:r>
            <w:r>
              <w:rPr>
                <w:rFonts w:ascii="ArialMT" w:hAnsi="ArialMT" w:eastAsia="ArialMT"/>
                <w:b w:val="0"/>
                <w:i w:val="0"/>
                <w:color w:val="000000"/>
                <w:sz w:val="12"/>
              </w:rPr>
              <w:t xml:space="preserve">2 (c1, c3); Annex XI 6.4 + MDD - Annex II  (3.1,3.2)" </w:t>
            </w:r>
            <w:r>
              <w:rPr>
                <w:rFonts w:ascii="ArialMT" w:hAnsi="ArialMT" w:eastAsia="ArialMT"/>
                <w:b w:val="0"/>
                <w:i w:val="0"/>
                <w:color w:val="000000"/>
                <w:sz w:val="12"/>
              </w:rPr>
              <w:t xml:space="preserve">"Management: Management Representative (MDSAP Chapter 1, Task 2, Site: 10578); </w:t>
            </w:r>
            <w:r>
              <w:br/>
            </w:r>
            <w:r>
              <w:rPr>
                <w:rFonts w:ascii="ArialMT" w:hAnsi="ArialMT" w:eastAsia="ArialMT"/>
                <w:b w:val="0"/>
                <w:i w:val="0"/>
                <w:color w:val="000000"/>
                <w:sz w:val="12"/>
              </w:rPr>
              <w:t xml:space="preserve">(DIN)(EN) ISO 13485 - 5.5.2 +  (DIN)(EN) ISO 9001 - 5,3 + MDSAP - Australia - TG(MD)R Sch3 P1 1.4(5)(b)(ii)  + MDSAP - Brazil - RDC ANVISA 16/2013: </w:t>
            </w:r>
            <w:r>
              <w:rPr>
                <w:rFonts w:ascii="ArialMT" w:hAnsi="ArialMT" w:eastAsia="ArialMT"/>
                <w:b w:val="0"/>
                <w:i w:val="0"/>
                <w:color w:val="000000"/>
                <w:sz w:val="12"/>
              </w:rPr>
              <w:t xml:space="preserve">2.2.5  + MDSAP - Japan - MHLW MO169: 16  + MDSAP - USA - 21 CFR 820.20(b) + MDR - Article 15 + MDD - Annex II (3.2)" </w:t>
            </w:r>
            <w:r>
              <w:br/>
            </w:r>
            <w:r>
              <w:rPr>
                <w:rFonts w:ascii="ArialMT" w:hAnsi="ArialMT" w:eastAsia="ArialMT"/>
                <w:b w:val="0"/>
                <w:i w:val="0"/>
                <w:color w:val="000000"/>
                <w:sz w:val="12"/>
              </w:rPr>
              <w:t xml:space="preserve">"Management: Quality Policy and Quality Objectives (MDSAP Chapter 1, Task 3, Site: 10578); </w:t>
            </w:r>
            <w:r>
              <w:br/>
            </w:r>
            <w:r>
              <w:rPr>
                <w:rFonts w:ascii="ArialMT" w:hAnsi="ArialMT" w:eastAsia="ArialMT"/>
                <w:b w:val="0"/>
                <w:i w:val="0"/>
                <w:color w:val="000000"/>
                <w:sz w:val="12"/>
              </w:rPr>
              <w:t xml:space="preserve">(DIN)(EN) ISO 13485 - 5.3, 5.4.1 +  (DIN)(EN) ISO 9001 - 5.2, 6.2 + MDSAP - Australia - TG(MD)R Sch3 P1 1.4(5)(a) + MDSAP - Brazil - RDC ANVISA </w:t>
            </w:r>
            <w:r>
              <w:rPr>
                <w:rFonts w:ascii="ArialMT" w:hAnsi="ArialMT" w:eastAsia="ArialMT"/>
                <w:b w:val="0"/>
                <w:i w:val="0"/>
                <w:color w:val="000000"/>
                <w:sz w:val="12"/>
              </w:rPr>
              <w:t xml:space="preserve">16/2013: 2.2.1 + MDSAP - Japan - MHLW MO169: 12, 13 + MDSAP - USA - 21CFR 820.20(a) + MDR - Annex IX 2.2.¶2 (a); Annex XI 6.2 ¶2   + MDD - </w:t>
            </w:r>
            <w:r>
              <w:rPr>
                <w:rFonts w:ascii="ArialMT" w:hAnsi="ArialMT" w:eastAsia="ArialMT"/>
                <w:b w:val="0"/>
                <w:i w:val="0"/>
                <w:color w:val="000000"/>
                <w:sz w:val="12"/>
              </w:rPr>
              <w:t xml:space="preserve">Annex II (3.2), Annex V (3.2), Annex VI (3.2)" </w:t>
            </w:r>
            <w:r>
              <w:br/>
            </w:r>
            <w:r>
              <w:rPr>
                <w:rFonts w:ascii="ArialMT" w:hAnsi="ArialMT" w:eastAsia="ArialMT"/>
                <w:b w:val="0"/>
                <w:i w:val="0"/>
                <w:color w:val="000000"/>
                <w:sz w:val="12"/>
              </w:rPr>
              <w:t xml:space="preserve">"Management: Organizational Structure, Responsibility, Authority, Resources (MDSAP Chapter 1, Task 4, Site: 10578); </w:t>
            </w:r>
            <w:r>
              <w:br/>
            </w:r>
            <w:r>
              <w:rPr>
                <w:rFonts w:ascii="ArialMT" w:hAnsi="ArialMT" w:eastAsia="ArialMT"/>
                <w:b w:val="0"/>
                <w:i w:val="0"/>
                <w:color w:val="000000"/>
                <w:sz w:val="12"/>
              </w:rPr>
              <w:t xml:space="preserve">(DIN)(EN) ISO 13485 - 5.1, 5.5.1, 5.5.2, 6.1, 6.2 +  (DIN)(EN) ISO 9001 - 5.1, 5.3, 7.1.1, 7.1.2, 7.2, 7.3 + MDSAP - Australia - TG(MD)R Sch3 P1 1.4(5)(b) + </w:t>
            </w:r>
            <w:r>
              <w:rPr>
                <w:rFonts w:ascii="ArialMT" w:hAnsi="ArialMT" w:eastAsia="ArialMT"/>
                <w:b w:val="0"/>
                <w:i w:val="0"/>
                <w:color w:val="000000"/>
                <w:sz w:val="12"/>
              </w:rPr>
              <w:t xml:space="preserve">MDSAP - Brazil - RDC ANVISA 16/2013: 2.2.2, 2.2.3. 2.2.4, 2.3 + MDSAP - Japan - MHLW MO169: 10, 15, 16, 21, 22, 23  + MDSAP - USA - 21 CFR </w:t>
            </w:r>
            <w:r>
              <w:rPr>
                <w:rFonts w:ascii="ArialMT" w:hAnsi="ArialMT" w:eastAsia="ArialMT"/>
                <w:b w:val="0"/>
                <w:i w:val="0"/>
                <w:color w:val="000000"/>
                <w:sz w:val="12"/>
              </w:rPr>
              <w:t>820.20(b), 820.25 + MDR - Annex IX 2.1</w:t>
            </w:r>
            <w:r>
              <w:rPr>
                <w:rFonts w:ascii="MS Mincho" w:hAnsi="MS Mincho" w:eastAsia="MS Mincho"/>
                <w:b w:val="0"/>
                <w:i w:val="0"/>
                <w:color w:val="000000"/>
                <w:sz w:val="12"/>
              </w:rPr>
              <w:t>⑥⑦</w:t>
            </w:r>
            <w:r>
              <w:rPr>
                <w:rFonts w:ascii="ArialMT" w:hAnsi="ArialMT" w:eastAsia="ArialMT"/>
                <w:b w:val="0"/>
                <w:i w:val="0"/>
                <w:color w:val="000000"/>
                <w:sz w:val="12"/>
              </w:rPr>
              <w:t xml:space="preserve">, 2.2  </w:t>
            </w:r>
            <w:r>
              <w:rPr>
                <w:rFonts w:ascii="MS Mincho" w:hAnsi="MS Mincho" w:eastAsia="MS Mincho"/>
                <w:b w:val="0"/>
                <w:i w:val="0"/>
                <w:color w:val="000000"/>
                <w:sz w:val="12"/>
              </w:rPr>
              <w:t>¶</w:t>
            </w:r>
            <w:r>
              <w:rPr>
                <w:rFonts w:ascii="ArialMT" w:hAnsi="ArialMT" w:eastAsia="ArialMT"/>
                <w:b w:val="0"/>
                <w:i w:val="0"/>
                <w:color w:val="000000"/>
                <w:sz w:val="12"/>
              </w:rPr>
              <w:t xml:space="preserve">2 (a, b1); Annex XI 4 &amp; 6.2 </w:t>
            </w:r>
            <w:r>
              <w:rPr>
                <w:rFonts w:ascii="MS Mincho" w:hAnsi="MS Mincho" w:eastAsia="MS Mincho"/>
                <w:b w:val="0"/>
                <w:i w:val="0"/>
                <w:color w:val="000000"/>
                <w:sz w:val="12"/>
              </w:rPr>
              <w:t>¶</w:t>
            </w:r>
            <w:r>
              <w:rPr>
                <w:rFonts w:ascii="ArialMT" w:hAnsi="ArialMT" w:eastAsia="ArialMT"/>
                <w:b w:val="0"/>
                <w:i w:val="0"/>
                <w:color w:val="000000"/>
                <w:sz w:val="12"/>
              </w:rPr>
              <w:t xml:space="preserve">2; Article 10(16) + MDD - Annex II (3.1, 3.2), Annex V (3.1, 3.2), Annex VI </w:t>
            </w:r>
            <w:r>
              <w:rPr>
                <w:rFonts w:ascii="ArialMT" w:hAnsi="ArialMT" w:eastAsia="ArialMT"/>
                <w:b w:val="0"/>
                <w:i w:val="0"/>
                <w:color w:val="000000"/>
                <w:sz w:val="12"/>
              </w:rPr>
              <w:t xml:space="preserve">(3.1)" </w:t>
            </w:r>
            <w:r>
              <w:br/>
            </w:r>
            <w:r>
              <w:rPr>
                <w:rFonts w:ascii="ArialMT" w:hAnsi="ArialMT" w:eastAsia="ArialMT"/>
                <w:b w:val="0"/>
                <w:i w:val="0"/>
                <w:color w:val="000000"/>
                <w:sz w:val="12"/>
              </w:rPr>
              <w:t xml:space="preserve">"Management: Extent Of Outsourcing (MDSAP Chapter 1, Task 5, Site: 10578); </w:t>
            </w:r>
            <w:r>
              <w:br/>
            </w:r>
            <w:r>
              <w:rPr>
                <w:rFonts w:ascii="ArialMT" w:hAnsi="ArialMT" w:eastAsia="ArialMT"/>
                <w:b w:val="0"/>
                <w:i w:val="0"/>
                <w:color w:val="000000"/>
                <w:sz w:val="12"/>
              </w:rPr>
              <w:t xml:space="preserve">(DIN)(EN) ISO 13485 - 4.1.5, 4.2.1 +  (DIN)(EN) ISO 9001 - 4.4, 8.4, 7.5.1 + MDSAP - Australia - As required by MDSAP AU P0002 + MDSAP - Brazil - RDC </w:t>
            </w:r>
            <w:r>
              <w:rPr>
                <w:rFonts w:ascii="ArialMT" w:hAnsi="ArialMT" w:eastAsia="ArialMT"/>
                <w:b w:val="0"/>
                <w:i w:val="0"/>
                <w:color w:val="000000"/>
                <w:sz w:val="12"/>
              </w:rPr>
              <w:t xml:space="preserve">ANVISA 16/2013: 2.5 + MDSAP - Japan - MHLW MO169: 5-5, 6; [Old: 5, 6]  + MDSAP - USA - 21 CFR 820.50 + MDR - Article 10.9 ¶3 (d); Annex IX 2.2 ¶2 </w:t>
            </w:r>
            <w:r>
              <w:rPr>
                <w:rFonts w:ascii="ArialMT" w:hAnsi="ArialMT" w:eastAsia="ArialMT"/>
                <w:b w:val="0"/>
                <w:i w:val="0"/>
                <w:color w:val="000000"/>
                <w:sz w:val="12"/>
              </w:rPr>
              <w:t xml:space="preserve">(a, b3); Annex XI 6.2 ¶2, 12 ¶1; Article 10 (15) + MDD - Annex II (3.2 (b, d, e)), Annex V (3.2(b, c, d), Annex VI (3.2), [EK-MED  3.09B16]" </w:t>
            </w:r>
            <w:r>
              <w:br/>
            </w:r>
            <w:r>
              <w:rPr>
                <w:rFonts w:ascii="ArialMT" w:hAnsi="ArialMT" w:eastAsia="ArialMT"/>
                <w:b w:val="0"/>
                <w:i w:val="0"/>
                <w:color w:val="000000"/>
                <w:sz w:val="12"/>
              </w:rPr>
              <w:t xml:space="preserve">"Management: Personnel Competency and Training (MDSAP Chapter 1, Task 6, Site: 10578); </w:t>
            </w:r>
            <w:r>
              <w:br/>
            </w:r>
            <w:r>
              <w:rPr>
                <w:rFonts w:ascii="ArialMT" w:hAnsi="ArialMT" w:eastAsia="ArialMT"/>
                <w:b w:val="0"/>
                <w:i w:val="0"/>
                <w:color w:val="000000"/>
                <w:sz w:val="12"/>
              </w:rPr>
              <w:t xml:space="preserve">(DIN)(EN) ISO 13485 - 4.2.1, 6.2 +  (DIN)(EN) ISO 9001 - 7.2, 7.3, 7.5.1 + MDSAP - Brazil - RDC ANVISA 16/2013: 2.2.3, 2.2.4, 2.3  + MDSAP - Japan - </w:t>
            </w:r>
            <w:r>
              <w:rPr>
                <w:rFonts w:ascii="ArialMT" w:hAnsi="ArialMT" w:eastAsia="ArialMT"/>
                <w:b w:val="0"/>
                <w:i w:val="0"/>
                <w:color w:val="000000"/>
                <w:sz w:val="12"/>
              </w:rPr>
              <w:t xml:space="preserve">MHLW MO169: 6, 22, 23 + MDSAP - USA - 21 CFR 820.20(b)(2), 820.25 + MDR - Annex IX 2.1 ¶1, 2.2 ¶2 (a), Article 15, [MPDG §83] + MDD - Annex II (3.1, </w:t>
            </w:r>
            <w:r>
              <w:rPr>
                <w:rFonts w:ascii="ArialMT" w:hAnsi="ArialMT" w:eastAsia="ArialMT"/>
                <w:b w:val="0"/>
                <w:i w:val="0"/>
                <w:color w:val="000000"/>
                <w:sz w:val="12"/>
              </w:rPr>
              <w:t xml:space="preserve">3.2), Annex V (3.1, 3.2), Annex VI (3.1)" </w:t>
            </w:r>
            <w:r>
              <w:br/>
            </w:r>
            <w:r>
              <w:rPr>
                <w:rFonts w:ascii="ArialMT" w:hAnsi="ArialMT" w:eastAsia="ArialMT"/>
                <w:b w:val="0"/>
                <w:i w:val="0"/>
                <w:color w:val="000000"/>
                <w:sz w:val="12"/>
              </w:rPr>
              <w:t xml:space="preserve">"Management: Risk Management Planning and Review (MDSAP Chapter 1, Task 7, Site: 10578); </w:t>
            </w:r>
            <w:r>
              <w:br/>
            </w:r>
            <w:r>
              <w:rPr>
                <w:rFonts w:ascii="ArialMT" w:hAnsi="ArialMT" w:eastAsia="ArialMT"/>
                <w:b w:val="0"/>
                <w:i w:val="0"/>
                <w:color w:val="000000"/>
                <w:sz w:val="12"/>
              </w:rPr>
              <w:t xml:space="preserve">(DIN)(EN) ISO 13485 - 4.1.2 (b), 7.1 +  (DIN)(EN) ISO 9001 - 4.4, 8.1, 8.4 + MDSAP - Australia - TG(MD)R Sch1 P1 2 + MDSAP - Brazil - RDC ANVISA </w:t>
            </w:r>
            <w:r>
              <w:rPr>
                <w:rFonts w:ascii="ArialMT" w:hAnsi="ArialMT" w:eastAsia="ArialMT"/>
                <w:b w:val="0"/>
                <w:i w:val="0"/>
                <w:color w:val="000000"/>
                <w:sz w:val="12"/>
              </w:rPr>
              <w:t xml:space="preserve">16/2013: 2.4 + MDSAP - Japan - MO169: 5-2.1.2, 26; [Old: 26]  + MDSAP - USA - 21 CFR 820.30(g) + MDR - Article 10.9 ¶3 (e);Annex IX 2.2 ¶2 (c3); Annex </w:t>
            </w:r>
            <w:r>
              <w:rPr>
                <w:rFonts w:ascii="ArialMT" w:hAnsi="ArialMT" w:eastAsia="ArialMT"/>
                <w:b w:val="0"/>
                <w:i w:val="0"/>
                <w:color w:val="000000"/>
                <w:sz w:val="12"/>
              </w:rPr>
              <w:t xml:space="preserve">I (2,3,4,5,8) &amp; II (5) + MDD - Annex II (3.2), Annex V (3.2), Annex VI (3.2)" </w:t>
            </w:r>
            <w:r>
              <w:br/>
            </w:r>
            <w:r>
              <w:rPr>
                <w:rFonts w:ascii="ArialMT" w:hAnsi="ArialMT" w:eastAsia="ArialMT"/>
                <w:b w:val="0"/>
                <w:i w:val="0"/>
                <w:color w:val="000000"/>
                <w:sz w:val="12"/>
              </w:rPr>
              <w:t xml:space="preserve">"Management: Document and Record Controls (MDSAP Chapter 1, Task 8, Site: 10578); </w:t>
            </w:r>
            <w:r>
              <w:br/>
            </w:r>
            <w:r>
              <w:rPr>
                <w:rFonts w:ascii="ArialMT" w:hAnsi="ArialMT" w:eastAsia="ArialMT"/>
                <w:b w:val="0"/>
                <w:i w:val="0"/>
                <w:color w:val="000000"/>
                <w:sz w:val="12"/>
              </w:rPr>
              <w:t xml:space="preserve">(DIN)(EN) ISO 13485 - 4.1.4, 4.2.1, 4.2.4, 4.2.5 +  (DIN)(EN) ISO 9001 - 4.4, 7.5.1, 7.5.2, 7.5.3, 8.4 + MDSAP - Australia - TG(MD)R Sch3 P1 1.4(4), 1.9; </w:t>
            </w:r>
            <w:r>
              <w:rPr>
                <w:rFonts w:ascii="ArialMT" w:hAnsi="ArialMT" w:eastAsia="ArialMT"/>
                <w:b w:val="0"/>
                <w:i w:val="0"/>
                <w:color w:val="000000"/>
                <w:sz w:val="12"/>
              </w:rPr>
              <w:t xml:space="preserve">Reg 5.10  + MDSAP - Brazil - RDC ANVISA 16/2013: 3.1 + MDSAP - Japan - MO169: 5-4, 6, 8, 9, 67, 68; [Old: 5, 6, 8, 9] + MDSAP - USA - 21 CFR 820.40, </w:t>
            </w:r>
            <w:r>
              <w:rPr>
                <w:rFonts w:ascii="ArialMT" w:hAnsi="ArialMT" w:eastAsia="ArialMT"/>
                <w:b w:val="0"/>
                <w:i w:val="0"/>
                <w:color w:val="000000"/>
                <w:sz w:val="12"/>
              </w:rPr>
              <w:t xml:space="preserve">820.180 + MDR - Article 10.8 ¶1, 10.9 ¶1 S2; Annex IX 2.2 ¶2 (a, c);  Annex XI 12 ¶1; Article 10, 11, 12,  22, 27, 29, 31, 51, 52, [MDCG 2019-16, 2021-19], </w:t>
            </w:r>
            <w:r>
              <w:rPr>
                <w:rFonts w:ascii="ArialMT" w:hAnsi="ArialMT" w:eastAsia="ArialMT"/>
                <w:b w:val="0"/>
                <w:i w:val="0"/>
                <w:color w:val="000000"/>
                <w:sz w:val="12"/>
              </w:rPr>
              <w:t xml:space="preserve">[MPDG § 5)] + MDD - Annex II (3.2), Annex V (3.2), Annex VI (3.1, 3.2) [EK-MED 3.09 B20]" </w:t>
            </w:r>
            <w:r>
              <w:br/>
            </w:r>
            <w:r>
              <w:rPr>
                <w:rFonts w:ascii="ArialMT" w:hAnsi="ArialMT" w:eastAsia="ArialMT"/>
                <w:b w:val="0"/>
                <w:i w:val="0"/>
                <w:color w:val="000000"/>
                <w:sz w:val="12"/>
              </w:rPr>
              <w:t xml:space="preserve">"Management: Management Reviews (MDSAP Chapter 1, Task 9, Site: 10578); </w:t>
            </w:r>
            <w:r>
              <w:br/>
            </w:r>
            <w:r>
              <w:rPr>
                <w:rFonts w:ascii="ArialMT" w:hAnsi="ArialMT" w:eastAsia="ArialMT"/>
                <w:b w:val="0"/>
                <w:i w:val="0"/>
                <w:color w:val="000000"/>
                <w:sz w:val="12"/>
              </w:rPr>
              <w:t xml:space="preserve">(DIN)(EN) ISO 13485 - 5,6 +  (DIN)(EN) ISO 9001 - 9,3 + MDSAP - Australia - TG(MD)R Sch3 P1 1.4(5)(b)(iii)(f) + MDSAP - Brazil - RDC ANVISA 16/2013: </w:t>
            </w:r>
            <w:r>
              <w:rPr>
                <w:rFonts w:ascii="ArialMT" w:hAnsi="ArialMT" w:eastAsia="ArialMT"/>
                <w:b w:val="0"/>
                <w:i w:val="0"/>
                <w:color w:val="000000"/>
                <w:sz w:val="12"/>
              </w:rPr>
              <w:t xml:space="preserve">2.2.6  + MDSAP - Japan - MO169: 18, 19, 20  + MDSAP - USA - 21 CFR820.20(c) + MDR - Article 10.8 ¶1 S2; Annex IX 2.2 ¶2 (c8) + MDD - Annex II (3.1), </w:t>
            </w:r>
            <w:r>
              <w:rPr>
                <w:rFonts w:ascii="ArialMT" w:hAnsi="ArialMT" w:eastAsia="ArialMT"/>
                <w:b w:val="0"/>
                <w:i w:val="0"/>
                <w:color w:val="000000"/>
                <w:sz w:val="12"/>
              </w:rPr>
              <w:t xml:space="preserve">Annex V (3.1), Annex VI (3.1)" </w:t>
            </w:r>
            <w:r>
              <w:br/>
            </w:r>
            <w:r>
              <w:rPr>
                <w:rFonts w:ascii="ArialMT" w:hAnsi="ArialMT" w:eastAsia="ArialMT"/>
                <w:b w:val="0"/>
                <w:i w:val="0"/>
                <w:color w:val="000000"/>
                <w:sz w:val="12"/>
              </w:rPr>
              <w:t xml:space="preserve">"Management: Distribution of Devices with Appropriate Marketing Authorization (MDSAP Chapter 1, Task 10, Site: 10578); </w:t>
            </w:r>
            <w:r>
              <w:br/>
            </w:r>
            <w:r>
              <w:rPr>
                <w:rFonts w:ascii="ArialMT" w:hAnsi="ArialMT" w:eastAsia="ArialMT"/>
                <w:b w:val="0"/>
                <w:i w:val="0"/>
                <w:color w:val="000000"/>
                <w:sz w:val="12"/>
              </w:rPr>
              <w:t xml:space="preserve">(DIN)(EN) ISO 13485 - 4.1.1, 4.2.1, 5.2, 7.2.1, 7.2.3 +  (DIN)(EN) ISO 9001 - 4.4, 5.2.1, 7.5.1, 8.2.1, 8.2.2, 8.4 + MDR - Article 10.9 ¶3 (a); Annex IX 2.2 ¶2 </w:t>
            </w:r>
            <w:r>
              <w:rPr>
                <w:rFonts w:ascii="ArialMT" w:hAnsi="ArialMT" w:eastAsia="ArialMT"/>
                <w:b w:val="0"/>
                <w:i w:val="0"/>
                <w:color w:val="000000"/>
                <w:sz w:val="12"/>
              </w:rPr>
              <w:t xml:space="preserve">(c1), Article 19, Annex IV, Annex IX ch  III.6, Annex XI 2, 6 + MDD - Annex II (3.2)" </w:t>
            </w:r>
            <w:r>
              <w:br/>
            </w:r>
            <w:r>
              <w:rPr>
                <w:rFonts w:ascii="ArialMT" w:hAnsi="ArialMT" w:eastAsia="ArialMT"/>
                <w:b w:val="0"/>
                <w:i w:val="0"/>
                <w:color w:val="000000"/>
                <w:sz w:val="12"/>
              </w:rPr>
              <w:t xml:space="preserve">"Management: Top Management Commitment to Quality (MDSAP Chapter 1, Task 11, Site: 10578); </w:t>
            </w:r>
            <w:r>
              <w:br/>
            </w:r>
            <w:r>
              <w:rPr>
                <w:rFonts w:ascii="ArialMT" w:hAnsi="ArialMT" w:eastAsia="ArialMT"/>
                <w:b w:val="0"/>
                <w:i w:val="0"/>
                <w:color w:val="000000"/>
                <w:sz w:val="12"/>
              </w:rPr>
              <w:t xml:space="preserve">(DIN)(EN) ISO 13485 - 4.1.1, 4.1.4, 5.1, 5.5.3 +  (DIN)(EN) ISO 9001 - 4.4, 5.1.1, 7.4, 8.4 + MDSAP - Brazil - RDC ANVISA 16/2013: 2.1, 2.2.1 + MDSAP - </w:t>
            </w:r>
            <w:r>
              <w:rPr>
                <w:rFonts w:ascii="ArialMT" w:hAnsi="ArialMT" w:eastAsia="ArialMT"/>
                <w:b w:val="0"/>
                <w:i w:val="0"/>
                <w:color w:val="000000"/>
                <w:sz w:val="12"/>
              </w:rPr>
              <w:t xml:space="preserve">Japan - MO169: 5-1, 5-4, 10, 17; [Old: 5, 10, 17]  + MDSAP - USA - 21 CFR 820.20(a), 820.5 + MDR - Article 10.9 ¶3 (c) + MDD - Annex II (2, 3.1)" </w:t>
            </w:r>
          </w:p>
        </w:tc>
      </w:tr>
      <w:tr>
        <w:trPr>
          <w:trHeight w:hRule="exact" w:val="5896"/>
        </w:trPr>
        <w:tc>
          <w:tcPr>
            <w:tcW w:type="dxa" w:w="1420"/>
            <w:tcBorders>
              <w:top w:sz="4.0" w:val="single" w:color="#000000"/>
              <w:end w:sz="4.0" w:val="single" w:color="#000000"/>
            </w:tcBorders>
            <w:tcMar>
              <w:start w:w="0" w:type="dxa"/>
              <w:end w:w="0" w:type="dxa"/>
            </w:tcMar>
          </w:tcPr>
          <w:p>
            <w:pPr>
              <w:autoSpaceDN w:val="0"/>
              <w:autoSpaceDE w:val="0"/>
              <w:widowControl/>
              <w:spacing w:line="184" w:lineRule="exact" w:before="36" w:after="0"/>
              <w:ind w:left="108" w:right="0" w:firstLine="0"/>
              <w:jc w:val="left"/>
            </w:pPr>
            <w:r>
              <w:rPr>
                <w:rFonts w:ascii="ArialMT" w:hAnsi="ArialMT" w:eastAsia="ArialMT"/>
                <w:b w:val="0"/>
                <w:i w:val="0"/>
                <w:color w:val="000000"/>
                <w:sz w:val="16"/>
              </w:rPr>
              <w:t xml:space="preserve">Brief description </w:t>
            </w:r>
            <w:r>
              <w:rPr>
                <w:rFonts w:ascii="ArialMT" w:hAnsi="ArialMT" w:eastAsia="ArialMT"/>
                <w:b w:val="0"/>
                <w:i w:val="0"/>
                <w:color w:val="000000"/>
                <w:sz w:val="16"/>
              </w:rPr>
              <w:t xml:space="preserve">of processes or </w:t>
            </w:r>
            <w:r>
              <w:rPr>
                <w:rFonts w:ascii="ArialMT" w:hAnsi="ArialMT" w:eastAsia="ArialMT"/>
                <w:b w:val="0"/>
                <w:i w:val="0"/>
                <w:color w:val="000000"/>
                <w:sz w:val="16"/>
              </w:rPr>
              <w:t xml:space="preserve">activities </w:t>
            </w:r>
            <w:r>
              <w:br/>
            </w:r>
            <w:r>
              <w:rPr>
                <w:rFonts w:ascii="ArialMT" w:hAnsi="ArialMT" w:eastAsia="ArialMT"/>
                <w:b w:val="0"/>
                <w:i w:val="0"/>
                <w:color w:val="000000"/>
                <w:sz w:val="16"/>
              </w:rPr>
              <w:t xml:space="preserve">evaluated to </w:t>
            </w:r>
            <w:r>
              <w:br/>
            </w:r>
            <w:r>
              <w:rPr>
                <w:rFonts w:ascii="ArialMT" w:hAnsi="ArialMT" w:eastAsia="ArialMT"/>
                <w:b w:val="0"/>
                <w:i w:val="0"/>
                <w:color w:val="000000"/>
                <w:sz w:val="16"/>
              </w:rPr>
              <w:t xml:space="preserve">demonstrate </w:t>
            </w:r>
            <w:r>
              <w:br/>
            </w:r>
            <w:r>
              <w:rPr>
                <w:rFonts w:ascii="ArialMT" w:hAnsi="ArialMT" w:eastAsia="ArialMT"/>
                <w:b w:val="0"/>
                <w:i w:val="0"/>
                <w:color w:val="000000"/>
                <w:sz w:val="16"/>
              </w:rPr>
              <w:t xml:space="preserve">what was </w:t>
            </w:r>
            <w:r>
              <w:br/>
            </w:r>
            <w:r>
              <w:rPr>
                <w:rFonts w:ascii="ArialMT" w:hAnsi="ArialMT" w:eastAsia="ArialMT"/>
                <w:b w:val="0"/>
                <w:i w:val="0"/>
                <w:color w:val="000000"/>
                <w:sz w:val="16"/>
              </w:rPr>
              <w:t xml:space="preserve">audited related </w:t>
            </w:r>
            <w:r>
              <w:br/>
            </w:r>
            <w:r>
              <w:rPr>
                <w:rFonts w:ascii="ArialMT" w:hAnsi="ArialMT" w:eastAsia="ArialMT"/>
                <w:b w:val="0"/>
                <w:i w:val="0"/>
                <w:color w:val="000000"/>
                <w:sz w:val="16"/>
              </w:rPr>
              <w:t xml:space="preserve">to the listed key </w:t>
            </w:r>
            <w:r>
              <w:rPr>
                <w:rFonts w:ascii="ArialMT" w:hAnsi="ArialMT" w:eastAsia="ArialMT"/>
                <w:b w:val="0"/>
                <w:i w:val="0"/>
                <w:color w:val="000000"/>
                <w:sz w:val="16"/>
              </w:rPr>
              <w:t xml:space="preserve">QMS documents </w:t>
            </w:r>
            <w:r>
              <w:rPr>
                <w:rFonts w:ascii="ArialMT" w:hAnsi="ArialMT" w:eastAsia="ArialMT"/>
                <w:b w:val="0"/>
                <w:i w:val="0"/>
                <w:color w:val="000000"/>
                <w:sz w:val="16"/>
              </w:rPr>
              <w:t xml:space="preserve">and records </w:t>
            </w:r>
            <w:r>
              <w:br/>
            </w:r>
            <w:r>
              <w:rPr>
                <w:rFonts w:ascii="ArialMT" w:hAnsi="ArialMT" w:eastAsia="ArialMT"/>
                <w:b w:val="0"/>
                <w:i w:val="0"/>
                <w:color w:val="000000"/>
                <w:sz w:val="16"/>
              </w:rPr>
              <w:t xml:space="preserve">reviewed below </w:t>
            </w:r>
            <w:r>
              <w:rPr>
                <w:rFonts w:ascii="ArialMT" w:hAnsi="ArialMT" w:eastAsia="ArialMT"/>
                <w:b w:val="0"/>
                <w:i w:val="0"/>
                <w:color w:val="000000"/>
                <w:sz w:val="16"/>
              </w:rPr>
              <w:t xml:space="preserve">considering </w:t>
            </w:r>
            <w:r>
              <w:br/>
            </w:r>
            <w:r>
              <w:rPr>
                <w:rFonts w:ascii="ArialMT" w:hAnsi="ArialMT" w:eastAsia="ArialMT"/>
                <w:b w:val="0"/>
                <w:i w:val="0"/>
                <w:color w:val="000000"/>
                <w:sz w:val="16"/>
              </w:rPr>
              <w:t xml:space="preserve">inputs, outputs, </w:t>
            </w:r>
            <w:r>
              <w:rPr>
                <w:rFonts w:ascii="ArialMT" w:hAnsi="ArialMT" w:eastAsia="ArialMT"/>
                <w:b w:val="0"/>
                <w:i w:val="0"/>
                <w:color w:val="000000"/>
                <w:sz w:val="16"/>
              </w:rPr>
              <w:t xml:space="preserve">and measures </w:t>
            </w:r>
          </w:p>
        </w:tc>
        <w:tc>
          <w:tcPr>
            <w:tcW w:type="dxa" w:w="8646"/>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576" w:firstLine="0"/>
              <w:jc w:val="left"/>
            </w:pPr>
            <w:r>
              <w:rPr>
                <w:rFonts w:ascii="ArialMT" w:hAnsi="ArialMT" w:eastAsia="ArialMT"/>
                <w:b w:val="0"/>
                <w:i w:val="0"/>
                <w:color w:val="000000"/>
                <w:sz w:val="16"/>
                <w:u w:val="single"/>
              </w:rPr>
              <w:t>General Info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&gt;16.000 employee</w:t>
            </w:r>
            <w:r>
              <w:rPr>
                <w:rFonts w:ascii="ArialMT" w:hAnsi="ArialMT" w:eastAsia="ArialMT"/>
                <w:b w:val="0"/>
                <w:i w:val="0"/>
                <w:color w:val="000000"/>
                <w:sz w:val="16"/>
              </w:rPr>
              <w:t xml:space="preserve">s word wide </w:t>
            </w:r>
            <w:r>
              <w:br/>
            </w:r>
            <w:r>
              <w:rPr>
                <w:rFonts w:ascii="ArialMT" w:hAnsi="ArialMT" w:eastAsia="ArialMT"/>
                <w:b w:val="0"/>
                <w:i w:val="0"/>
                <w:color w:val="000000"/>
                <w:sz w:val="16"/>
              </w:rPr>
              <w:t xml:space="preserve">3,4 Mio EUR net sales </w:t>
            </w:r>
            <w:r>
              <w:br/>
            </w:r>
            <w:r>
              <w:rPr>
                <w:rFonts w:ascii="ArialMT" w:hAnsi="ArialMT" w:eastAsia="ArialMT"/>
                <w:b w:val="0"/>
                <w:i w:val="0"/>
                <w:color w:val="000000"/>
                <w:sz w:val="16"/>
              </w:rPr>
              <w:t xml:space="preserve">Lübeck HQ (DWAG) (Moislinger Allee) , Revalstr. (production and logistics) </w:t>
            </w:r>
            <w:r>
              <w:br/>
            </w:r>
            <w:r>
              <w:rPr>
                <w:rFonts w:ascii="ArialMT" w:hAnsi="ArialMT" w:eastAsia="ArialMT"/>
                <w:b w:val="0"/>
                <w:i w:val="0"/>
                <w:color w:val="000000"/>
                <w:sz w:val="16"/>
              </w:rPr>
              <w:t xml:space="preserve">Safety and Medical Business (Medical Business around 2/3 of annual revenue) </w:t>
            </w:r>
            <w:r>
              <w:br/>
            </w:r>
            <w:r>
              <w:rPr>
                <w:rFonts w:ascii="ArialMT" w:hAnsi="ArialMT" w:eastAsia="ArialMT"/>
                <w:b w:val="0"/>
                <w:i w:val="0"/>
                <w:color w:val="000000"/>
                <w:sz w:val="16"/>
              </w:rPr>
              <w:t xml:space="preserve">Organised in therapeuticel Busienss Units (BU Therapy, Patient Monitroing, Workplace Infrastraucture, Hospital </w:t>
            </w:r>
            <w:r>
              <w:rPr>
                <w:rFonts w:ascii="ArialMT" w:hAnsi="ArialMT" w:eastAsia="ArialMT"/>
                <w:b w:val="0"/>
                <w:i w:val="0"/>
                <w:color w:val="000000"/>
                <w:sz w:val="16"/>
              </w:rPr>
              <w:t xml:space="preserve">Consumables and Accessories, Global Services) </w:t>
            </w:r>
            <w:r>
              <w:br/>
            </w:r>
            <w:r>
              <w:rPr>
                <w:rFonts w:ascii="ArialMT" w:hAnsi="ArialMT" w:eastAsia="ArialMT"/>
                <w:b w:val="0"/>
                <w:i w:val="0"/>
                <w:color w:val="000000"/>
                <w:sz w:val="16"/>
              </w:rPr>
              <w:t xml:space="preserve">Production Sites Worldwide </w:t>
            </w:r>
            <w:r>
              <w:br/>
            </w:r>
            <w:r>
              <w:rPr>
                <w:rFonts w:ascii="ArialMT" w:hAnsi="ArialMT" w:eastAsia="ArialMT"/>
                <w:b w:val="0"/>
                <w:i w:val="0"/>
                <w:color w:val="000000"/>
                <w:sz w:val="16"/>
              </w:rPr>
              <w:t xml:space="preserve">DWAG = Drägerwerk AG </w:t>
            </w:r>
            <w:r>
              <w:br/>
            </w:r>
            <w:r>
              <w:rPr>
                <w:rFonts w:ascii="ArialMT" w:hAnsi="ArialMT" w:eastAsia="ArialMT"/>
                <w:b w:val="0"/>
                <w:i w:val="0"/>
                <w:color w:val="000000"/>
                <w:sz w:val="16"/>
              </w:rPr>
              <w:t xml:space="preserve">2240 Employees in Medical Business </w:t>
            </w:r>
            <w:r>
              <w:br/>
            </w:r>
            <w:r>
              <w:rPr>
                <w:rFonts w:ascii="ArialMT" w:hAnsi="ArialMT" w:eastAsia="ArialMT"/>
                <w:b w:val="0"/>
                <w:i w:val="0"/>
                <w:color w:val="000000"/>
                <w:sz w:val="16"/>
              </w:rPr>
              <w:t xml:space="preserve">895 in R+D </w:t>
            </w:r>
            <w:r>
              <w:br/>
            </w:r>
            <w:r>
              <w:rPr>
                <w:rFonts w:ascii="ArialMT" w:hAnsi="ArialMT" w:eastAsia="ArialMT"/>
                <w:b w:val="0"/>
                <w:i w:val="0"/>
                <w:color w:val="000000"/>
                <w:sz w:val="16"/>
              </w:rPr>
              <w:t xml:space="preserve">630 n Production </w:t>
            </w:r>
            <w:r>
              <w:br/>
            </w:r>
            <w:r>
              <w:rPr>
                <w:rFonts w:ascii="ArialMT" w:hAnsi="ArialMT" w:eastAsia="ArialMT"/>
                <w:b w:val="0"/>
                <w:i w:val="0"/>
                <w:color w:val="000000"/>
                <w:sz w:val="16"/>
              </w:rPr>
              <w:t xml:space="preserve">1530 in Moislinger allee </w:t>
            </w:r>
            <w:r>
              <w:br/>
            </w:r>
            <w:r>
              <w:rPr>
                <w:rFonts w:ascii="ArialMT" w:hAnsi="ArialMT" w:eastAsia="ArialMT"/>
                <w:b w:val="0"/>
                <w:i w:val="0"/>
                <w:color w:val="000000"/>
                <w:sz w:val="16"/>
              </w:rPr>
              <w:t xml:space="preserve">710 in Revalstraße (Production) </w:t>
            </w:r>
          </w:p>
          <w:p>
            <w:pPr>
              <w:autoSpaceDN w:val="0"/>
              <w:autoSpaceDE w:val="0"/>
              <w:widowControl/>
              <w:spacing w:line="184" w:lineRule="exact" w:before="184" w:after="0"/>
              <w:ind w:left="100" w:right="1584" w:firstLine="0"/>
              <w:jc w:val="left"/>
            </w:pPr>
            <w:r>
              <w:rPr>
                <w:rFonts w:ascii="ArialMT" w:hAnsi="ArialMT" w:eastAsia="ArialMT"/>
                <w:b w:val="0"/>
                <w:i w:val="0"/>
                <w:color w:val="000000"/>
                <w:sz w:val="16"/>
                <w:u w:val="single"/>
              </w:rPr>
              <w:t>Changes since last year:</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 xml:space="preserve">BU Therapie: </w:t>
            </w:r>
            <w:r>
              <w:br/>
            </w:r>
            <w:r>
              <w:rPr>
                <w:rFonts w:ascii="ArialMT" w:hAnsi="ArialMT" w:eastAsia="ArialMT"/>
                <w:b w:val="0"/>
                <w:i w:val="0"/>
                <w:color w:val="000000"/>
                <w:sz w:val="16"/>
              </w:rPr>
              <w:t xml:space="preserve">EVITA some products in phase out </w:t>
            </w:r>
            <w:r>
              <w:br/>
            </w:r>
            <w:r>
              <w:rPr>
                <w:rFonts w:ascii="ArialMT" w:hAnsi="ArialMT" w:eastAsia="ArialMT"/>
                <w:b w:val="0"/>
                <w:i w:val="0"/>
                <w:color w:val="000000"/>
                <w:sz w:val="16"/>
              </w:rPr>
              <w:t xml:space="preserve">New product M11.3 (CO² sensor) </w:t>
            </w:r>
            <w:r>
              <w:br/>
            </w:r>
            <w:r>
              <w:rPr>
                <w:rFonts w:ascii="ArialMT" w:hAnsi="ArialMT" w:eastAsia="ArialMT"/>
                <w:b w:val="0"/>
                <w:i w:val="0"/>
                <w:color w:val="000000"/>
                <w:sz w:val="16"/>
              </w:rPr>
              <w:t xml:space="preserve">EVITA group Changes release 2.0 and prep 3.0 </w:t>
            </w:r>
            <w:r>
              <w:br/>
            </w:r>
            <w:r>
              <w:rPr>
                <w:rFonts w:ascii="ArialMT" w:hAnsi="ArialMT" w:eastAsia="ArialMT"/>
                <w:b w:val="0"/>
                <w:i w:val="0"/>
                <w:color w:val="000000"/>
                <w:sz w:val="16"/>
              </w:rPr>
              <w:t xml:space="preserve">Qxylog 3000 Plus, SW change to v 1.10 </w:t>
            </w:r>
            <w:r>
              <w:br/>
            </w:r>
            <w:r>
              <w:rPr>
                <w:rFonts w:ascii="ArialMT" w:hAnsi="ArialMT" w:eastAsia="ArialMT"/>
                <w:b w:val="0"/>
                <w:i w:val="0"/>
                <w:color w:val="000000"/>
                <w:sz w:val="16"/>
              </w:rPr>
              <w:t xml:space="preserve">Savina 300 new SW Version 5.02.01 </w:t>
            </w:r>
            <w:r>
              <w:br/>
            </w:r>
            <w:r>
              <w:rPr>
                <w:rFonts w:ascii="ArialMT" w:hAnsi="ArialMT" w:eastAsia="ArialMT"/>
                <w:b w:val="0"/>
                <w:i w:val="0"/>
                <w:color w:val="000000"/>
                <w:sz w:val="16"/>
              </w:rPr>
              <w:t xml:space="preserve">Savina Color EoP June 2023 </w:t>
            </w:r>
            <w:r>
              <w:br/>
            </w:r>
            <w:r>
              <w:rPr>
                <w:rFonts w:ascii="ArialMT" w:hAnsi="ArialMT" w:eastAsia="ArialMT"/>
                <w:b w:val="0"/>
                <w:i w:val="0"/>
                <w:color w:val="000000"/>
                <w:sz w:val="16"/>
              </w:rPr>
              <w:t xml:space="preserve">ATLAN family (A 300/A350), new SW features, v.2.0 (Cyber) and bugfixes, all MDSAP countries </w:t>
            </w:r>
            <w:r>
              <w:rPr>
                <w:rFonts w:ascii="ArialMT" w:hAnsi="ArialMT" w:eastAsia="ArialMT"/>
                <w:b w:val="0"/>
                <w:i w:val="0"/>
                <w:color w:val="000000"/>
                <w:sz w:val="16"/>
              </w:rPr>
              <w:t xml:space="preserve">Perseus A500 CE mark MDR since 04/2023 </w:t>
            </w:r>
            <w:r>
              <w:br/>
            </w:r>
            <w:r>
              <w:rPr>
                <w:rFonts w:ascii="ArialMT" w:hAnsi="ArialMT" w:eastAsia="ArialMT"/>
                <w:b w:val="0"/>
                <w:i w:val="0"/>
                <w:color w:val="000000"/>
                <w:sz w:val="16"/>
              </w:rPr>
              <w:t xml:space="preserve">Zeus IE, SW update 2.03, only Australian and Canada </w:t>
            </w:r>
          </w:p>
          <w:p>
            <w:pPr>
              <w:autoSpaceDN w:val="0"/>
              <w:autoSpaceDE w:val="0"/>
              <w:widowControl/>
              <w:spacing w:line="184" w:lineRule="exact" w:before="170" w:after="0"/>
              <w:ind w:left="100" w:right="1440" w:firstLine="0"/>
              <w:jc w:val="left"/>
            </w:pPr>
            <w:r>
              <w:rPr>
                <w:rFonts w:ascii="ArialMT" w:hAnsi="ArialMT" w:eastAsia="ArialMT"/>
                <w:b w:val="0"/>
                <w:i w:val="0"/>
                <w:color w:val="000000"/>
                <w:sz w:val="16"/>
                <w:u w:val="single"/>
              </w:rPr>
              <w:t>Dräger One PM: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ICM (intregrated</w:t>
            </w:r>
            <w:r>
              <w:rPr>
                <w:rFonts w:ascii="ArialMT" w:hAnsi="ArialMT" w:eastAsia="ArialMT"/>
                <w:b w:val="0"/>
                <w:i w:val="0"/>
                <w:color w:val="000000"/>
                <w:sz w:val="16"/>
              </w:rPr>
              <w:t xml:space="preserve"> Care Manager), SW14.0.0 </w:t>
            </w:r>
            <w:r>
              <w:br/>
            </w:r>
            <w:r>
              <w:rPr>
                <w:rFonts w:ascii="ArialMT" w:hAnsi="ArialMT" w:eastAsia="ArialMT"/>
                <w:b w:val="0"/>
                <w:i w:val="0"/>
                <w:color w:val="000000"/>
                <w:sz w:val="16"/>
              </w:rPr>
              <w:t xml:space="preserve">New product: lung protective ventilation analytics, non medical SW </w:t>
            </w:r>
            <w:r>
              <w:br/>
            </w:r>
            <w:r>
              <w:rPr>
                <w:rFonts w:ascii="ArialMT" w:hAnsi="ArialMT" w:eastAsia="ArialMT"/>
                <w:b w:val="0"/>
                <w:i w:val="0"/>
                <w:color w:val="000000"/>
                <w:sz w:val="16"/>
              </w:rPr>
              <w:t xml:space="preserve">SPV smart pilot view; v 3.03, currently TD review stage </w:t>
            </w:r>
            <w:r>
              <w:br/>
            </w:r>
            <w:r>
              <w:rPr>
                <w:rFonts w:ascii="ArialMT" w:hAnsi="ArialMT" w:eastAsia="ArialMT"/>
                <w:b w:val="0"/>
                <w:i w:val="0"/>
                <w:color w:val="000000"/>
                <w:sz w:val="16"/>
              </w:rPr>
              <w:t xml:space="preserve">Core new product, Infinity to STC and back, SW 1.0 + Converter Service, currently TD review stage </w:t>
            </w:r>
          </w:p>
        </w:tc>
      </w:tr>
    </w:tbl>
    <w:p>
      <w:pPr>
        <w:autoSpaceDN w:val="0"/>
        <w:autoSpaceDE w:val="0"/>
        <w:widowControl/>
        <w:spacing w:line="220"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6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66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5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6" name="Picture 6"/>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42"/>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2" w:lineRule="exact" w:before="4" w:after="0"/>
              <w:ind w:left="0" w:right="0" w:firstLine="0"/>
              <w:jc w:val="center"/>
            </w:pPr>
            <w:r>
              <w:rPr>
                <w:rFonts w:ascii="Arial" w:hAnsi="Arial" w:eastAsia="Arial"/>
                <w:b/>
                <w:i w:val="0"/>
                <w:color w:val="000000"/>
                <w:sz w:val="16"/>
              </w:rPr>
              <w:t xml:space="preserve">Management - Quality Management System </w:t>
            </w:r>
          </w:p>
        </w:tc>
      </w:tr>
      <w:tr>
        <w:trPr>
          <w:trHeight w:hRule="exact" w:val="13796"/>
        </w:trPr>
        <w:tc>
          <w:tcPr>
            <w:tcW w:type="dxa" w:w="1420"/>
            <w:tcBorders>
              <w:top w:sz="4.0" w:val="single" w:color="#000000"/>
              <w:end w:sz="4.0" w:val="single" w:color="#000000"/>
            </w:tcBorders>
            <w:tcMar>
              <w:start w:w="0" w:type="dxa"/>
              <w:end w:w="0" w:type="dxa"/>
            </w:tcMar>
          </w:tcPr>
          <w:p/>
        </w:tc>
        <w:tc>
          <w:tcPr>
            <w:tcW w:type="dxa" w:w="8646"/>
            <w:tcBorders>
              <w:start w:sz="4.0" w:val="single" w:color="#000000"/>
              <w:top w:sz="4.0" w:val="single" w:color="#000000"/>
            </w:tcBorders>
            <w:tcMar>
              <w:start w:w="0" w:type="dxa"/>
              <w:end w:w="0" w:type="dxa"/>
            </w:tcMar>
          </w:tcPr>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MPW (mobile patient watch), v2.0, functional enhancements, IIb </w:t>
            </w:r>
          </w:p>
          <w:p>
            <w:pPr>
              <w:autoSpaceDN w:val="0"/>
              <w:autoSpaceDE w:val="0"/>
              <w:widowControl/>
              <w:spacing w:line="184" w:lineRule="exact" w:before="184" w:after="0"/>
              <w:ind w:left="100" w:right="1296" w:firstLine="0"/>
              <w:jc w:val="left"/>
            </w:pPr>
            <w:r>
              <w:rPr>
                <w:rFonts w:ascii="ArialMT" w:hAnsi="ArialMT" w:eastAsia="ArialMT"/>
                <w:b w:val="0"/>
                <w:i w:val="0"/>
                <w:color w:val="000000"/>
                <w:sz w:val="16"/>
                <w:u w:val="single"/>
              </w:rPr>
              <w:t>BU WPI:</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Ambia c</w:t>
            </w:r>
            <w:r>
              <w:rPr>
                <w:rFonts w:ascii="ArialMT" w:hAnsi="ArialMT" w:eastAsia="ArialMT"/>
                <w:b w:val="0"/>
                <w:i w:val="0"/>
                <w:color w:val="000000"/>
                <w:sz w:val="16"/>
              </w:rPr>
              <w:t xml:space="preserve">eiling supply, SW 2.2 </w:t>
            </w:r>
            <w:r>
              <w:br/>
            </w:r>
            <w:r>
              <w:rPr>
                <w:rFonts w:ascii="ArialMT" w:hAnsi="ArialMT" w:eastAsia="ArialMT"/>
                <w:b w:val="0"/>
                <w:i w:val="0"/>
                <w:color w:val="000000"/>
                <w:sz w:val="16"/>
              </w:rPr>
              <w:t xml:space="preserve">Ponta, MDR since 2023, IIB </w:t>
            </w:r>
            <w:r>
              <w:br/>
            </w:r>
            <w:r>
              <w:rPr>
                <w:rFonts w:ascii="ArialMT" w:hAnsi="ArialMT" w:eastAsia="ArialMT"/>
                <w:b w:val="0"/>
                <w:i w:val="0"/>
                <w:color w:val="000000"/>
                <w:sz w:val="16"/>
              </w:rPr>
              <w:t xml:space="preserve">Valia New Arm System (supplier Ondal), IFU changes, handle material change, MDR CE Mark class I </w:t>
            </w:r>
          </w:p>
          <w:p>
            <w:pPr>
              <w:autoSpaceDN w:val="0"/>
              <w:autoSpaceDE w:val="0"/>
              <w:widowControl/>
              <w:spacing w:line="184" w:lineRule="exact" w:before="184" w:after="0"/>
              <w:ind w:left="100" w:right="720" w:firstLine="0"/>
              <w:jc w:val="left"/>
            </w:pPr>
            <w:r>
              <w:rPr>
                <w:rFonts w:ascii="ArialMT" w:hAnsi="ArialMT" w:eastAsia="ArialMT"/>
                <w:b w:val="0"/>
                <w:i w:val="0"/>
                <w:color w:val="000000"/>
                <w:sz w:val="16"/>
                <w:u w:val="single"/>
              </w:rPr>
              <w:t>BU HCA:</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Delta P F</w:t>
            </w:r>
            <w:r>
              <w:rPr>
                <w:rFonts w:ascii="ArialMT" w:hAnsi="ArialMT" w:eastAsia="ArialMT"/>
                <w:b w:val="0"/>
                <w:i w:val="0"/>
                <w:color w:val="000000"/>
                <w:sz w:val="16"/>
              </w:rPr>
              <w:t xml:space="preserve">low Sensor (oxylog family), MDR Mai 2023 </w:t>
            </w:r>
            <w:r>
              <w:br/>
            </w:r>
            <w:r>
              <w:rPr>
                <w:rFonts w:ascii="ArialMT" w:hAnsi="ArialMT" w:eastAsia="ArialMT"/>
                <w:b w:val="0"/>
                <w:i w:val="0"/>
                <w:color w:val="000000"/>
                <w:sz w:val="16"/>
              </w:rPr>
              <w:t xml:space="preserve">Self test lung, poduct enhancement, reprocessing optimized, November 2022 ; MDR class I </w:t>
            </w:r>
            <w:r>
              <w:br/>
            </w:r>
            <w:r>
              <w:rPr>
                <w:rFonts w:ascii="ArialMT" w:hAnsi="ArialMT" w:eastAsia="ArialMT"/>
                <w:b w:val="0"/>
                <w:i w:val="0"/>
                <w:color w:val="000000"/>
                <w:sz w:val="16"/>
              </w:rPr>
              <w:t xml:space="preserve">HumidStar 2 Plus Luer-Lock, different sizes available, August 2023 IIa MDR </w:t>
            </w:r>
            <w:r>
              <w:br/>
            </w:r>
            <w:r>
              <w:rPr>
                <w:rFonts w:ascii="ArialMT" w:hAnsi="ArialMT" w:eastAsia="ArialMT"/>
                <w:b w:val="0"/>
                <w:i w:val="0"/>
                <w:color w:val="000000"/>
                <w:sz w:val="16"/>
              </w:rPr>
              <w:t xml:space="preserve">Supplier location change Bood pressure cuffs, reusable and single change MD calss I, change January 2023 </w:t>
            </w:r>
            <w:r>
              <w:rPr>
                <w:rFonts w:ascii="ArialMT" w:hAnsi="ArialMT" w:eastAsia="ArialMT"/>
                <w:b w:val="0"/>
                <w:i w:val="0"/>
                <w:color w:val="000000"/>
                <w:sz w:val="16"/>
              </w:rPr>
              <w:t xml:space="preserve">Vascumat Tube class I, new supplier and Dräger design change </w:t>
            </w:r>
          </w:p>
          <w:p>
            <w:pPr>
              <w:autoSpaceDN w:val="0"/>
              <w:autoSpaceDE w:val="0"/>
              <w:widowControl/>
              <w:spacing w:line="184" w:lineRule="exact" w:before="184" w:after="0"/>
              <w:ind w:left="100" w:right="6480" w:firstLine="0"/>
              <w:jc w:val="left"/>
            </w:pPr>
            <w:r>
              <w:rPr>
                <w:rFonts w:ascii="ArialMT" w:hAnsi="ArialMT" w:eastAsia="ArialMT"/>
                <w:b w:val="0"/>
                <w:i w:val="0"/>
                <w:color w:val="000000"/>
                <w:sz w:val="16"/>
                <w:u w:val="single"/>
              </w:rPr>
              <w:t>Organization /IT/processes:</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 xml:space="preserve">BU Therapie restructured. </w:t>
            </w:r>
          </w:p>
          <w:p>
            <w:pPr>
              <w:autoSpaceDN w:val="0"/>
              <w:autoSpaceDE w:val="0"/>
              <w:widowControl/>
              <w:spacing w:line="184" w:lineRule="exact" w:before="38" w:after="0"/>
              <w:ind w:left="100" w:right="4608" w:firstLine="0"/>
              <w:jc w:val="left"/>
            </w:pPr>
            <w:r>
              <w:rPr>
                <w:rFonts w:ascii="ArialMT" w:hAnsi="ArialMT" w:eastAsia="ArialMT"/>
                <w:b w:val="0"/>
                <w:i w:val="0"/>
                <w:color w:val="000000"/>
                <w:sz w:val="16"/>
              </w:rPr>
              <w:t xml:space="preserve">BU Data business terminated (e.g. Dräger one to PM </w:t>
            </w:r>
            <w:r>
              <w:br/>
            </w:r>
            <w:r>
              <w:rPr>
                <w:rFonts w:ascii="ArialMT" w:hAnsi="ArialMT" w:eastAsia="ArialMT"/>
                <w:b w:val="0"/>
                <w:i w:val="0"/>
                <w:color w:val="000000"/>
                <w:sz w:val="16"/>
              </w:rPr>
              <w:t xml:space="preserve">Clinical and central regulary affairs  one BU </w:t>
            </w:r>
            <w:r>
              <w:br/>
            </w:r>
            <w:r>
              <w:rPr>
                <w:rFonts w:ascii="ArialMT" w:hAnsi="ArialMT" w:eastAsia="ArialMT"/>
                <w:b w:val="0"/>
                <w:i w:val="0"/>
                <w:color w:val="000000"/>
                <w:sz w:val="16"/>
              </w:rPr>
              <w:t xml:space="preserve">Stepahn Kruse (BU Therapy) left the company.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Dr Rainer Wobe (BU clincal affaires) left. </w:t>
            </w:r>
          </w:p>
          <w:p>
            <w:pPr>
              <w:autoSpaceDN w:val="0"/>
              <w:autoSpaceDE w:val="0"/>
              <w:widowControl/>
              <w:spacing w:line="184" w:lineRule="exact" w:before="38" w:after="0"/>
              <w:ind w:left="100" w:right="3600" w:firstLine="0"/>
              <w:jc w:val="left"/>
            </w:pPr>
            <w:r>
              <w:rPr>
                <w:rFonts w:ascii="ArialMT" w:hAnsi="ArialMT" w:eastAsia="ArialMT"/>
                <w:b w:val="0"/>
                <w:i w:val="0"/>
                <w:color w:val="000000"/>
                <w:sz w:val="16"/>
              </w:rPr>
              <w:t xml:space="preserve">Dr. Bettina Möbius new Head of central clincal and regulatory affairs </w:t>
            </w:r>
            <w:r>
              <w:rPr>
                <w:rFonts w:ascii="ArialMT" w:hAnsi="ArialMT" w:eastAsia="ArialMT"/>
                <w:b w:val="0"/>
                <w:i w:val="0"/>
                <w:color w:val="000000"/>
                <w:sz w:val="16"/>
              </w:rPr>
              <w:t xml:space="preserve">IT Systems Change to S4 HANA </w:t>
            </w:r>
            <w:r>
              <w:br/>
            </w:r>
            <w:r>
              <w:rPr>
                <w:rFonts w:ascii="ArialMT" w:hAnsi="ArialMT" w:eastAsia="ArialMT"/>
                <w:b w:val="0"/>
                <w:i w:val="0"/>
                <w:color w:val="000000"/>
                <w:sz w:val="16"/>
              </w:rPr>
              <w:t xml:space="preserve">Processes: continuous update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 </w:t>
            </w:r>
            <w:r>
              <w:br/>
            </w:r>
            <w:r>
              <w:rPr>
                <w:rFonts w:ascii="Arial" w:hAnsi="Arial" w:eastAsia="Arial"/>
                <w:b/>
                <w:i w:val="0"/>
                <w:color w:val="000000"/>
                <w:sz w:val="16"/>
              </w:rPr>
              <w:t xml:space="preserve">ISO 9001: </w:t>
            </w:r>
            <w:r>
              <w:br/>
            </w:r>
            <w:r>
              <w:rPr>
                <w:rFonts w:ascii="ArialMT" w:hAnsi="ArialMT" w:eastAsia="ArialMT"/>
                <w:b w:val="0"/>
                <w:i w:val="0"/>
                <w:color w:val="000000"/>
                <w:sz w:val="16"/>
              </w:rPr>
              <w:t xml:space="preserve">There is a process in place to continual improvement (see Management review) </w:t>
            </w:r>
            <w:r>
              <w:br/>
            </w:r>
            <w:r>
              <w:rPr>
                <w:rFonts w:ascii="ArialMT" w:hAnsi="ArialMT" w:eastAsia="ArialMT"/>
                <w:b w:val="0"/>
                <w:i w:val="0"/>
                <w:color w:val="000000"/>
                <w:sz w:val="16"/>
              </w:rPr>
              <w:t xml:space="preserve">There is evidences for stringent customer focus / satisfaction (see section below, Device Marketing Authorization and </w:t>
            </w:r>
            <w:r>
              <w:rPr>
                <w:rFonts w:ascii="ArialMT" w:hAnsi="ArialMT" w:eastAsia="ArialMT"/>
                <w:b w:val="0"/>
                <w:i w:val="0"/>
                <w:color w:val="000000"/>
                <w:sz w:val="16"/>
              </w:rPr>
              <w:t xml:space="preserve">Facility Registration / Customer Related Processes) </w:t>
            </w:r>
            <w:r>
              <w:br/>
            </w:r>
            <w:r>
              <w:rPr>
                <w:rFonts w:ascii="ArialMT" w:hAnsi="ArialMT" w:eastAsia="ArialMT"/>
                <w:b w:val="0"/>
                <w:i w:val="0"/>
                <w:color w:val="000000"/>
                <w:sz w:val="16"/>
              </w:rPr>
              <w:t xml:space="preserve">There is a process in place for Changes and risks (see CAPA, and D&amp;D changes) </w:t>
            </w:r>
            <w:r>
              <w:br/>
            </w:r>
            <w:r>
              <w:rPr>
                <w:rFonts w:ascii="ArialMT" w:hAnsi="ArialMT" w:eastAsia="ArialMT"/>
                <w:b w:val="0"/>
                <w:i w:val="0"/>
                <w:color w:val="000000"/>
                <w:sz w:val="16"/>
              </w:rPr>
              <w:t xml:space="preserve">There is evidences for knowledge management (see Management review)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See also extra section for ISO 9001 </w:t>
            </w:r>
          </w:p>
          <w:p>
            <w:pPr>
              <w:autoSpaceDN w:val="0"/>
              <w:autoSpaceDE w:val="0"/>
              <w:widowControl/>
              <w:spacing w:line="184" w:lineRule="exact" w:before="184" w:after="0"/>
              <w:ind w:left="100" w:right="5904" w:firstLine="0"/>
              <w:jc w:val="left"/>
            </w:pPr>
            <w:r>
              <w:rPr>
                <w:rFonts w:ascii="ArialMT" w:hAnsi="ArialMT" w:eastAsia="ArialMT"/>
                <w:b w:val="0"/>
                <w:i w:val="0"/>
                <w:color w:val="000000"/>
                <w:sz w:val="16"/>
              </w:rPr>
              <w:t xml:space="preserve">**************************************** </w:t>
            </w:r>
            <w:r>
              <w:br/>
            </w:r>
            <w:r>
              <w:rPr>
                <w:rFonts w:ascii="ArialMT" w:hAnsi="ArialMT" w:eastAsia="ArialMT"/>
                <w:b w:val="0"/>
                <w:i w:val="0"/>
                <w:color w:val="000000"/>
                <w:sz w:val="16"/>
              </w:rPr>
              <w:t xml:space="preserve">Management Responsibility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M1 - Quality Management System Planning (MSz) </w:t>
            </w:r>
            <w:r>
              <w:br/>
            </w:r>
            <w:r>
              <w:rPr>
                <w:rFonts w:ascii="ArialMT" w:hAnsi="ArialMT" w:eastAsia="ArialMT"/>
                <w:b w:val="0"/>
                <w:i w:val="0"/>
                <w:color w:val="000000"/>
                <w:sz w:val="16"/>
              </w:rPr>
              <w:t xml:space="preserve">Confirmed that quality management system planning is performed to ensure that all required processes are identified, </w:t>
            </w:r>
            <w:r>
              <w:rPr>
                <w:rFonts w:ascii="ArialMT" w:hAnsi="ArialMT" w:eastAsia="ArialMT"/>
                <w:b w:val="0"/>
                <w:i w:val="0"/>
                <w:color w:val="000000"/>
                <w:sz w:val="16"/>
              </w:rPr>
              <w:t xml:space="preserve">documented, implemented, monitored and maintained in order to conform to the applicable requirements and meet </w:t>
            </w:r>
            <w:r>
              <w:rPr>
                <w:rFonts w:ascii="ArialMT" w:hAnsi="ArialMT" w:eastAsia="ArialMT"/>
                <w:b w:val="0"/>
                <w:i w:val="0"/>
                <w:color w:val="000000"/>
                <w:sz w:val="16"/>
              </w:rPr>
              <w:t xml:space="preserve">quality objectives. </w:t>
            </w:r>
          </w:p>
          <w:p>
            <w:pPr>
              <w:autoSpaceDN w:val="0"/>
              <w:autoSpaceDE w:val="0"/>
              <w:widowControl/>
              <w:spacing w:line="186" w:lineRule="exact" w:before="34" w:after="0"/>
              <w:ind w:left="100" w:right="576" w:firstLine="0"/>
              <w:jc w:val="left"/>
            </w:pPr>
            <w:r>
              <w:rPr>
                <w:rFonts w:ascii="ArialMT" w:hAnsi="ArialMT" w:eastAsia="ArialMT"/>
                <w:b w:val="0"/>
                <w:i w:val="0"/>
                <w:color w:val="000000"/>
                <w:sz w:val="16"/>
              </w:rPr>
              <w:t xml:space="preserve">Verified that changes to the quality management system are managed to maintain the conformity of the quality </w:t>
            </w:r>
            <w:r>
              <w:rPr>
                <w:rFonts w:ascii="ArialMT" w:hAnsi="ArialMT" w:eastAsia="ArialMT"/>
                <w:b w:val="0"/>
                <w:i w:val="0"/>
                <w:color w:val="000000"/>
                <w:sz w:val="16"/>
              </w:rPr>
              <w:t xml:space="preserve">management system and of the devices produced.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Verified that a quality manual has been documented. </w:t>
            </w:r>
          </w:p>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Dräger keeps an Integrated Management Systems that applies to all Dräger Companies and integrates processes with </w:t>
            </w:r>
            <w:r>
              <w:rPr>
                <w:rFonts w:ascii="ArialMT" w:hAnsi="ArialMT" w:eastAsia="ArialMT"/>
                <w:b w:val="0"/>
                <w:i w:val="0"/>
                <w:color w:val="000000"/>
                <w:sz w:val="16"/>
              </w:rPr>
              <w:t xml:space="preserve">dirfferent underlying Stakeholder requirements, i.e. regulatory, quality, environmental, health and Safety, and financial </w:t>
            </w:r>
            <w:r>
              <w:rPr>
                <w:rFonts w:ascii="ArialMT" w:hAnsi="ArialMT" w:eastAsia="ArialMT"/>
                <w:b w:val="0"/>
                <w:i w:val="0"/>
                <w:color w:val="000000"/>
                <w:sz w:val="16"/>
              </w:rPr>
              <w:t xml:space="preserve">requirements. </w:t>
            </w:r>
          </w:p>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BIC (Business Information Center) is used as process management system. All process desriptions are included within </w:t>
            </w:r>
            <w:r>
              <w:rPr>
                <w:rFonts w:ascii="ArialMT" w:hAnsi="ArialMT" w:eastAsia="ArialMT"/>
                <w:b w:val="0"/>
                <w:i w:val="0"/>
                <w:color w:val="000000"/>
                <w:sz w:val="16"/>
              </w:rPr>
              <w:t xml:space="preserve">that system (this exceeds regulatory required processes). Furthermore the process flow charts are displayed, </w:t>
            </w:r>
            <w:r>
              <w:rPr>
                <w:rFonts w:ascii="ArialMT" w:hAnsi="ArialMT" w:eastAsia="ArialMT"/>
                <w:b w:val="0"/>
                <w:i w:val="0"/>
                <w:color w:val="000000"/>
                <w:sz w:val="16"/>
              </w:rPr>
              <w:t xml:space="preserve">responsibilities, inputs, outputs, templates etc. </w:t>
            </w:r>
          </w:p>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Corporate QRA is responsible for approval of Global Standards and Draägerwerk Ag &amp; Dräger safety AG. Local </w:t>
            </w:r>
            <w:r>
              <w:rPr>
                <w:rFonts w:ascii="ArialMT" w:hAnsi="ArialMT" w:eastAsia="ArialMT"/>
                <w:b w:val="0"/>
                <w:i w:val="0"/>
                <w:color w:val="000000"/>
                <w:sz w:val="16"/>
              </w:rPr>
              <w:t xml:space="preserve">adopted standards are approved by Global process Owners in alignment with Corporate QRA, if local Quality Manager </w:t>
            </w:r>
            <w:r>
              <w:rPr>
                <w:rFonts w:ascii="ArialMT" w:hAnsi="ArialMT" w:eastAsia="ArialMT"/>
                <w:b w:val="0"/>
                <w:i w:val="0"/>
                <w:color w:val="000000"/>
                <w:sz w:val="16"/>
              </w:rPr>
              <w:t xml:space="preserve">has specific local needs. Localisatio rules are implemented, usually they allow for translations, minor changes to </w:t>
            </w:r>
            <w:r>
              <w:rPr>
                <w:rFonts w:ascii="ArialMT" w:hAnsi="ArialMT" w:eastAsia="ArialMT"/>
                <w:b w:val="0"/>
                <w:i w:val="0"/>
                <w:color w:val="000000"/>
                <w:sz w:val="16"/>
              </w:rPr>
              <w:t xml:space="preserve">process step descriptions, forms, tools, responsibilities, applications, references to internal and external documents. </w:t>
            </w:r>
            <w:r>
              <w:rPr>
                <w:rFonts w:ascii="ArialMT" w:hAnsi="ArialMT" w:eastAsia="ArialMT"/>
                <w:b w:val="0"/>
                <w:i w:val="0"/>
                <w:color w:val="000000"/>
                <w:sz w:val="16"/>
              </w:rPr>
              <w:t xml:space="preserve">See DEALL PQ 3130. </w:t>
            </w:r>
          </w:p>
          <w:p>
            <w:pPr>
              <w:autoSpaceDN w:val="0"/>
              <w:autoSpaceDE w:val="0"/>
              <w:widowControl/>
              <w:spacing w:line="184" w:lineRule="exact" w:before="182" w:after="0"/>
              <w:ind w:left="100" w:right="864" w:firstLine="0"/>
              <w:jc w:val="left"/>
            </w:pPr>
            <w:r>
              <w:rPr>
                <w:rFonts w:ascii="ArialMT" w:hAnsi="ArialMT" w:eastAsia="ArialMT"/>
                <w:b w:val="0"/>
                <w:i w:val="0"/>
                <w:color w:val="000000"/>
                <w:sz w:val="16"/>
              </w:rPr>
              <w:t xml:space="preserve">Interested Parties are: </w:t>
            </w:r>
            <w:r>
              <w:br/>
            </w:r>
            <w:r>
              <w:rPr>
                <w:rFonts w:ascii="ArialMT" w:hAnsi="ArialMT" w:eastAsia="ArialMT"/>
                <w:b w:val="0"/>
                <w:i w:val="0"/>
                <w:color w:val="000000"/>
                <w:sz w:val="16"/>
              </w:rPr>
              <w:t xml:space="preserve">- Authoristies and Certifcation Bodies </w:t>
            </w:r>
            <w:r>
              <w:br/>
            </w:r>
            <w:r>
              <w:rPr>
                <w:rFonts w:ascii="ArialMT" w:hAnsi="ArialMT" w:eastAsia="ArialMT"/>
                <w:b w:val="0"/>
                <w:i w:val="0"/>
                <w:color w:val="000000"/>
                <w:sz w:val="16"/>
              </w:rPr>
              <w:t xml:space="preserve">- Busienss parteners </w:t>
            </w:r>
            <w:r>
              <w:br/>
            </w:r>
            <w:r>
              <w:rPr>
                <w:rFonts w:ascii="ArialMT" w:hAnsi="ArialMT" w:eastAsia="ArialMT"/>
                <w:b w:val="0"/>
                <w:i w:val="0"/>
                <w:color w:val="000000"/>
                <w:sz w:val="16"/>
              </w:rPr>
              <w:t xml:space="preserve">- Customers </w:t>
            </w:r>
            <w:r>
              <w:br/>
            </w:r>
            <w:r>
              <w:rPr>
                <w:rFonts w:ascii="ArialMT" w:hAnsi="ArialMT" w:eastAsia="ArialMT"/>
                <w:b w:val="0"/>
                <w:i w:val="0"/>
                <w:color w:val="000000"/>
                <w:sz w:val="16"/>
              </w:rPr>
              <w:t xml:space="preserve">- Dräger family </w:t>
            </w:r>
            <w:r>
              <w:br/>
            </w:r>
            <w:r>
              <w:rPr>
                <w:rFonts w:ascii="ArialMT" w:hAnsi="ArialMT" w:eastAsia="ArialMT"/>
                <w:b w:val="0"/>
                <w:i w:val="0"/>
                <w:color w:val="000000"/>
                <w:sz w:val="16"/>
              </w:rPr>
              <w:t xml:space="preserve">- Emolyees </w:t>
            </w:r>
            <w:r>
              <w:br/>
            </w:r>
            <w:r>
              <w:rPr>
                <w:rFonts w:ascii="ArialMT" w:hAnsi="ArialMT" w:eastAsia="ArialMT"/>
                <w:b w:val="0"/>
                <w:i w:val="0"/>
                <w:color w:val="000000"/>
                <w:sz w:val="16"/>
              </w:rPr>
              <w:t xml:space="preserve">- Financial Stakeholders </w:t>
            </w:r>
            <w:r>
              <w:br/>
            </w:r>
            <w:r>
              <w:rPr>
                <w:rFonts w:ascii="ArialMT" w:hAnsi="ArialMT" w:eastAsia="ArialMT"/>
                <w:b w:val="0"/>
                <w:i w:val="0"/>
                <w:color w:val="000000"/>
                <w:sz w:val="16"/>
              </w:rPr>
              <w:t xml:space="preserve">- Legislation </w:t>
            </w:r>
            <w:r>
              <w:br/>
            </w:r>
            <w:r>
              <w:rPr>
                <w:rFonts w:ascii="ArialMT" w:hAnsi="ArialMT" w:eastAsia="ArialMT"/>
                <w:b w:val="0"/>
                <w:i w:val="0"/>
                <w:color w:val="000000"/>
                <w:sz w:val="16"/>
              </w:rPr>
              <w:t xml:space="preserve">- Society </w:t>
            </w:r>
            <w:r>
              <w:br/>
            </w:r>
            <w:r>
              <w:rPr>
                <w:rFonts w:ascii="ArialMT" w:hAnsi="ArialMT" w:eastAsia="ArialMT"/>
                <w:b w:val="0"/>
                <w:i w:val="0"/>
                <w:color w:val="000000"/>
                <w:sz w:val="16"/>
              </w:rPr>
              <w:t xml:space="preserve">Their main requirements to the organisation are documented within Quality manual 4.1 Corporate Strategy. </w:t>
            </w:r>
          </w:p>
          <w:p>
            <w:pPr>
              <w:autoSpaceDN w:val="0"/>
              <w:autoSpaceDE w:val="0"/>
              <w:widowControl/>
              <w:spacing w:line="184" w:lineRule="exact" w:before="184" w:after="0"/>
              <w:ind w:left="100" w:right="1440" w:firstLine="0"/>
              <w:jc w:val="left"/>
            </w:pPr>
            <w:r>
              <w:rPr>
                <w:rFonts w:ascii="ArialMT" w:hAnsi="ArialMT" w:eastAsia="ArialMT"/>
                <w:b w:val="0"/>
                <w:i w:val="0"/>
                <w:color w:val="000000"/>
                <w:sz w:val="16"/>
                <w:u w:val="single"/>
              </w:rPr>
              <w:t>M2 - Management representative, awareness (GM) 5.5.2</w:t>
            </w:r>
            <w:r>
              <w:rPr>
                <w:rFonts w:ascii="ArialMT" w:hAnsi="ArialMT" w:eastAsia="ArialMT"/>
                <w:b w:val="0"/>
                <w:i w:val="0"/>
                <w:color w:val="000000"/>
                <w:sz w:val="16"/>
              </w:rPr>
              <w:t xml:space="preserve"> </w:t>
            </w:r>
            <w:r>
              <w:br/>
            </w:r>
            <w:r>
              <w:rPr>
                <w:rFonts w:ascii="Arial" w:hAnsi="Arial" w:eastAsia="Arial"/>
                <w:b w:val="0"/>
                <w:i/>
                <w:color w:val="000000"/>
                <w:sz w:val="16"/>
                <w:u w:val="single"/>
              </w:rPr>
              <w:t xml:space="preserve">Regulatory requirements </w:t>
            </w:r>
            <w:r>
              <w:br/>
            </w:r>
            <w:r>
              <w:rPr>
                <w:rFonts w:ascii="ArialMT" w:hAnsi="ArialMT" w:eastAsia="ArialMT"/>
                <w:b w:val="0"/>
                <w:i w:val="0"/>
                <w:color w:val="000000"/>
                <w:sz w:val="16"/>
              </w:rPr>
              <w:t xml:space="preserve">MDR: </w:t>
            </w:r>
            <w:r>
              <w:br/>
            </w:r>
            <w:r>
              <w:rPr>
                <w:rFonts w:ascii="ArialMT" w:hAnsi="ArialMT" w:eastAsia="ArialMT"/>
                <w:b w:val="0"/>
                <w:i w:val="0"/>
                <w:color w:val="000000"/>
                <w:sz w:val="16"/>
              </w:rPr>
              <w:t xml:space="preserve">Article 15; Annex IX 2.1 &amp; 2.2 (2a, b1); Annex XI 4 &amp; 6.2(2); Article 10(16) </w:t>
            </w:r>
            <w:r>
              <w:br/>
            </w:r>
            <w:r>
              <w:rPr>
                <w:rFonts w:ascii="ArialMT" w:hAnsi="ArialMT" w:eastAsia="ArialMT"/>
                <w:b w:val="0"/>
                <w:i w:val="0"/>
                <w:color w:val="000000"/>
                <w:sz w:val="16"/>
              </w:rPr>
              <w:t xml:space="preserve">MDD: Annex II (3.1, 3.2), Annex V (3.2), Annex VI (3.2) (e.g. Declaration of conformity/ system etc) </w:t>
            </w:r>
          </w:p>
          <w:p>
            <w:pPr>
              <w:autoSpaceDN w:val="0"/>
              <w:autoSpaceDE w:val="0"/>
              <w:widowControl/>
              <w:spacing w:line="186" w:lineRule="exact" w:before="164" w:after="0"/>
              <w:ind w:left="100" w:right="576" w:firstLine="0"/>
              <w:jc w:val="left"/>
            </w:pPr>
            <w:r>
              <w:rPr>
                <w:rFonts w:ascii="ArialMT" w:hAnsi="ArialMT" w:eastAsia="ArialMT"/>
                <w:b w:val="0"/>
                <w:i w:val="0"/>
                <w:color w:val="000000"/>
                <w:sz w:val="16"/>
              </w:rPr>
              <w:t xml:space="preserve">Management Representative`s appointment and responsibilities are documented in organization charts and Job </w:t>
            </w:r>
            <w:r>
              <w:rPr>
                <w:rFonts w:ascii="ArialMT" w:hAnsi="ArialMT" w:eastAsia="ArialMT"/>
                <w:b w:val="0"/>
                <w:i w:val="0"/>
                <w:color w:val="000000"/>
                <w:sz w:val="16"/>
              </w:rPr>
              <w:t xml:space="preserve">descriptions. </w:t>
            </w:r>
          </w:p>
        </w:tc>
      </w:tr>
    </w:tbl>
    <w:p>
      <w:pPr>
        <w:autoSpaceDN w:val="0"/>
        <w:autoSpaceDE w:val="0"/>
        <w:widowControl/>
        <w:spacing w:line="286"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6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66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6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7" name="Picture 7"/>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42"/>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2" w:lineRule="exact" w:before="4" w:after="0"/>
              <w:ind w:left="0" w:right="0" w:firstLine="0"/>
              <w:jc w:val="center"/>
            </w:pPr>
            <w:r>
              <w:rPr>
                <w:rFonts w:ascii="Arial" w:hAnsi="Arial" w:eastAsia="Arial"/>
                <w:b/>
                <w:i w:val="0"/>
                <w:color w:val="000000"/>
                <w:sz w:val="16"/>
              </w:rPr>
              <w:t xml:space="preserve">Management - Quality Management System </w:t>
            </w:r>
          </w:p>
        </w:tc>
      </w:tr>
      <w:tr>
        <w:trPr>
          <w:trHeight w:hRule="exact" w:val="13980"/>
        </w:trPr>
        <w:tc>
          <w:tcPr>
            <w:tcW w:type="dxa" w:w="1420"/>
            <w:tcBorders>
              <w:top w:sz="4.0" w:val="single" w:color="#000000"/>
              <w:end w:sz="4.0" w:val="single" w:color="#000000"/>
            </w:tcBorders>
            <w:tcMar>
              <w:start w:w="0" w:type="dxa"/>
              <w:end w:w="0" w:type="dxa"/>
            </w:tcMar>
          </w:tcPr>
          <w:p/>
        </w:tc>
        <w:tc>
          <w:tcPr>
            <w:tcW w:type="dxa" w:w="8646"/>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Job description Stefanie Hirsch (medical devision/corporate Q&amp;RA Leader) with tasks of management representative </w:t>
            </w:r>
            <w:r>
              <w:rPr>
                <w:rFonts w:ascii="ArialMT" w:hAnsi="ArialMT" w:eastAsia="ArialMT"/>
                <w:b w:val="0"/>
                <w:i w:val="0"/>
                <w:color w:val="000000"/>
                <w:sz w:val="16"/>
              </w:rPr>
              <w:t xml:space="preserve">and PRRC were reviewed. Role description includes several details as e.g. RA and clinical and TD declaration of </w:t>
            </w:r>
            <w:r>
              <w:rPr>
                <w:rFonts w:ascii="ArialMT" w:hAnsi="ArialMT" w:eastAsia="ArialMT"/>
                <w:b w:val="0"/>
                <w:i w:val="0"/>
                <w:color w:val="000000"/>
                <w:sz w:val="16"/>
              </w:rPr>
              <w:t xml:space="preserve">conformity. SH is also appointed as authorized representative for Dräger DMSI (USA- Monitoring Systems). </w:t>
            </w:r>
          </w:p>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PRRC role is devided into several responsibilities (TD and DoC`s responsibility Stefanie Hirsch ) </w:t>
            </w:r>
            <w:r>
              <w:br/>
            </w:r>
            <w:r>
              <w:rPr>
                <w:rFonts w:ascii="ArialMT" w:hAnsi="ArialMT" w:eastAsia="ArialMT"/>
                <w:b w:val="0"/>
                <w:i w:val="0"/>
                <w:color w:val="000000"/>
                <w:sz w:val="16"/>
              </w:rPr>
              <w:t xml:space="preserve">Frau Hilmer (PRRC PMS) </w:t>
            </w:r>
            <w:r>
              <w:br/>
            </w:r>
            <w:r>
              <w:rPr>
                <w:rFonts w:ascii="ArialMT" w:hAnsi="ArialMT" w:eastAsia="ArialMT"/>
                <w:b w:val="0"/>
                <w:i w:val="0"/>
                <w:color w:val="000000"/>
                <w:sz w:val="16"/>
              </w:rPr>
              <w:t xml:space="preserve">Frau Hering  (PRRC clinical aspects) and others. All PRRC responsibilities are documented  in  Liste ausgewählter </w:t>
            </w:r>
            <w:r>
              <w:rPr>
                <w:rFonts w:ascii="ArialMT" w:hAnsi="ArialMT" w:eastAsia="ArialMT"/>
                <w:b w:val="0"/>
                <w:i w:val="0"/>
                <w:color w:val="000000"/>
                <w:sz w:val="16"/>
              </w:rPr>
              <w:t xml:space="preserve">Beauftragter im IMS, which have been audited. </w:t>
            </w:r>
          </w:p>
          <w:p>
            <w:pPr>
              <w:autoSpaceDN w:val="0"/>
              <w:autoSpaceDE w:val="0"/>
              <w:widowControl/>
              <w:spacing w:line="184" w:lineRule="exact" w:before="184" w:after="0"/>
              <w:ind w:left="100" w:right="1440" w:firstLine="0"/>
              <w:jc w:val="left"/>
            </w:pPr>
            <w:r>
              <w:rPr>
                <w:rFonts w:ascii="ArialMT" w:hAnsi="ArialMT" w:eastAsia="ArialMT"/>
                <w:b w:val="0"/>
                <w:i w:val="0"/>
                <w:color w:val="000000"/>
                <w:sz w:val="16"/>
                <w:u w:val="single"/>
              </w:rPr>
              <w:t>M3 - Quality policy, objectives (GM) 5.3, 5.4.1;5.1; 4.2.1(a)</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Quality policy and objectives have been set at relevant fun</w:t>
            </w:r>
            <w:r>
              <w:rPr>
                <w:rFonts w:ascii="ArialMT" w:hAnsi="ArialMT" w:eastAsia="ArialMT"/>
                <w:b w:val="0"/>
                <w:i w:val="0"/>
                <w:color w:val="000000"/>
                <w:sz w:val="16"/>
              </w:rPr>
              <w:t xml:space="preserve">ctions and levels within the organization. </w:t>
            </w:r>
          </w:p>
          <w:p>
            <w:pPr>
              <w:autoSpaceDN w:val="0"/>
              <w:autoSpaceDE w:val="0"/>
              <w:widowControl/>
              <w:spacing w:line="186" w:lineRule="exact" w:before="34" w:after="0"/>
              <w:ind w:left="100" w:right="0" w:firstLine="0"/>
              <w:jc w:val="left"/>
            </w:pPr>
            <w:r>
              <w:rPr>
                <w:rFonts w:ascii="ArialMT" w:hAnsi="ArialMT" w:eastAsia="ArialMT"/>
                <w:b w:val="0"/>
                <w:i w:val="0"/>
                <w:color w:val="000000"/>
                <w:sz w:val="16"/>
              </w:rPr>
              <w:t xml:space="preserve">The quality objectives are measurable and consistent with the quality policy, the overview of objectives (QM initiatives) </w:t>
            </w:r>
            <w:r>
              <w:rPr>
                <w:rFonts w:ascii="ArialMT" w:hAnsi="ArialMT" w:eastAsia="ArialMT"/>
                <w:b w:val="0"/>
                <w:i w:val="0"/>
                <w:color w:val="000000"/>
                <w:sz w:val="16"/>
              </w:rPr>
              <w:t xml:space="preserve">in MR as well as an example of follow up (RIM/ARAS) migration have been audited. </w:t>
            </w:r>
          </w:p>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Quality objectives are deduced from the strategic quality aspects: e.g. renewal of product-portfolio/system- </w:t>
            </w:r>
            <w:r>
              <w:br/>
            </w:r>
            <w:r>
              <w:rPr>
                <w:rFonts w:ascii="ArialMT" w:hAnsi="ArialMT" w:eastAsia="ArialMT"/>
                <w:b w:val="0"/>
                <w:i w:val="0"/>
                <w:color w:val="000000"/>
                <w:sz w:val="16"/>
              </w:rPr>
              <w:t xml:space="preserve">infrastructure/system applications/ efficacy/organization mindset/external triggers </w:t>
            </w:r>
            <w:r>
              <w:br/>
            </w:r>
            <w:r>
              <w:rPr>
                <w:rFonts w:ascii="ArialMT" w:hAnsi="ArialMT" w:eastAsia="ArialMT"/>
                <w:b w:val="0"/>
                <w:i w:val="0"/>
                <w:color w:val="000000"/>
                <w:sz w:val="16"/>
              </w:rPr>
              <w:t xml:space="preserve">Quality objetives are followed up by action plans that define sub targets, responsible person(s), due dates and </w:t>
            </w:r>
            <w:r>
              <w:rPr>
                <w:rFonts w:ascii="ArialMT" w:hAnsi="ArialMT" w:eastAsia="ArialMT"/>
                <w:b w:val="0"/>
                <w:i w:val="0"/>
                <w:color w:val="000000"/>
                <w:sz w:val="16"/>
              </w:rPr>
              <w:t xml:space="preserve">resources needed. Overview regarding project-status and needed actions will be given e.g. by monthly “Führungskreis </w:t>
            </w:r>
            <w:r>
              <w:rPr>
                <w:rFonts w:ascii="ArialMT" w:hAnsi="ArialMT" w:eastAsia="ArialMT"/>
                <w:b w:val="0"/>
                <w:i w:val="0"/>
                <w:color w:val="000000"/>
                <w:sz w:val="16"/>
              </w:rPr>
              <w:t xml:space="preserve">Meetings”: QAA Steering Meeting medical/QAA Steering meeting corporate.Additionally, weekly QAA standup meeting </w:t>
            </w:r>
            <w:r>
              <w:rPr>
                <w:rFonts w:ascii="ArialMT" w:hAnsi="ArialMT" w:eastAsia="ArialMT"/>
                <w:b w:val="0"/>
                <w:i w:val="0"/>
                <w:color w:val="000000"/>
                <w:sz w:val="16"/>
              </w:rPr>
              <w:t xml:space="preserve">will be performed for tracking of relevant QM topics and actions.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u w:val="single"/>
              </w:rPr>
              <w:t>M4 - Org. structure, responsibilities (GM) 5.5.1; 6.1 ;5.1; 6.2  (Moisler- and Revalstr.)</w:t>
            </w:r>
            <w:r>
              <w:rPr>
                <w:rFonts w:ascii="ArialMT" w:hAnsi="ArialMT" w:eastAsia="ArialMT"/>
                <w:b w:val="0"/>
                <w:i w:val="0"/>
                <w:color w:val="000000"/>
                <w:sz w:val="16"/>
              </w:rPr>
              <w:t xml:space="preserve"> </w:t>
            </w:r>
          </w:p>
          <w:p>
            <w:pPr>
              <w:autoSpaceDN w:val="0"/>
              <w:autoSpaceDE w:val="0"/>
              <w:widowControl/>
              <w:spacing w:line="188" w:lineRule="exact" w:before="0" w:after="0"/>
              <w:ind w:left="100" w:right="0" w:firstLine="0"/>
              <w:jc w:val="left"/>
            </w:pPr>
            <w:r>
              <w:rPr>
                <w:rFonts w:ascii="ArialMT" w:hAnsi="ArialMT" w:eastAsia="ArialMT"/>
                <w:b w:val="0"/>
                <w:i w:val="0"/>
                <w:color w:val="000000"/>
                <w:sz w:val="16"/>
              </w:rPr>
              <w:t xml:space="preserve">The manufacturer’s organizational structure and related documents have been reviewed. Organizational structure have </w:t>
            </w:r>
            <w:r>
              <w:rPr>
                <w:rFonts w:ascii="ArialMT" w:hAnsi="ArialMT" w:eastAsia="ArialMT"/>
                <w:b w:val="0"/>
                <w:i w:val="0"/>
                <w:color w:val="000000"/>
                <w:sz w:val="16"/>
              </w:rPr>
              <w:t xml:space="preserve">been presented during audit in introduction presentation with links to concrete org. Charts (related Q douments). </w:t>
            </w:r>
            <w:r>
              <w:rPr>
                <w:rFonts w:ascii="ArialMT" w:hAnsi="ArialMT" w:eastAsia="ArialMT"/>
                <w:b w:val="0"/>
                <w:i w:val="0"/>
                <w:color w:val="000000"/>
                <w:sz w:val="16"/>
              </w:rPr>
              <w:t xml:space="preserve">Responsibilities and authorizations are described by functional descriptions.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Disciplinary and reporting lines are outlined in the organizational chart. </w:t>
            </w:r>
          </w:p>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PRRC and medical representative is announced (see also M3). For all MDD medical products the product owners are </w:t>
            </w:r>
            <w:r>
              <w:rPr>
                <w:rFonts w:ascii="ArialMT" w:hAnsi="ArialMT" w:eastAsia="ArialMT"/>
                <w:b w:val="0"/>
                <w:i w:val="0"/>
                <w:color w:val="000000"/>
                <w:sz w:val="16"/>
              </w:rPr>
              <w:t xml:space="preserve">responsible. MDR role PRRC is devided into subset responsibilities with different persons in charge (see M3). </w:t>
            </w:r>
            <w:r>
              <w:rPr>
                <w:rFonts w:ascii="ArialMT" w:hAnsi="ArialMT" w:eastAsia="ArialMT"/>
                <w:b w:val="0"/>
                <w:i w:val="0"/>
                <w:color w:val="000000"/>
                <w:sz w:val="16"/>
              </w:rPr>
              <w:t xml:space="preserve">The critical roles in respect to the QMS are listed and dedicated in document “Liste ausgewählter Beauftragter im IMS”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u w:val="single"/>
              </w:rPr>
              <w:t>M5 - Extent of Outsourcing (HD)</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According to the QMH the outso</w:t>
            </w:r>
            <w:r>
              <w:rPr>
                <w:rFonts w:ascii="ArialMT" w:hAnsi="ArialMT" w:eastAsia="ArialMT"/>
                <w:b w:val="0"/>
                <w:i w:val="0"/>
                <w:color w:val="000000"/>
                <w:sz w:val="16"/>
              </w:rPr>
              <w:t xml:space="preserve">urced processes are monitored and managed according to internal procedures.  A list </w:t>
            </w:r>
            <w:r>
              <w:rPr>
                <w:rFonts w:ascii="ArialMT" w:hAnsi="ArialMT" w:eastAsia="ArialMT"/>
                <w:b w:val="0"/>
                <w:i w:val="0"/>
                <w:color w:val="000000"/>
                <w:sz w:val="16"/>
              </w:rPr>
              <w:t xml:space="preserve">of outsourced processes in maintained and was demonstrated during the audit. The outsourced process includes </w:t>
            </w:r>
            <w:r>
              <w:rPr>
                <w:rFonts w:ascii="ArialMT" w:hAnsi="ArialMT" w:eastAsia="ArialMT"/>
                <w:b w:val="0"/>
                <w:i w:val="0"/>
                <w:color w:val="000000"/>
                <w:sz w:val="16"/>
              </w:rPr>
              <w:t xml:space="preserve">examples such as: </w:t>
            </w:r>
            <w:r>
              <w:br/>
            </w:r>
            <w:r>
              <w:rPr>
                <w:rFonts w:ascii="ArialMT" w:hAnsi="ArialMT" w:eastAsia="ArialMT"/>
                <w:b w:val="0"/>
                <w:i w:val="0"/>
                <w:color w:val="000000"/>
                <w:sz w:val="16"/>
              </w:rPr>
              <w:t xml:space="preserve">- Archiving of documents &amp; records </w:t>
            </w:r>
            <w:r>
              <w:br/>
            </w:r>
            <w:r>
              <w:rPr>
                <w:rFonts w:ascii="ArialMT" w:hAnsi="ArialMT" w:eastAsia="ArialMT"/>
                <w:b w:val="0"/>
                <w:i w:val="0"/>
                <w:color w:val="000000"/>
                <w:sz w:val="16"/>
              </w:rPr>
              <w:t xml:space="preserve">- Design &amp; Development </w:t>
            </w:r>
            <w:r>
              <w:br/>
            </w:r>
            <w:r>
              <w:rPr>
                <w:rFonts w:ascii="ArialMT" w:hAnsi="ArialMT" w:eastAsia="ArialMT"/>
                <w:b w:val="0"/>
                <w:i w:val="0"/>
                <w:color w:val="000000"/>
                <w:sz w:val="16"/>
              </w:rPr>
              <w:t xml:space="preserve">- Human Resources, training organization &amp; record Administration </w:t>
            </w:r>
            <w:r>
              <w:br/>
            </w:r>
            <w:r>
              <w:rPr>
                <w:rFonts w:ascii="ArialMT" w:hAnsi="ArialMT" w:eastAsia="ArialMT"/>
                <w:b w:val="0"/>
                <w:i w:val="0"/>
                <w:color w:val="000000"/>
                <w:sz w:val="16"/>
              </w:rPr>
              <w:t xml:space="preserve">- Installation, repair &amp; maintenance (to Drager Sales &amp; Service entities) </w:t>
            </w:r>
            <w:r>
              <w:br/>
            </w:r>
            <w:r>
              <w:rPr>
                <w:rFonts w:ascii="ArialMT" w:hAnsi="ArialMT" w:eastAsia="ArialMT"/>
                <w:b w:val="0"/>
                <w:i w:val="0"/>
                <w:color w:val="000000"/>
                <w:sz w:val="16"/>
              </w:rPr>
              <w:t xml:space="preserve">- IT-Services </w:t>
            </w:r>
            <w:r>
              <w:br/>
            </w:r>
            <w:r>
              <w:rPr>
                <w:rFonts w:ascii="ArialMT" w:hAnsi="ArialMT" w:eastAsia="ArialMT"/>
                <w:b w:val="0"/>
                <w:i w:val="0"/>
                <w:color w:val="000000"/>
                <w:sz w:val="16"/>
              </w:rPr>
              <w:t xml:space="preserve">- Logistic services incl. final inspection &amp; test </w:t>
            </w:r>
            <w:r>
              <w:br/>
            </w:r>
            <w:r>
              <w:rPr>
                <w:rFonts w:ascii="ArialMT" w:hAnsi="ArialMT" w:eastAsia="ArialMT"/>
                <w:b w:val="0"/>
                <w:i w:val="0"/>
                <w:color w:val="000000"/>
                <w:sz w:val="16"/>
              </w:rPr>
              <w:t xml:space="preserve">- Sterilization </w:t>
            </w:r>
            <w:r>
              <w:br/>
            </w:r>
            <w:r>
              <w:rPr>
                <w:rFonts w:ascii="ArialMT" w:hAnsi="ArialMT" w:eastAsia="ArialMT"/>
                <w:b w:val="0"/>
                <w:i w:val="0"/>
                <w:color w:val="000000"/>
                <w:sz w:val="16"/>
              </w:rPr>
              <w:t xml:space="preserve">- Supply of finished medical devices </w:t>
            </w:r>
          </w:p>
          <w:p>
            <w:pPr>
              <w:autoSpaceDN w:val="0"/>
              <w:autoSpaceDE w:val="0"/>
              <w:widowControl/>
              <w:spacing w:line="220" w:lineRule="exact" w:before="146" w:after="0"/>
              <w:ind w:left="100" w:right="0" w:firstLine="0"/>
              <w:jc w:val="left"/>
            </w:pPr>
            <w:r>
              <w:rPr>
                <w:rFonts w:ascii="ArialMT" w:hAnsi="ArialMT" w:eastAsia="ArialMT"/>
                <w:b w:val="0"/>
                <w:i w:val="0"/>
                <w:color w:val="000000"/>
                <w:sz w:val="16"/>
              </w:rPr>
              <w:t xml:space="preserve">List of approved suppliers was demonstrated. </w:t>
            </w:r>
          </w:p>
          <w:p>
            <w:pPr>
              <w:autoSpaceDN w:val="0"/>
              <w:autoSpaceDE w:val="0"/>
              <w:widowControl/>
              <w:spacing w:line="182" w:lineRule="exact" w:before="40" w:after="0"/>
              <w:ind w:left="0" w:right="144" w:firstLine="0"/>
              <w:jc w:val="center"/>
            </w:pPr>
            <w:r>
              <w:rPr>
                <w:rFonts w:ascii="ArialMT" w:hAnsi="ArialMT" w:eastAsia="ArialMT"/>
                <w:b w:val="0"/>
                <w:i w:val="0"/>
                <w:color w:val="000000"/>
                <w:sz w:val="16"/>
              </w:rPr>
              <w:t xml:space="preserve">Spot check made based on sampling – The supplier of 2K seals (contact with breathing gas) supplier Trellabo Sealing </w:t>
            </w:r>
            <w:r>
              <w:rPr>
                <w:rFonts w:ascii="ArialMT" w:hAnsi="ArialMT" w:eastAsia="ArialMT"/>
                <w:b w:val="0"/>
                <w:i w:val="0"/>
                <w:color w:val="000000"/>
                <w:sz w:val="16"/>
              </w:rPr>
              <w:t xml:space="preserve">CS 11649 and supplier AB Ulax  CS 145240 (  supplier of  medical device Humidstar 2+LL) - were found in the list. </w:t>
            </w:r>
          </w:p>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The suppliers based on the classification and criticality underlay different monitoring measurements such as annual </w:t>
            </w:r>
            <w:r>
              <w:rPr>
                <w:rFonts w:ascii="ArialMT" w:hAnsi="ArialMT" w:eastAsia="ArialMT"/>
                <w:b w:val="0"/>
                <w:i w:val="0"/>
                <w:color w:val="000000"/>
                <w:sz w:val="16"/>
              </w:rPr>
              <w:t xml:space="preserve">delivery and quality evaluation (DQPE), audits etc.  The QSV, audit reports  and DQPE for both sampled suppliers </w:t>
            </w:r>
            <w:r>
              <w:rPr>
                <w:rFonts w:ascii="ArialMT" w:hAnsi="ArialMT" w:eastAsia="ArialMT"/>
                <w:b w:val="0"/>
                <w:i w:val="0"/>
                <w:color w:val="000000"/>
                <w:sz w:val="16"/>
              </w:rPr>
              <w:t xml:space="preserve">were reviewed during the audit. </w:t>
            </w:r>
          </w:p>
          <w:p>
            <w:pPr>
              <w:autoSpaceDN w:val="0"/>
              <w:autoSpaceDE w:val="0"/>
              <w:widowControl/>
              <w:spacing w:line="182" w:lineRule="exact" w:before="188" w:after="0"/>
              <w:ind w:left="100" w:right="3888" w:firstLine="0"/>
              <w:jc w:val="left"/>
            </w:pPr>
            <w:r>
              <w:rPr>
                <w:rFonts w:ascii="ArialMT" w:hAnsi="ArialMT" w:eastAsia="ArialMT"/>
                <w:b w:val="0"/>
                <w:i w:val="0"/>
                <w:color w:val="000000"/>
                <w:sz w:val="16"/>
              </w:rPr>
              <w:t xml:space="preserve">Additional country-specific requirements: </w:t>
            </w:r>
            <w:r>
              <w:br/>
            </w:r>
            <w:r>
              <w:rPr>
                <w:rFonts w:ascii="ArialMT" w:hAnsi="ArialMT" w:eastAsia="ArialMT"/>
                <w:b w:val="0"/>
                <w:i w:val="0"/>
                <w:color w:val="000000"/>
                <w:sz w:val="16"/>
              </w:rPr>
              <w:t xml:space="preserve">Australia: The Drager Australia Pty is identified as AU Sponsor.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The Distribution Agreement with Draeger Australia PTY was demonstrated. </w:t>
            </w:r>
          </w:p>
          <w:p>
            <w:pPr>
              <w:autoSpaceDN w:val="0"/>
              <w:autoSpaceDE w:val="0"/>
              <w:widowControl/>
              <w:spacing w:line="184" w:lineRule="exact" w:before="38" w:after="0"/>
              <w:ind w:left="100" w:right="432" w:firstLine="0"/>
              <w:jc w:val="left"/>
            </w:pPr>
            <w:r>
              <w:rPr>
                <w:rFonts w:ascii="ArialMT" w:hAnsi="ArialMT" w:eastAsia="ArialMT"/>
                <w:b w:val="0"/>
                <w:i w:val="0"/>
                <w:color w:val="000000"/>
                <w:sz w:val="16"/>
              </w:rPr>
              <w:t xml:space="preserve">Canada </w:t>
            </w:r>
            <w:r>
              <w:br/>
            </w:r>
            <w:r>
              <w:rPr>
                <w:rFonts w:ascii="ArialMT" w:hAnsi="ArialMT" w:eastAsia="ArialMT"/>
                <w:b w:val="0"/>
                <w:i w:val="0"/>
                <w:color w:val="000000"/>
                <w:sz w:val="16"/>
              </w:rPr>
              <w:t xml:space="preserve">CANADIAN Regulatory role is fulfilled by the Regulatory Affairs Central in Lubeck, The Canadian distributor is not </w:t>
            </w:r>
            <w:r>
              <w:rPr>
                <w:rFonts w:ascii="ArialMT" w:hAnsi="ArialMT" w:eastAsia="ArialMT"/>
                <w:b w:val="0"/>
                <w:i w:val="0"/>
                <w:color w:val="000000"/>
                <w:sz w:val="16"/>
              </w:rPr>
              <w:t xml:space="preserve">performing the role.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The Canadian Distribution Agreement is available and demonstrated as email. </w:t>
            </w:r>
          </w:p>
          <w:p>
            <w:pPr>
              <w:autoSpaceDN w:val="0"/>
              <w:autoSpaceDE w:val="0"/>
              <w:widowControl/>
              <w:spacing w:line="184" w:lineRule="exact" w:before="182" w:after="0"/>
              <w:ind w:left="100" w:right="0" w:firstLine="0"/>
              <w:jc w:val="left"/>
            </w:pPr>
            <w:r>
              <w:rPr>
                <w:rFonts w:ascii="ArialMT" w:hAnsi="ArialMT" w:eastAsia="ArialMT"/>
                <w:b w:val="0"/>
                <w:i w:val="0"/>
                <w:color w:val="000000"/>
                <w:sz w:val="16"/>
                <w:u w:val="single"/>
              </w:rPr>
              <w:t>M6 - Competencies for personnel (GM) 6.2</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The team manager determines the required</w:t>
            </w:r>
            <w:r>
              <w:rPr>
                <w:rFonts w:ascii="ArialMT" w:hAnsi="ArialMT" w:eastAsia="ArialMT"/>
                <w:b w:val="0"/>
                <w:i w:val="0"/>
                <w:color w:val="000000"/>
                <w:sz w:val="16"/>
              </w:rPr>
              <w:t xml:space="preserve"> trainings for each employee (role specifics), together with the qualifications </w:t>
            </w:r>
            <w:r>
              <w:rPr>
                <w:rFonts w:ascii="ArialMT" w:hAnsi="ArialMT" w:eastAsia="ArialMT"/>
                <w:b w:val="0"/>
                <w:i w:val="0"/>
                <w:color w:val="000000"/>
                <w:sz w:val="16"/>
              </w:rPr>
              <w:t xml:space="preserve">which are communicated to HR and evaluated once a year. Basic requirements are predefined for types of roles and </w:t>
            </w:r>
            <w:r>
              <w:rPr>
                <w:rFonts w:ascii="ArialMT" w:hAnsi="ArialMT" w:eastAsia="ArialMT"/>
                <w:b w:val="0"/>
                <w:i w:val="0"/>
                <w:color w:val="000000"/>
                <w:sz w:val="16"/>
              </w:rPr>
              <w:t xml:space="preserve">entities (e.g. leader, or D&amp;D) </w:t>
            </w:r>
            <w:r>
              <w:br/>
            </w:r>
            <w:r>
              <w:rPr>
                <w:rFonts w:ascii="ArialMT" w:hAnsi="ArialMT" w:eastAsia="ArialMT"/>
                <w:b w:val="0"/>
                <w:i w:val="0"/>
                <w:color w:val="000000"/>
                <w:sz w:val="16"/>
              </w:rPr>
              <w:t xml:space="preserve">The team leaders are responsible to communicate the requirements for new employees. There are general trainings </w:t>
            </w:r>
            <w:r>
              <w:rPr>
                <w:rFonts w:ascii="ArialMT" w:hAnsi="ArialMT" w:eastAsia="ArialMT"/>
                <w:b w:val="0"/>
                <w:i w:val="0"/>
                <w:color w:val="000000"/>
                <w:sz w:val="16"/>
              </w:rPr>
              <w:t xml:space="preserve">that all employees should perform (e.g.: data security, work safety, among others). The responsibility of the </w:t>
            </w:r>
            <w:r>
              <w:br/>
            </w:r>
            <w:r>
              <w:rPr>
                <w:rFonts w:ascii="ArialMT" w:hAnsi="ArialMT" w:eastAsia="ArialMT"/>
                <w:b w:val="0"/>
                <w:i w:val="0"/>
                <w:color w:val="000000"/>
                <w:sz w:val="16"/>
              </w:rPr>
              <w:t xml:space="preserve">performance of the trainings is taken by the corresponding management. </w:t>
            </w:r>
          </w:p>
          <w:p>
            <w:pPr>
              <w:autoSpaceDN w:val="0"/>
              <w:autoSpaceDE w:val="0"/>
              <w:widowControl/>
              <w:spacing w:line="184" w:lineRule="exact" w:before="38" w:after="0"/>
              <w:ind w:left="100" w:right="432" w:firstLine="0"/>
              <w:jc w:val="left"/>
            </w:pPr>
            <w:r>
              <w:rPr>
                <w:rFonts w:ascii="ArialMT" w:hAnsi="ArialMT" w:eastAsia="ArialMT"/>
                <w:b w:val="0"/>
                <w:i w:val="0"/>
                <w:color w:val="000000"/>
                <w:sz w:val="16"/>
              </w:rPr>
              <w:t xml:space="preserve">Once the requirements have been identified, there will be training measures set. Depending on characteristics of </w:t>
            </w:r>
            <w:r>
              <w:rPr>
                <w:rFonts w:ascii="ArialMT" w:hAnsi="ArialMT" w:eastAsia="ArialMT"/>
                <w:b w:val="0"/>
                <w:i w:val="0"/>
                <w:color w:val="000000"/>
                <w:sz w:val="16"/>
              </w:rPr>
              <w:t xml:space="preserve">needed qualifications trainings will be identified covering required competences. </w:t>
            </w:r>
          </w:p>
          <w:p>
            <w:pPr>
              <w:autoSpaceDN w:val="0"/>
              <w:autoSpaceDE w:val="0"/>
              <w:widowControl/>
              <w:spacing w:line="184" w:lineRule="exact" w:before="36" w:after="0"/>
              <w:ind w:left="100" w:right="2736" w:firstLine="0"/>
              <w:jc w:val="left"/>
            </w:pPr>
            <w:r>
              <w:rPr>
                <w:rFonts w:ascii="ArialMT" w:hAnsi="ArialMT" w:eastAsia="ArialMT"/>
                <w:b w:val="0"/>
                <w:i w:val="0"/>
                <w:color w:val="000000"/>
                <w:sz w:val="16"/>
              </w:rPr>
              <w:t xml:space="preserve">The trainings performed are documented in training records. Templates are used </w:t>
            </w:r>
            <w:r>
              <w:rPr>
                <w:rFonts w:ascii="ArialMT" w:hAnsi="ArialMT" w:eastAsia="ArialMT"/>
                <w:b w:val="0"/>
                <w:i w:val="0"/>
                <w:color w:val="000000"/>
                <w:sz w:val="16"/>
              </w:rPr>
              <w:t xml:space="preserve">( e.g. Teilnehmerliste).Trainings could be online or onsite trainings. </w:t>
            </w:r>
          </w:p>
          <w:p>
            <w:pPr>
              <w:autoSpaceDN w:val="0"/>
              <w:autoSpaceDE w:val="0"/>
              <w:widowControl/>
              <w:spacing w:line="188" w:lineRule="exact" w:before="0" w:after="0"/>
              <w:ind w:left="100" w:right="144" w:firstLine="0"/>
              <w:jc w:val="left"/>
            </w:pPr>
            <w:r>
              <w:rPr>
                <w:rFonts w:ascii="ArialMT" w:hAnsi="ArialMT" w:eastAsia="ArialMT"/>
                <w:b w:val="0"/>
                <w:i w:val="0"/>
                <w:color w:val="000000"/>
                <w:sz w:val="16"/>
              </w:rPr>
              <w:t xml:space="preserve">Effectiveness checks of trainings can be defined individually for all trainings and e.g. doumented on “Teilnehemerliste” </w:t>
            </w:r>
            <w:r>
              <w:rPr>
                <w:rFonts w:ascii="ArialMT" w:hAnsi="ArialMT" w:eastAsia="ArialMT"/>
                <w:b w:val="0"/>
                <w:i w:val="0"/>
                <w:color w:val="000000"/>
                <w:sz w:val="16"/>
              </w:rPr>
              <w:t xml:space="preserve">or other suplemental documents if needed. </w:t>
            </w:r>
          </w:p>
          <w:p>
            <w:pPr>
              <w:autoSpaceDN w:val="0"/>
              <w:autoSpaceDE w:val="0"/>
              <w:widowControl/>
              <w:spacing w:line="184" w:lineRule="exact" w:before="36" w:after="0"/>
              <w:ind w:left="100" w:right="432" w:firstLine="0"/>
              <w:jc w:val="left"/>
            </w:pPr>
            <w:r>
              <w:rPr>
                <w:rFonts w:ascii="ArialMT" w:hAnsi="ArialMT" w:eastAsia="ArialMT"/>
                <w:b w:val="0"/>
                <w:i w:val="0"/>
                <w:color w:val="000000"/>
                <w:sz w:val="16"/>
              </w:rPr>
              <w:t xml:space="preserve">Generrally, the effectiveness checks will be performed during each training. The team leader determines whether </w:t>
            </w:r>
            <w:r>
              <w:rPr>
                <w:rFonts w:ascii="ArialMT" w:hAnsi="ArialMT" w:eastAsia="ArialMT"/>
                <w:b w:val="0"/>
                <w:i w:val="0"/>
                <w:color w:val="000000"/>
                <w:sz w:val="16"/>
              </w:rPr>
              <w:t xml:space="preserve">additional effectiveness checks of the trainings should be done, based on the responsibilities of the employee (the </w:t>
            </w:r>
            <w:r>
              <w:rPr>
                <w:rFonts w:ascii="ArialMT" w:hAnsi="ArialMT" w:eastAsia="ArialMT"/>
                <w:b w:val="0"/>
                <w:i w:val="0"/>
                <w:color w:val="000000"/>
                <w:sz w:val="16"/>
              </w:rPr>
              <w:t xml:space="preserve">latest Q-check).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A yearly effectiveness check will be performed by team leaders for every enployee and documented on Q-Check </w:t>
            </w:r>
            <w:r>
              <w:rPr>
                <w:rFonts w:ascii="ArialMT" w:hAnsi="ArialMT" w:eastAsia="ArialMT"/>
                <w:b w:val="0"/>
                <w:i w:val="0"/>
                <w:color w:val="000000"/>
                <w:sz w:val="16"/>
              </w:rPr>
              <w:t xml:space="preserve">template. Additionnally, an individual apraisal will be performed for each employee which can be denied by employee </w:t>
            </w:r>
            <w:r>
              <w:rPr>
                <w:rFonts w:ascii="ArialMT" w:hAnsi="ArialMT" w:eastAsia="ArialMT"/>
                <w:b w:val="0"/>
                <w:i w:val="0"/>
                <w:color w:val="000000"/>
                <w:sz w:val="16"/>
              </w:rPr>
              <w:t xml:space="preserve">but is mandatory to provide by teamleader. Generally the apraisals will not be documented (requirement defined by </w:t>
            </w:r>
            <w:r>
              <w:rPr>
                <w:rFonts w:ascii="ArialMT" w:hAnsi="ArialMT" w:eastAsia="ArialMT"/>
                <w:b w:val="0"/>
                <w:i w:val="0"/>
                <w:color w:val="000000"/>
                <w:sz w:val="16"/>
              </w:rPr>
              <w:t xml:space="preserve">“Beriebsrat”). In case of needed actions these will be doumented in action-plans for the respective employee. </w:t>
            </w:r>
          </w:p>
        </w:tc>
      </w:tr>
    </w:tbl>
    <w:p>
      <w:pPr>
        <w:autoSpaceDN w:val="0"/>
        <w:autoSpaceDE w:val="0"/>
        <w:widowControl/>
        <w:spacing w:line="10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6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66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7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8" name="Picture 8"/>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42"/>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2" w:lineRule="exact" w:before="4" w:after="0"/>
              <w:ind w:left="0" w:right="0" w:firstLine="0"/>
              <w:jc w:val="center"/>
            </w:pPr>
            <w:r>
              <w:rPr>
                <w:rFonts w:ascii="Arial" w:hAnsi="Arial" w:eastAsia="Arial"/>
                <w:b/>
                <w:i w:val="0"/>
                <w:color w:val="000000"/>
                <w:sz w:val="16"/>
              </w:rPr>
              <w:t xml:space="preserve">Management - Quality Management System </w:t>
            </w:r>
          </w:p>
        </w:tc>
      </w:tr>
      <w:tr>
        <w:trPr>
          <w:trHeight w:hRule="exact" w:val="13980"/>
        </w:trPr>
        <w:tc>
          <w:tcPr>
            <w:tcW w:type="dxa" w:w="1420"/>
            <w:tcBorders>
              <w:top w:sz="4.0" w:val="single" w:color="#000000"/>
              <w:end w:sz="4.0" w:val="single" w:color="#000000"/>
            </w:tcBorders>
            <w:tcMar>
              <w:start w:w="0" w:type="dxa"/>
              <w:end w:w="0" w:type="dxa"/>
            </w:tcMar>
          </w:tcPr>
          <w:p/>
        </w:tc>
        <w:tc>
          <w:tcPr>
            <w:tcW w:type="dxa" w:w="8646"/>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Overview of trainings per role or employee can be seen in “Trainingsportal” (TCM) </w:t>
            </w:r>
            <w:r>
              <w:br/>
            </w:r>
            <w:r>
              <w:rPr>
                <w:rFonts w:ascii="ArialMT" w:hAnsi="ArialMT" w:eastAsia="ArialMT"/>
                <w:b w:val="0"/>
                <w:i w:val="0"/>
                <w:color w:val="000000"/>
                <w:sz w:val="16"/>
              </w:rPr>
              <w:t xml:space="preserve">Q-Check document: is the document to control which kind of trainings have been performed individually and shows the </w:t>
            </w:r>
            <w:r>
              <w:rPr>
                <w:rFonts w:ascii="ArialMT" w:hAnsi="ArialMT" w:eastAsia="ArialMT"/>
                <w:b w:val="0"/>
                <w:i w:val="0"/>
                <w:color w:val="000000"/>
                <w:sz w:val="16"/>
              </w:rPr>
              <w:t xml:space="preserve">status of those trainings. All the trainings which are defined in the Q-Check are mandatory.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The Q-Check can be released only when all trainings are completed or planned. </w:t>
            </w:r>
          </w:p>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The general documentation of the trainings is the participants list, there are also other records e.g.: prove of </w:t>
            </w:r>
            <w:r>
              <w:rPr>
                <w:rFonts w:ascii="ArialMT" w:hAnsi="ArialMT" w:eastAsia="ArialMT"/>
                <w:b w:val="0"/>
                <w:i w:val="0"/>
                <w:color w:val="000000"/>
                <w:sz w:val="16"/>
              </w:rPr>
              <w:t xml:space="preserve">competence, self-study and the corresponding documentation, external certificates will be also accepted as training </w:t>
            </w:r>
            <w:r>
              <w:rPr>
                <w:rFonts w:ascii="ArialMT" w:hAnsi="ArialMT" w:eastAsia="ArialMT"/>
                <w:b w:val="0"/>
                <w:i w:val="0"/>
                <w:color w:val="000000"/>
                <w:sz w:val="16"/>
              </w:rPr>
              <w:t xml:space="preserve">records. </w:t>
            </w:r>
          </w:p>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The Q-Check incl. update of documentation is performed once a year. In case the required trainings are not fulfilled or </w:t>
            </w:r>
            <w:r>
              <w:rPr>
                <w:rFonts w:ascii="ArialMT" w:hAnsi="ArialMT" w:eastAsia="ArialMT"/>
                <w:b w:val="0"/>
                <w:i w:val="0"/>
                <w:color w:val="000000"/>
                <w:sz w:val="16"/>
              </w:rPr>
              <w:t xml:space="preserve">in case of lack of competency, it is responsibility of the corresponding managers to implement measures. The training </w:t>
            </w:r>
            <w:r>
              <w:rPr>
                <w:rFonts w:ascii="ArialMT" w:hAnsi="ArialMT" w:eastAsia="ArialMT"/>
                <w:b w:val="0"/>
                <w:i w:val="0"/>
                <w:color w:val="000000"/>
                <w:sz w:val="16"/>
              </w:rPr>
              <w:t xml:space="preserve">records are stored paperbased and Q Checks additionnally on a the central system TCM. </w:t>
            </w:r>
          </w:p>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Onbording training is the same as described above. The defined trainings (basic and individual once) should be done </w:t>
            </w:r>
            <w:r>
              <w:rPr>
                <w:rFonts w:ascii="ArialMT" w:hAnsi="ArialMT" w:eastAsia="ArialMT"/>
                <w:b w:val="0"/>
                <w:i w:val="0"/>
                <w:color w:val="000000"/>
                <w:sz w:val="16"/>
              </w:rPr>
              <w:t xml:space="preserve">during the first 3 months (latest after one year). The temleader is responsible to check whether all mandatory trainings </w:t>
            </w:r>
            <w:r>
              <w:rPr>
                <w:rFonts w:ascii="ArialMT" w:hAnsi="ArialMT" w:eastAsia="ArialMT"/>
                <w:b w:val="0"/>
                <w:i w:val="0"/>
                <w:color w:val="000000"/>
                <w:sz w:val="16"/>
              </w:rPr>
              <w:t xml:space="preserve">have been performed before giving any quality relevant tasks to the employee.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Brazil : </w:t>
            </w:r>
            <w:r>
              <w:br/>
            </w:r>
            <w:r>
              <w:rPr>
                <w:rFonts w:ascii="ArialMT" w:hAnsi="ArialMT" w:eastAsia="ArialMT"/>
                <w:b w:val="0"/>
                <w:i w:val="0"/>
                <w:color w:val="000000"/>
                <w:sz w:val="16"/>
              </w:rPr>
              <w:t xml:space="preserve">Confirm that the manufacturer ensures that any consultant who gives advice regarding design, purchasing, </w:t>
            </w:r>
            <w:r>
              <w:rPr>
                <w:rFonts w:ascii="ArialMT" w:hAnsi="ArialMT" w:eastAsia="ArialMT"/>
                <w:b w:val="0"/>
                <w:i w:val="0"/>
                <w:color w:val="000000"/>
                <w:sz w:val="16"/>
              </w:rPr>
              <w:t xml:space="preserve">manufacturing, packaging, labeling, storage, installation, or servicing of medical devices has proper qualification to </w:t>
            </w:r>
            <w:r>
              <w:rPr>
                <w:rFonts w:ascii="ArialMT" w:hAnsi="ArialMT" w:eastAsia="ArialMT"/>
                <w:b w:val="0"/>
                <w:i w:val="0"/>
                <w:color w:val="000000"/>
                <w:sz w:val="16"/>
              </w:rPr>
              <w:t xml:space="preserve">performsuch tasks. Those consultants shall be contracted as a formal service supplier, according to purchasing </w:t>
            </w:r>
            <w:r>
              <w:rPr>
                <w:rFonts w:ascii="ArialMT" w:hAnsi="ArialMT" w:eastAsia="ArialMT"/>
                <w:b w:val="0"/>
                <w:i w:val="0"/>
                <w:color w:val="000000"/>
                <w:sz w:val="16"/>
              </w:rPr>
              <w:t xml:space="preserve">controls defined by the manufacturer [RDC ANVISA 16/2013: 2.3.3].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External consultants will be addressed in Purchasing session Mr Pavlov. </w:t>
            </w:r>
          </w:p>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The training process will be also followed for external employees (especially regarding definition of needed trainings </w:t>
            </w:r>
            <w:r>
              <w:rPr>
                <w:rFonts w:ascii="ArialMT" w:hAnsi="ArialMT" w:eastAsia="ArialMT"/>
                <w:b w:val="0"/>
                <w:i w:val="0"/>
                <w:color w:val="000000"/>
                <w:sz w:val="16"/>
              </w:rPr>
              <w:t xml:space="preserve">and  Q-Check`s). For sub-contractors, the qualifications should be put in respective contracts.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There is an online training - platform in place (TCM) used for internal and external personnel, which can be configured </w:t>
            </w:r>
            <w:r>
              <w:rPr>
                <w:rFonts w:ascii="ArialMT" w:hAnsi="ArialMT" w:eastAsia="ArialMT"/>
                <w:b w:val="0"/>
                <w:i w:val="0"/>
                <w:color w:val="000000"/>
                <w:sz w:val="16"/>
              </w:rPr>
              <w:t xml:space="preserve">to show the requirements of the roles, the qualifications are defined within packages (e.g. leader; rsik managemnet </w:t>
            </w:r>
            <w:r>
              <w:rPr>
                <w:rFonts w:ascii="ArialMT" w:hAnsi="ArialMT" w:eastAsia="ArialMT"/>
                <w:b w:val="0"/>
                <w:i w:val="0"/>
                <w:color w:val="000000"/>
                <w:sz w:val="16"/>
              </w:rPr>
              <w:t xml:space="preserve">etc.). The training status is identified in colour code (red and green).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The tool allows the users to select the trainings and perform them, either online or onsite. </w:t>
            </w:r>
          </w:p>
          <w:p>
            <w:pPr>
              <w:autoSpaceDN w:val="0"/>
              <w:autoSpaceDE w:val="0"/>
              <w:widowControl/>
              <w:spacing w:line="184" w:lineRule="exact" w:before="38" w:after="0"/>
              <w:ind w:left="100" w:right="432" w:firstLine="0"/>
              <w:jc w:val="left"/>
            </w:pPr>
            <w:r>
              <w:rPr>
                <w:rFonts w:ascii="ArialMT" w:hAnsi="ArialMT" w:eastAsia="ArialMT"/>
                <w:b w:val="0"/>
                <w:i w:val="0"/>
                <w:color w:val="000000"/>
                <w:sz w:val="16"/>
              </w:rPr>
              <w:t xml:space="preserve">The Medical Consultants should have several trainings related to their responsibilities; the respective  managers </w:t>
            </w:r>
            <w:r>
              <w:rPr>
                <w:rFonts w:ascii="ArialMT" w:hAnsi="ArialMT" w:eastAsia="ArialMT"/>
                <w:b w:val="0"/>
                <w:i w:val="0"/>
                <w:color w:val="000000"/>
                <w:sz w:val="16"/>
              </w:rPr>
              <w:t xml:space="preserve">determine which qualifications are needed according to the products and roles they are assessing. </w:t>
            </w:r>
          </w:p>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A council determines the required qualifications for the different roles. This includes participants from the legal, HR, </w:t>
            </w:r>
            <w:r>
              <w:rPr>
                <w:rFonts w:ascii="ArialMT" w:hAnsi="ArialMT" w:eastAsia="ArialMT"/>
                <w:b w:val="0"/>
                <w:i w:val="0"/>
                <w:color w:val="000000"/>
                <w:sz w:val="16"/>
              </w:rPr>
              <w:t xml:space="preserve">Data security, compliance, operations, quality, academy departments. </w:t>
            </w:r>
          </w:p>
          <w:p>
            <w:pPr>
              <w:autoSpaceDN w:val="0"/>
              <w:autoSpaceDE w:val="0"/>
              <w:widowControl/>
              <w:spacing w:line="184" w:lineRule="exact" w:before="36" w:after="0"/>
              <w:ind w:left="100" w:right="864" w:firstLine="0"/>
              <w:jc w:val="left"/>
            </w:pPr>
            <w:r>
              <w:rPr>
                <w:rFonts w:ascii="ArialMT" w:hAnsi="ArialMT" w:eastAsia="ArialMT"/>
                <w:b w:val="0"/>
                <w:i w:val="0"/>
                <w:color w:val="000000"/>
                <w:sz w:val="16"/>
              </w:rPr>
              <w:t xml:space="preserve">A Trainer is a person, which is qualified to perform training measures, he/she will be selected by the training </w:t>
            </w:r>
            <w:r>
              <w:rPr>
                <w:rFonts w:ascii="ArialMT" w:hAnsi="ArialMT" w:eastAsia="ArialMT"/>
                <w:b w:val="0"/>
                <w:i w:val="0"/>
                <w:color w:val="000000"/>
                <w:sz w:val="16"/>
              </w:rPr>
              <w:t xml:space="preserve">organization and Dräger.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Trainings will be performed by experienced employees.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u w:val="single"/>
              </w:rPr>
              <w:t>M7 - Risk Management Planning and Review (HD)</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The organization has established risk managemen</w:t>
            </w:r>
            <w:r>
              <w:rPr>
                <w:rFonts w:ascii="ArialMT" w:hAnsi="ArialMT" w:eastAsia="ArialMT"/>
                <w:b w:val="0"/>
                <w:i w:val="0"/>
                <w:color w:val="000000"/>
                <w:sz w:val="16"/>
              </w:rPr>
              <w:t xml:space="preserve">t throughout the quality management system, the link to the other </w:t>
            </w:r>
            <w:r>
              <w:rPr>
                <w:rFonts w:ascii="ArialMT" w:hAnsi="ArialMT" w:eastAsia="ArialMT"/>
                <w:b w:val="0"/>
                <w:i w:val="0"/>
                <w:color w:val="000000"/>
                <w:sz w:val="16"/>
              </w:rPr>
              <w:t xml:space="preserve">processes such as clinical evaluation, change management, R&amp;D, PMS is evident. The main description of the risk </w:t>
            </w:r>
            <w:r>
              <w:rPr>
                <w:rFonts w:ascii="ArialMT" w:hAnsi="ArialMT" w:eastAsia="ArialMT"/>
                <w:b w:val="0"/>
                <w:i w:val="0"/>
                <w:color w:val="000000"/>
                <w:sz w:val="16"/>
              </w:rPr>
              <w:t xml:space="preserve">management process is defined in Risk Policy and acceptance criteria. The process defines 12 steps (plan RM </w:t>
            </w:r>
            <w:r>
              <w:rPr>
                <w:rFonts w:ascii="ArialMT" w:hAnsi="ArialMT" w:eastAsia="ArialMT"/>
                <w:b w:val="0"/>
                <w:i w:val="0"/>
                <w:color w:val="000000"/>
                <w:sz w:val="16"/>
              </w:rPr>
              <w:t xml:space="preserve">process, plan change specific RM, identify hazards, support CE process, evaluate identified risks, review RM process </w:t>
            </w:r>
            <w:r>
              <w:rPr>
                <w:rFonts w:ascii="ArialMT" w:hAnsi="ArialMT" w:eastAsia="ArialMT"/>
                <w:b w:val="0"/>
                <w:i w:val="0"/>
                <w:color w:val="000000"/>
                <w:sz w:val="16"/>
              </w:rPr>
              <w:t xml:space="preserve">etc) </w:t>
            </w:r>
            <w:r>
              <w:br/>
            </w:r>
            <w:r>
              <w:rPr>
                <w:rFonts w:ascii="ArialMT" w:hAnsi="ArialMT" w:eastAsia="ArialMT"/>
                <w:b w:val="0"/>
                <w:i w:val="0"/>
                <w:color w:val="000000"/>
                <w:sz w:val="16"/>
              </w:rPr>
              <w:t xml:space="preserve">The acceptance criteria (insignificant, considerable and substantial) are available in Attachment A06 to the risk policy. </w:t>
            </w:r>
            <w:r>
              <w:rPr>
                <w:rFonts w:ascii="ArialMT" w:hAnsi="ArialMT" w:eastAsia="ArialMT"/>
                <w:b w:val="0"/>
                <w:i w:val="0"/>
                <w:color w:val="000000"/>
                <w:sz w:val="16"/>
              </w:rPr>
              <w:t xml:space="preserve">In section 3 overall residual risk is considered.  Overall risk management is reviewed on a regular base. The detailed </w:t>
            </w:r>
            <w:r>
              <w:rPr>
                <w:rFonts w:ascii="ArialMT" w:hAnsi="ArialMT" w:eastAsia="ArialMT"/>
                <w:b w:val="0"/>
                <w:i w:val="0"/>
                <w:color w:val="000000"/>
                <w:sz w:val="16"/>
              </w:rPr>
              <w:t xml:space="preserve">risk management process related to design is performed during design and development process.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The link to management review is established. Overview of risk management is a part of the annual management </w:t>
            </w:r>
            <w:r>
              <w:rPr>
                <w:rFonts w:ascii="ArialMT" w:hAnsi="ArialMT" w:eastAsia="ArialMT"/>
                <w:b w:val="0"/>
                <w:i w:val="0"/>
                <w:color w:val="000000"/>
                <w:sz w:val="16"/>
              </w:rPr>
              <w:t xml:space="preserve">review (Product Risk Management incl. product usability). In the most recent management review the following KPIs </w:t>
            </w:r>
            <w:r>
              <w:rPr>
                <w:rFonts w:ascii="ArialMT" w:hAnsi="ArialMT" w:eastAsia="ArialMT"/>
                <w:b w:val="0"/>
                <w:i w:val="0"/>
                <w:color w:val="000000"/>
                <w:sz w:val="16"/>
              </w:rPr>
              <w:t xml:space="preserve">are defined: occurrence rate of harm, PSUR/ PMSR  performed and  required Risk Reducing Measures,  status – </w:t>
            </w:r>
            <w:r>
              <w:rPr>
                <w:rFonts w:ascii="ArialMT" w:hAnsi="ArialMT" w:eastAsia="ArialMT"/>
                <w:b w:val="0"/>
                <w:i w:val="0"/>
                <w:color w:val="000000"/>
                <w:sz w:val="16"/>
              </w:rPr>
              <w:t xml:space="preserve">withing acceptance thresholds  33/0. </w:t>
            </w:r>
          </w:p>
          <w:p>
            <w:pPr>
              <w:autoSpaceDN w:val="0"/>
              <w:autoSpaceDE w:val="0"/>
              <w:widowControl/>
              <w:spacing w:line="186" w:lineRule="exact" w:before="34" w:after="0"/>
              <w:ind w:left="100" w:right="0" w:firstLine="0"/>
              <w:jc w:val="left"/>
            </w:pPr>
            <w:r>
              <w:rPr>
                <w:rFonts w:ascii="ArialMT" w:hAnsi="ArialMT" w:eastAsia="ArialMT"/>
                <w:b w:val="0"/>
                <w:i w:val="0"/>
                <w:color w:val="000000"/>
                <w:sz w:val="16"/>
              </w:rPr>
              <w:t xml:space="preserve">The risk management system is fully effective. However, the tight resource situation in one area (BU Therapy) needs to </w:t>
            </w:r>
            <w:r>
              <w:rPr>
                <w:rFonts w:ascii="ArialMT" w:hAnsi="ArialMT" w:eastAsia="ArialMT"/>
                <w:b w:val="0"/>
                <w:i w:val="0"/>
                <w:color w:val="000000"/>
                <w:sz w:val="16"/>
              </w:rPr>
              <w:t xml:space="preserve">be reviewed. </w:t>
            </w:r>
          </w:p>
          <w:p>
            <w:pPr>
              <w:autoSpaceDN w:val="0"/>
              <w:autoSpaceDE w:val="0"/>
              <w:widowControl/>
              <w:spacing w:line="220" w:lineRule="exact" w:before="146" w:after="0"/>
              <w:ind w:left="100" w:right="0" w:firstLine="0"/>
              <w:jc w:val="left"/>
            </w:pPr>
            <w:r>
              <w:rPr>
                <w:rFonts w:ascii="ArialMT" w:hAnsi="ArialMT" w:eastAsia="ArialMT"/>
                <w:b w:val="0"/>
                <w:i w:val="0"/>
                <w:color w:val="000000"/>
                <w:sz w:val="16"/>
              </w:rPr>
              <w:t xml:space="preserve">The annual risk reports for flow sensor (MP 20092 and MP 20093) were presented. </w:t>
            </w:r>
          </w:p>
          <w:p>
            <w:pPr>
              <w:autoSpaceDN w:val="0"/>
              <w:autoSpaceDE w:val="0"/>
              <w:widowControl/>
              <w:spacing w:line="182" w:lineRule="exact" w:before="40" w:after="0"/>
              <w:ind w:left="100" w:right="0" w:firstLine="0"/>
              <w:jc w:val="left"/>
            </w:pPr>
            <w:r>
              <w:rPr>
                <w:rFonts w:ascii="ArialMT" w:hAnsi="ArialMT" w:eastAsia="ArialMT"/>
                <w:b w:val="0"/>
                <w:i w:val="0"/>
                <w:color w:val="000000"/>
                <w:sz w:val="16"/>
              </w:rPr>
              <w:t xml:space="preserve">Post-production Information Risk Review Report includes yearly review of following topics:   product and product </w:t>
            </w:r>
            <w:r>
              <w:rPr>
                <w:rFonts w:ascii="ArialMT" w:hAnsi="ArialMT" w:eastAsia="ArialMT"/>
                <w:b w:val="0"/>
                <w:i w:val="0"/>
                <w:color w:val="000000"/>
                <w:sz w:val="16"/>
              </w:rPr>
              <w:t xml:space="preserve">version, review of EVRI reports, review of clinical data, review of cybersecurity, specific risk assessment, gap analysis. </w:t>
            </w:r>
          </w:p>
          <w:p>
            <w:pPr>
              <w:autoSpaceDN w:val="0"/>
              <w:autoSpaceDE w:val="0"/>
              <w:widowControl/>
              <w:spacing w:line="184" w:lineRule="exact" w:before="186" w:after="0"/>
              <w:ind w:left="100" w:right="288" w:firstLine="0"/>
              <w:jc w:val="left"/>
            </w:pPr>
            <w:r>
              <w:rPr>
                <w:rFonts w:ascii="Arial" w:hAnsi="Arial" w:eastAsia="Arial"/>
                <w:b/>
                <w:i w:val="0"/>
                <w:color w:val="000000"/>
                <w:sz w:val="16"/>
              </w:rPr>
              <w:t xml:space="preserve">MDR 2017/745 - Article 10_2 </w:t>
            </w:r>
            <w:r>
              <w:br/>
            </w:r>
            <w:r>
              <w:rPr>
                <w:rFonts w:ascii="ArialMT" w:hAnsi="ArialMT" w:eastAsia="ArialMT"/>
                <w:b w:val="0"/>
                <w:i w:val="0"/>
                <w:color w:val="000000"/>
                <w:sz w:val="16"/>
              </w:rPr>
              <w:t xml:space="preserve">(Risk management system established, documented, implemented and maintained - section 3 of annex I) </w:t>
            </w:r>
            <w:r>
              <w:rPr>
                <w:rFonts w:ascii="ArialMT" w:hAnsi="ArialMT" w:eastAsia="ArialMT"/>
                <w:b w:val="0"/>
                <w:i w:val="0"/>
                <w:color w:val="000000"/>
                <w:sz w:val="16"/>
              </w:rPr>
              <w:t xml:space="preserve">Manufacturers has established, implemented, documented, and maintained a risk management system.  The risk </w:t>
            </w:r>
            <w:r>
              <w:rPr>
                <w:rFonts w:ascii="ArialMT" w:hAnsi="ArialMT" w:eastAsia="ArialMT"/>
                <w:b w:val="0"/>
                <w:i w:val="0"/>
                <w:color w:val="000000"/>
                <w:sz w:val="16"/>
              </w:rPr>
              <w:t xml:space="preserve">management process is carried out as continuous activity throughout the entire lifecycle of the device. The updating </w:t>
            </w:r>
            <w:r>
              <w:rPr>
                <w:rFonts w:ascii="ArialMT" w:hAnsi="ArialMT" w:eastAsia="ArialMT"/>
                <w:b w:val="0"/>
                <w:i w:val="0"/>
                <w:color w:val="000000"/>
                <w:sz w:val="16"/>
              </w:rPr>
              <w:t xml:space="preserve">frequency and triggers are defined.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u w:val="single"/>
              </w:rPr>
              <w:t>M8 - Documents and Records Control (MSz)</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 xml:space="preserve">Verified that procedures have been defined, </w:t>
            </w:r>
            <w:r>
              <w:rPr>
                <w:rFonts w:ascii="ArialMT" w:hAnsi="ArialMT" w:eastAsia="ArialMT"/>
                <w:b w:val="0"/>
                <w:i w:val="0"/>
                <w:color w:val="000000"/>
                <w:sz w:val="16"/>
              </w:rPr>
              <w:t xml:space="preserve">documented, and implemented for the control of documents and records </w:t>
            </w:r>
            <w:r>
              <w:rPr>
                <w:rFonts w:ascii="ArialMT" w:hAnsi="ArialMT" w:eastAsia="ArialMT"/>
                <w:b w:val="0"/>
                <w:i w:val="0"/>
                <w:color w:val="000000"/>
                <w:sz w:val="16"/>
              </w:rPr>
              <w:t xml:space="preserve">of both internal and external origin required by the quality management system.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Confirmed that the medical device organization retains records and at least one obsolete copy of controlled documents </w:t>
            </w:r>
            <w:r>
              <w:rPr>
                <w:rFonts w:ascii="ArialMT" w:hAnsi="ArialMT" w:eastAsia="ArialMT"/>
                <w:b w:val="0"/>
                <w:i w:val="0"/>
                <w:color w:val="000000"/>
                <w:sz w:val="16"/>
              </w:rPr>
              <w:t xml:space="preserve">for a period of time at least equivalent to the lifetime of the device, but not less than two years from the date of product </w:t>
            </w:r>
            <w:r>
              <w:rPr>
                <w:rFonts w:ascii="ArialMT" w:hAnsi="ArialMT" w:eastAsia="ArialMT"/>
                <w:b w:val="0"/>
                <w:i w:val="0"/>
                <w:color w:val="000000"/>
                <w:sz w:val="16"/>
              </w:rPr>
              <w:t xml:space="preserve">release.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Handling of documents and records is described in DEALL PQ3130.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Controlled documents are created within BIC. </w:t>
            </w:r>
          </w:p>
          <w:p>
            <w:pPr>
              <w:autoSpaceDN w:val="0"/>
              <w:autoSpaceDE w:val="0"/>
              <w:widowControl/>
              <w:spacing w:line="184" w:lineRule="exact" w:before="36" w:after="0"/>
              <w:ind w:left="100" w:right="576" w:firstLine="0"/>
              <w:jc w:val="left"/>
            </w:pPr>
            <w:r>
              <w:rPr>
                <w:rFonts w:ascii="ArialMT" w:hAnsi="ArialMT" w:eastAsia="ArialMT"/>
                <w:b w:val="0"/>
                <w:i w:val="0"/>
                <w:color w:val="000000"/>
                <w:sz w:val="16"/>
              </w:rPr>
              <w:t xml:space="preserve">Documentation Matrix defines types of records to be created within a process, and retention periods (minimum </w:t>
            </w:r>
            <w:r>
              <w:rPr>
                <w:rFonts w:ascii="ArialMT" w:hAnsi="ArialMT" w:eastAsia="ArialMT"/>
                <w:b w:val="0"/>
                <w:i w:val="0"/>
                <w:color w:val="000000"/>
                <w:sz w:val="16"/>
              </w:rPr>
              <w:t xml:space="preserve">retention period required is 15 years, for product related records it is 30 years. </w:t>
            </w:r>
          </w:p>
          <w:p>
            <w:pPr>
              <w:autoSpaceDN w:val="0"/>
              <w:autoSpaceDE w:val="0"/>
              <w:widowControl/>
              <w:spacing w:line="186" w:lineRule="exact" w:before="34" w:after="0"/>
              <w:ind w:left="100" w:right="144" w:firstLine="0"/>
              <w:jc w:val="left"/>
            </w:pPr>
            <w:r>
              <w:rPr>
                <w:rFonts w:ascii="ArialMT" w:hAnsi="ArialMT" w:eastAsia="ArialMT"/>
                <w:b w:val="0"/>
                <w:i w:val="0"/>
                <w:color w:val="000000"/>
                <w:sz w:val="16"/>
              </w:rPr>
              <w:t xml:space="preserve">Process Owners are reponsibles for keeping conrtrolled documents up to date; this is alt least carried out by a regular </w:t>
            </w:r>
            <w:r>
              <w:rPr>
                <w:rFonts w:ascii="ArialMT" w:hAnsi="ArialMT" w:eastAsia="ArialMT"/>
                <w:b w:val="0"/>
                <w:i w:val="0"/>
                <w:color w:val="000000"/>
                <w:sz w:val="16"/>
              </w:rPr>
              <w:t xml:space="preserve">review (recommended all 5 years, at least all 10 years). </w:t>
            </w:r>
          </w:p>
          <w:p>
            <w:pPr>
              <w:autoSpaceDN w:val="0"/>
              <w:autoSpaceDE w:val="0"/>
              <w:widowControl/>
              <w:spacing w:line="220" w:lineRule="exact" w:before="146" w:after="0"/>
              <w:ind w:left="100" w:right="0" w:firstLine="0"/>
              <w:jc w:val="left"/>
            </w:pPr>
            <w:r>
              <w:rPr>
                <w:rFonts w:ascii="ArialMT" w:hAnsi="ArialMT" w:eastAsia="ArialMT"/>
                <w:b w:val="0"/>
                <w:i w:val="0"/>
                <w:color w:val="000000"/>
                <w:sz w:val="16"/>
              </w:rPr>
              <w:t xml:space="preserve">BIC contains also a change log for changes on a global and local level. Herein, changes are described. </w:t>
            </w:r>
          </w:p>
          <w:p>
            <w:pPr>
              <w:autoSpaceDN w:val="0"/>
              <w:autoSpaceDE w:val="0"/>
              <w:widowControl/>
              <w:spacing w:line="222" w:lineRule="exact" w:before="132" w:after="0"/>
              <w:ind w:left="100" w:right="0" w:firstLine="0"/>
              <w:jc w:val="left"/>
            </w:pPr>
            <w:r>
              <w:rPr>
                <w:rFonts w:ascii="ArialMT" w:hAnsi="ArialMT" w:eastAsia="ArialMT"/>
                <w:b w:val="0"/>
                <w:i w:val="0"/>
                <w:color w:val="000000"/>
                <w:sz w:val="16"/>
              </w:rPr>
              <w:t xml:space="preserve">Australia (TGA): </w:t>
            </w:r>
          </w:p>
        </w:tc>
      </w:tr>
    </w:tbl>
    <w:p>
      <w:pPr>
        <w:autoSpaceDN w:val="0"/>
        <w:autoSpaceDE w:val="0"/>
        <w:widowControl/>
        <w:spacing w:line="10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6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66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8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9" name="Picture 9"/>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42"/>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2" w:lineRule="exact" w:before="4" w:after="0"/>
              <w:ind w:left="0" w:right="0" w:firstLine="0"/>
              <w:jc w:val="center"/>
            </w:pPr>
            <w:r>
              <w:rPr>
                <w:rFonts w:ascii="Arial" w:hAnsi="Arial" w:eastAsia="Arial"/>
                <w:b/>
                <w:i w:val="0"/>
                <w:color w:val="000000"/>
                <w:sz w:val="16"/>
              </w:rPr>
              <w:t xml:space="preserve">Management - Quality Management System </w:t>
            </w:r>
          </w:p>
        </w:tc>
      </w:tr>
      <w:tr>
        <w:trPr>
          <w:trHeight w:hRule="exact" w:val="13820"/>
        </w:trPr>
        <w:tc>
          <w:tcPr>
            <w:tcW w:type="dxa" w:w="1420"/>
            <w:tcBorders>
              <w:top w:sz="4.0" w:val="single" w:color="#000000"/>
              <w:end w:sz="4.0" w:val="single" w:color="#000000"/>
            </w:tcBorders>
            <w:tcMar>
              <w:start w:w="0" w:type="dxa"/>
              <w:end w:w="0" w:type="dxa"/>
            </w:tcMar>
          </w:tcPr>
          <w:p/>
        </w:tc>
        <w:tc>
          <w:tcPr>
            <w:tcW w:type="dxa" w:w="8646"/>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Confirmed that Quality Management System documentation and records in relation to a device described in TG(MD)R </w:t>
            </w:r>
            <w:r>
              <w:rPr>
                <w:rFonts w:ascii="ArialMT" w:hAnsi="ArialMT" w:eastAsia="ArialMT"/>
                <w:b w:val="0"/>
                <w:i w:val="0"/>
                <w:color w:val="000000"/>
                <w:sz w:val="16"/>
              </w:rPr>
              <w:t xml:space="preserve">Sch3 P1 1.9 are retained by the Manufacturer for at least 5 years (actually 30 years, 11 Years reflected in wirtten </w:t>
            </w:r>
            <w:r>
              <w:rPr>
                <w:rFonts w:ascii="ArialMT" w:hAnsi="ArialMT" w:eastAsia="ArialMT"/>
                <w:b w:val="0"/>
                <w:i w:val="0"/>
                <w:color w:val="000000"/>
                <w:sz w:val="16"/>
              </w:rPr>
              <w:t xml:space="preserve">Agreements between Australian Sponsor and Drägerwerk). </w:t>
            </w:r>
          </w:p>
          <w:p>
            <w:pPr>
              <w:autoSpaceDN w:val="0"/>
              <w:autoSpaceDE w:val="0"/>
              <w:widowControl/>
              <w:spacing w:line="186" w:lineRule="exact" w:before="182" w:after="0"/>
              <w:ind w:left="100" w:right="0"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 xml:space="preserve">Verify that change records include a description of the change, identification of the affected documents, the signature </w:t>
            </w:r>
            <w:r>
              <w:rPr>
                <w:rFonts w:ascii="ArialMT" w:hAnsi="ArialMT" w:eastAsia="ArialMT"/>
                <w:b w:val="0"/>
                <w:i w:val="0"/>
                <w:color w:val="000000"/>
                <w:sz w:val="16"/>
              </w:rPr>
              <w:t xml:space="preserve">of the approving individual(s), the approval date, and when the change becomes effective [RDC ANVISA 16/2013: </w:t>
            </w:r>
            <w:r>
              <w:rPr>
                <w:rFonts w:ascii="ArialMT" w:hAnsi="ArialMT" w:eastAsia="ArialMT"/>
                <w:b w:val="0"/>
                <w:i w:val="0"/>
                <w:color w:val="000000"/>
                <w:sz w:val="16"/>
              </w:rPr>
              <w:t xml:space="preserve">3.1.5].  DEALL PQ3130 : Control of Documents and Records/ Lenkung von Dokumenten und Aufzeichnungen/ </w:t>
            </w:r>
            <w:r>
              <w:rPr>
                <w:rFonts w:ascii="ArialMT" w:hAnsi="ArialMT" w:eastAsia="ArialMT"/>
                <w:b w:val="0"/>
                <w:i w:val="0"/>
                <w:color w:val="000000"/>
                <w:sz w:val="16"/>
              </w:rPr>
              <w:t>Records DEALL PQ3130</w:t>
            </w:r>
            <w:r>
              <w:rPr>
                <w:rFonts w:ascii="MS Mincho" w:hAnsi="MS Mincho" w:eastAsia="MS Mincho"/>
                <w:b w:val="0"/>
                <w:i w:val="0"/>
                <w:color w:val="000000"/>
                <w:sz w:val="16"/>
              </w:rPr>
              <w:t>‐</w:t>
            </w:r>
            <w:r>
              <w:rPr>
                <w:rFonts w:ascii="ArialMT" w:hAnsi="ArialMT" w:eastAsia="ArialMT"/>
                <w:b w:val="0"/>
                <w:i w:val="0"/>
                <w:color w:val="000000"/>
                <w:sz w:val="16"/>
              </w:rPr>
              <w:t>en_de</w:t>
            </w:r>
            <w:r>
              <w:rPr>
                <w:rFonts w:ascii="MS Mincho" w:hAnsi="MS Mincho" w:eastAsia="MS Mincho"/>
                <w:b w:val="0"/>
                <w:i w:val="0"/>
                <w:color w:val="000000"/>
                <w:sz w:val="16"/>
              </w:rPr>
              <w:t>‐</w:t>
            </w:r>
            <w:r>
              <w:rPr>
                <w:rFonts w:ascii="ArialMT" w:hAnsi="ArialMT" w:eastAsia="ArialMT"/>
                <w:b w:val="0"/>
                <w:i w:val="0"/>
                <w:color w:val="000000"/>
                <w:sz w:val="16"/>
              </w:rPr>
              <w:t xml:space="preserve">04.00 , Rev. 04.00 </w:t>
            </w:r>
            <w:r>
              <w:br/>
            </w:r>
            <w:r>
              <w:rPr>
                <w:rFonts w:ascii="ArialMT" w:hAnsi="ArialMT" w:eastAsia="ArialMT"/>
                <w:b w:val="0"/>
                <w:i w:val="0"/>
                <w:color w:val="000000"/>
                <w:sz w:val="16"/>
              </w:rPr>
              <w:t xml:space="preserve">Confirm that the manufacturer maintains a master list of the approved and effective documents [RDC ANVISA 16/2013: </w:t>
            </w:r>
            <w:r>
              <w:rPr>
                <w:rFonts w:ascii="ArialMT" w:hAnsi="ArialMT" w:eastAsia="ArialMT"/>
                <w:b w:val="0"/>
                <w:i w:val="0"/>
                <w:color w:val="000000"/>
                <w:sz w:val="16"/>
              </w:rPr>
              <w:t xml:space="preserve">3.1.5].  Corporate Procedure List </w:t>
            </w:r>
            <w:r>
              <w:br/>
            </w:r>
            <w:r>
              <w:rPr>
                <w:rFonts w:ascii="ArialMT" w:hAnsi="ArialMT" w:eastAsia="ArialMT"/>
                <w:b w:val="0"/>
                <w:i w:val="0"/>
                <w:color w:val="000000"/>
                <w:sz w:val="16"/>
              </w:rPr>
              <w:t xml:space="preserve">Verify that electronic records and documents have backups [RDC ANVISA 16/2013: 3.1.6].  if electronic records are </w:t>
            </w:r>
            <w:r>
              <w:rPr>
                <w:rFonts w:ascii="ArialMT" w:hAnsi="ArialMT" w:eastAsia="ArialMT"/>
                <w:b w:val="0"/>
                <w:i w:val="0"/>
                <w:color w:val="000000"/>
                <w:sz w:val="16"/>
              </w:rPr>
              <w:t xml:space="preserve">defined, a Backup and Archive Plan is created individually case specific; Backup &amp; Archive Plan for BIC QPS 484: </w:t>
            </w:r>
            <w:r>
              <w:rPr>
                <w:rFonts w:ascii="ArialMT" w:hAnsi="ArialMT" w:eastAsia="ArialMT"/>
                <w:b w:val="0"/>
                <w:i w:val="0"/>
                <w:color w:val="000000"/>
                <w:sz w:val="16"/>
              </w:rPr>
              <w:t xml:space="preserve">Daily backups are performed; recovery point is 24 hrs. recovery Time is 4 hours. Backup storage is handled by the </w:t>
            </w:r>
            <w:r>
              <w:rPr>
                <w:rFonts w:ascii="ArialMT" w:hAnsi="ArialMT" w:eastAsia="ArialMT"/>
                <w:b w:val="0"/>
                <w:i w:val="0"/>
                <w:color w:val="000000"/>
                <w:sz w:val="16"/>
              </w:rPr>
              <w:t xml:space="preserve">provider amazon web services in accordance with 27001. </w:t>
            </w:r>
          </w:p>
          <w:p>
            <w:pPr>
              <w:autoSpaceDN w:val="0"/>
              <w:tabs>
                <w:tab w:pos="3572" w:val="left"/>
                <w:tab w:pos="3692" w:val="left"/>
              </w:tabs>
              <w:autoSpaceDE w:val="0"/>
              <w:widowControl/>
              <w:spacing w:line="240" w:lineRule="auto" w:before="184" w:after="0"/>
              <w:ind w:left="100" w:right="288" w:firstLine="0"/>
              <w:jc w:val="left"/>
            </w:pPr>
            <w:r>
              <w:rPr>
                <w:rFonts w:ascii="ArialMT" w:hAnsi="ArialMT" w:eastAsia="ArialMT"/>
                <w:b w:val="0"/>
                <w:i w:val="0"/>
                <w:color w:val="000000"/>
                <w:sz w:val="16"/>
              </w:rPr>
              <w:t xml:space="preserve">Japan (MHLW) </w:t>
            </w:r>
            <w:r>
              <w:br/>
            </w:r>
            <w:r>
              <w:rPr>
                <w:rFonts w:ascii="ArialMT" w:hAnsi="ArialMT" w:eastAsia="ArialMT"/>
                <w:b w:val="0"/>
                <w:i w:val="0"/>
                <w:color w:val="000000"/>
                <w:sz w:val="16"/>
              </w:rPr>
              <w:t xml:space="preserve">Confirm that Quality Management System documentation and records in relation to a device are retained by the </w:t>
            </w:r>
            <w:r>
              <w:rPr>
                <w:rFonts w:ascii="ArialMT" w:hAnsi="ArialMT" w:eastAsia="ArialMT"/>
                <w:b w:val="0"/>
                <w:i w:val="0"/>
                <w:color w:val="000000"/>
                <w:sz w:val="16"/>
              </w:rPr>
              <w:t xml:space="preserve">Registered Manufacturing Site for the following periods (5 years for training records and documentation) [MHLW </w:t>
            </w:r>
            <w:r>
              <w:rPr>
                <w:rFonts w:ascii="ArialMT" w:hAnsi="ArialMT" w:eastAsia="ArialMT"/>
                <w:b w:val="0"/>
                <w:i w:val="0"/>
                <w:color w:val="000000"/>
                <w:sz w:val="16"/>
              </w:rPr>
              <w:t xml:space="preserve">Ministerial Ordinance No.169: 8.4, 9.3, 67, 68]: </w:t>
            </w:r>
            <w:r>
              <w:tab/>
            </w:r>
            <w:r>
              <w:drawing>
                <wp:inline xmlns:a="http://schemas.openxmlformats.org/drawingml/2006/main" xmlns:pic="http://schemas.openxmlformats.org/drawingml/2006/picture">
                  <wp:extent cx="152400" cy="114300"/>
                  <wp:docPr id="10" name="Picture 10"/>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152400" cy="114300"/>
                          </a:xfrm>
                          <a:prstGeom prst="rect"/>
                        </pic:spPr>
                      </pic:pic>
                    </a:graphicData>
                  </a:graphic>
                </wp:inline>
              </w:drawing>
            </w:r>
            <w:r>
              <w:rPr>
                <w:rFonts w:ascii="ArialMT" w:hAnsi="ArialMT" w:eastAsia="ArialMT"/>
                <w:b w:val="0"/>
                <w:i w:val="0"/>
                <w:color w:val="000000"/>
                <w:sz w:val="16"/>
              </w:rPr>
              <w:t xml:space="preserve"> 30 Years is defined anyway for product related documentation. </w:t>
            </w:r>
          </w:p>
          <w:p>
            <w:pPr>
              <w:autoSpaceDN w:val="0"/>
              <w:autoSpaceDE w:val="0"/>
              <w:widowControl/>
              <w:spacing w:line="184" w:lineRule="exact" w:before="184" w:after="0"/>
              <w:ind w:left="100" w:right="720" w:firstLine="0"/>
              <w:jc w:val="left"/>
            </w:pPr>
            <w:r>
              <w:rPr>
                <w:rFonts w:ascii="ArialMT" w:hAnsi="ArialMT" w:eastAsia="ArialMT"/>
                <w:b w:val="0"/>
                <w:i w:val="0"/>
                <w:color w:val="000000"/>
                <w:sz w:val="16"/>
              </w:rPr>
              <w:t xml:space="preserve">United States (FDA) </w:t>
            </w:r>
            <w:r>
              <w:br/>
            </w:r>
            <w:r>
              <w:rPr>
                <w:rFonts w:ascii="ArialMT" w:hAnsi="ArialMT" w:eastAsia="ArialMT"/>
                <w:b w:val="0"/>
                <w:i w:val="0"/>
                <w:color w:val="000000"/>
                <w:sz w:val="16"/>
              </w:rPr>
              <w:t xml:space="preserve">Verify that electronic records and documents have backups [21 CFR 820.180].  Part of Software Validation </w:t>
            </w:r>
          </w:p>
          <w:p>
            <w:pPr>
              <w:autoSpaceDN w:val="0"/>
              <w:autoSpaceDE w:val="0"/>
              <w:widowControl/>
              <w:spacing w:line="184" w:lineRule="exact" w:before="186" w:after="0"/>
              <w:ind w:left="100" w:right="144" w:firstLine="0"/>
              <w:jc w:val="left"/>
            </w:pPr>
            <w:r>
              <w:rPr>
                <w:rFonts w:ascii="Arial" w:hAnsi="Arial" w:eastAsia="Arial"/>
                <w:b/>
                <w:i w:val="0"/>
                <w:color w:val="000000"/>
                <w:sz w:val="16"/>
              </w:rPr>
              <w:t xml:space="preserve">MDR: </w:t>
            </w:r>
            <w:r>
              <w:br/>
            </w:r>
            <w:r>
              <w:rPr>
                <w:rFonts w:ascii="ArialMT" w:hAnsi="ArialMT" w:eastAsia="ArialMT"/>
                <w:b w:val="0"/>
                <w:i w:val="0"/>
                <w:color w:val="000000"/>
                <w:sz w:val="16"/>
              </w:rPr>
              <w:t>In</w:t>
            </w:r>
            <w:r>
              <w:rPr>
                <w:rFonts w:ascii="ArialMT" w:hAnsi="ArialMT" w:eastAsia="ArialMT"/>
                <w:b w:val="0"/>
                <w:i w:val="0"/>
                <w:color w:val="000000"/>
                <w:sz w:val="16"/>
              </w:rPr>
              <w:t xml:space="preserve">addition, Drägerwerk AG &amp; Co. KGaA assumes the role of authorized representative according to MDR or </w:t>
            </w:r>
            <w:r>
              <w:rPr>
                <w:rFonts w:ascii="ArialMT" w:hAnsi="ArialMT" w:eastAsia="ArialMT"/>
                <w:b w:val="0"/>
                <w:i w:val="0"/>
                <w:color w:val="000000"/>
                <w:sz w:val="16"/>
              </w:rPr>
              <w:t xml:space="preserve">MDD/MPG for Dräger manufacturers outside Europe, e.g. for Draeger Medical Systems, Inc. (USA) or Draeger India </w:t>
            </w:r>
            <w:r>
              <w:rPr>
                <w:rFonts w:ascii="ArialMT" w:hAnsi="ArialMT" w:eastAsia="ArialMT"/>
                <w:b w:val="0"/>
                <w:i w:val="0"/>
                <w:color w:val="000000"/>
                <w:sz w:val="16"/>
              </w:rPr>
              <w:t xml:space="preserve">Pvt. Ltd. (India). Drägerwerk AG &amp; Co. KGaA assumes the roles of "importer" and "distributor" for various products, </w:t>
            </w:r>
            <w:r>
              <w:rPr>
                <w:rFonts w:ascii="ArialMT" w:hAnsi="ArialMT" w:eastAsia="ArialMT"/>
                <w:b w:val="0"/>
                <w:i w:val="0"/>
                <w:color w:val="000000"/>
                <w:sz w:val="16"/>
              </w:rPr>
              <w:t xml:space="preserve">acts as a "system or procedure pack producer" in accordance with the MDR, and in some constellations also acts as </w:t>
            </w:r>
            <w:r>
              <w:rPr>
                <w:rFonts w:ascii="ArialMT" w:hAnsi="ArialMT" w:eastAsia="ArialMT"/>
                <w:b w:val="0"/>
                <w:i w:val="0"/>
                <w:color w:val="000000"/>
                <w:sz w:val="16"/>
              </w:rPr>
              <w:t xml:space="preserve">an original equipment manufacturer (OEM) for other medical technology manufacturers.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PQ2110 A01 Template for Table of Contents of Technical Documentation </w:t>
            </w:r>
          </w:p>
          <w:p>
            <w:pPr>
              <w:autoSpaceDN w:val="0"/>
              <w:autoSpaceDE w:val="0"/>
              <w:widowControl/>
              <w:spacing w:line="182" w:lineRule="exact" w:before="188" w:after="0"/>
              <w:ind w:left="100" w:right="3312" w:firstLine="0"/>
              <w:jc w:val="left"/>
            </w:pPr>
            <w:r>
              <w:rPr>
                <w:rFonts w:ascii="ArialMT" w:hAnsi="ArialMT" w:eastAsia="ArialMT"/>
                <w:b w:val="0"/>
                <w:i w:val="0"/>
                <w:color w:val="000000"/>
                <w:sz w:val="16"/>
                <w:u w:val="single"/>
              </w:rPr>
              <w:t>M9 Management Review</w:t>
            </w:r>
            <w:r>
              <w:rPr>
                <w:rFonts w:ascii="ArialMT" w:hAnsi="ArialMT" w:eastAsia="ArialMT"/>
                <w:b w:val="0"/>
                <w:i w:val="0"/>
                <w:color w:val="000000"/>
                <w:sz w:val="16"/>
              </w:rPr>
              <w:t xml:space="preserve"> (all auditors) 5.6; 5.1 </w:t>
            </w:r>
            <w:r>
              <w:br/>
            </w:r>
            <w:r>
              <w:rPr>
                <w:rFonts w:ascii="ArialMT" w:hAnsi="ArialMT" w:eastAsia="ArialMT"/>
                <w:b w:val="0"/>
                <w:i w:val="0"/>
                <w:color w:val="000000"/>
                <w:sz w:val="16"/>
                <w:u w:val="single"/>
              </w:rPr>
              <w:t xml:space="preserve">The overall approach to </w:t>
            </w:r>
            <w:r>
              <w:rPr>
                <w:rFonts w:ascii="ArialMT" w:hAnsi="ArialMT" w:eastAsia="ArialMT"/>
                <w:b w:val="0"/>
                <w:i w:val="0"/>
                <w:color w:val="000000"/>
                <w:sz w:val="16"/>
              </w:rPr>
              <w:t xml:space="preserve">MR process was explained in the presentation. </w:t>
            </w:r>
          </w:p>
          <w:p>
            <w:pPr>
              <w:autoSpaceDN w:val="0"/>
              <w:autoSpaceDE w:val="0"/>
              <w:widowControl/>
              <w:spacing w:line="184" w:lineRule="exact" w:before="38" w:after="0"/>
              <w:ind w:left="100" w:right="432" w:firstLine="0"/>
              <w:jc w:val="left"/>
            </w:pPr>
            <w:r>
              <w:rPr>
                <w:rFonts w:ascii="ArialMT" w:hAnsi="ArialMT" w:eastAsia="ArialMT"/>
                <w:b w:val="0"/>
                <w:i w:val="0"/>
                <w:color w:val="000000"/>
                <w:sz w:val="16"/>
              </w:rPr>
              <w:t xml:space="preserve">The risk-based approach with Traffic light indication (red /amber /green) is in use to indicate topics which contain </w:t>
            </w:r>
            <w:r>
              <w:rPr>
                <w:rFonts w:ascii="ArialMT" w:hAnsi="ArialMT" w:eastAsia="ArialMT"/>
                <w:b w:val="0"/>
                <w:i w:val="0"/>
                <w:color w:val="000000"/>
                <w:sz w:val="16"/>
              </w:rPr>
              <w:t xml:space="preserve">MR will be done and approved with relevant members of management-board. </w:t>
            </w:r>
          </w:p>
          <w:p>
            <w:pPr>
              <w:autoSpaceDN w:val="0"/>
              <w:autoSpaceDE w:val="0"/>
              <w:widowControl/>
              <w:spacing w:line="186" w:lineRule="exact" w:before="34" w:after="0"/>
              <w:ind w:left="100" w:right="720" w:firstLine="0"/>
              <w:jc w:val="left"/>
            </w:pPr>
            <w:r>
              <w:rPr>
                <w:rFonts w:ascii="ArialMT" w:hAnsi="ArialMT" w:eastAsia="ArialMT"/>
                <w:b w:val="0"/>
                <w:i w:val="0"/>
                <w:color w:val="000000"/>
                <w:sz w:val="16"/>
              </w:rPr>
              <w:t xml:space="preserve">Period one year (LMR March 2023 data from March 2022 to March 2023) </w:t>
            </w:r>
            <w:r>
              <w:br/>
            </w:r>
            <w:r>
              <w:rPr>
                <w:rFonts w:ascii="ArialMT" w:hAnsi="ArialMT" w:eastAsia="ArialMT"/>
                <w:b w:val="0"/>
                <w:i w:val="0"/>
                <w:color w:val="000000"/>
                <w:sz w:val="16"/>
              </w:rPr>
              <w:t xml:space="preserve">Management procedure is documented in DEMF CS1100, no relevant changes since previous external audit. </w:t>
            </w:r>
          </w:p>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Management reviews are conducted at planned intervals (annually) </w:t>
            </w:r>
            <w:r>
              <w:br/>
            </w:r>
            <w:r>
              <w:rPr>
                <w:rFonts w:ascii="ArialMT" w:hAnsi="ArialMT" w:eastAsia="ArialMT"/>
                <w:b w:val="0"/>
                <w:i w:val="0"/>
                <w:color w:val="000000"/>
                <w:sz w:val="16"/>
              </w:rPr>
              <w:t xml:space="preserve">The audited management review addresses all topics required by the standards and requirmenets of all regulatory </w:t>
            </w:r>
            <w:r>
              <w:rPr>
                <w:rFonts w:ascii="ArialMT" w:hAnsi="ArialMT" w:eastAsia="ArialMT"/>
                <w:b w:val="0"/>
                <w:i w:val="0"/>
                <w:color w:val="000000"/>
                <w:sz w:val="16"/>
              </w:rPr>
              <w:t xml:space="preserve">aspects. </w:t>
            </w:r>
          </w:p>
          <w:p>
            <w:pPr>
              <w:autoSpaceDN w:val="0"/>
              <w:autoSpaceDE w:val="0"/>
              <w:widowControl/>
              <w:spacing w:line="182" w:lineRule="exact" w:before="38" w:after="0"/>
              <w:ind w:left="100" w:right="288" w:firstLine="0"/>
              <w:jc w:val="left"/>
            </w:pPr>
            <w:r>
              <w:rPr>
                <w:rFonts w:ascii="ArialMT" w:hAnsi="ArialMT" w:eastAsia="ArialMT"/>
                <w:b w:val="0"/>
                <w:i w:val="0"/>
                <w:color w:val="000000"/>
                <w:sz w:val="16"/>
              </w:rPr>
              <w:t xml:space="preserve">Main chapters of MR: Management Summary/ Quality and Objectives/ Establishing inputs/Management evaluation </w:t>
            </w:r>
            <w:r>
              <w:rPr>
                <w:rFonts w:ascii="ArialMT" w:hAnsi="ArialMT" w:eastAsia="ArialMT"/>
                <w:b w:val="0"/>
                <w:i w:val="0"/>
                <w:color w:val="000000"/>
                <w:sz w:val="16"/>
              </w:rPr>
              <w:t xml:space="preserve">Main aspects of MR: Product in focus/Handling in focus/Process in focus/ System in focus.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The management review report is signed by Stefanie Hirsch and Mr. Schrofner (responsible management members). </w:t>
            </w:r>
            <w:r>
              <w:rPr>
                <w:rFonts w:ascii="ArialMT" w:hAnsi="ArialMT" w:eastAsia="ArialMT"/>
                <w:b w:val="0"/>
                <w:i w:val="0"/>
                <w:color w:val="000000"/>
                <w:sz w:val="16"/>
              </w:rPr>
              <w:t xml:space="preserve">KPI´s (covering main processes) are defined and represented with trends in the MR: e.g. CAPA-&gt; 80% CAPA handlig </w:t>
            </w:r>
            <w:r>
              <w:rPr>
                <w:rFonts w:ascii="ArialMT" w:hAnsi="ArialMT" w:eastAsia="ArialMT"/>
                <w:b w:val="0"/>
                <w:i w:val="0"/>
                <w:color w:val="000000"/>
                <w:sz w:val="16"/>
              </w:rPr>
              <w:t xml:space="preserve">in time (2022 65%/ not reached, justification given actions defiend CAPA process focus topic) </w:t>
            </w:r>
            <w:r>
              <w:br/>
            </w:r>
            <w:r>
              <w:rPr>
                <w:rFonts w:ascii="ArialMT" w:hAnsi="ArialMT" w:eastAsia="ArialMT"/>
                <w:b w:val="0"/>
                <w:i w:val="0"/>
                <w:color w:val="000000"/>
                <w:sz w:val="16"/>
              </w:rPr>
              <w:t xml:space="preserve">e.g. audits; auditplans and fulfilment; supplier audits 2022 58 planned 48 fulfilled. </w:t>
            </w:r>
          </w:p>
          <w:p>
            <w:pPr>
              <w:autoSpaceDN w:val="0"/>
              <w:autoSpaceDE w:val="0"/>
              <w:widowControl/>
              <w:spacing w:line="182" w:lineRule="exact" w:before="38" w:after="0"/>
              <w:ind w:left="100" w:right="144" w:firstLine="0"/>
              <w:jc w:val="left"/>
            </w:pPr>
            <w:r>
              <w:rPr>
                <w:rFonts w:ascii="ArialMT" w:hAnsi="ArialMT" w:eastAsia="ArialMT"/>
                <w:b w:val="0"/>
                <w:i w:val="0"/>
                <w:color w:val="000000"/>
                <w:sz w:val="16"/>
              </w:rPr>
              <w:t xml:space="preserve">Responsible employees for the preparation of management review input and required attendees are defined. Quality </w:t>
            </w:r>
            <w:r>
              <w:rPr>
                <w:rFonts w:ascii="ArialMT" w:hAnsi="ArialMT" w:eastAsia="ArialMT"/>
                <w:b w:val="0"/>
                <w:i w:val="0"/>
                <w:color w:val="000000"/>
                <w:sz w:val="16"/>
              </w:rPr>
              <w:t xml:space="preserve">policies and quality objectives are installed and reviewed during the management review. </w:t>
            </w:r>
          </w:p>
          <w:p>
            <w:pPr>
              <w:autoSpaceDN w:val="0"/>
              <w:autoSpaceDE w:val="0"/>
              <w:widowControl/>
              <w:spacing w:line="184" w:lineRule="exact" w:before="38" w:after="0"/>
              <w:ind w:left="100" w:right="864" w:firstLine="0"/>
              <w:jc w:val="left"/>
            </w:pPr>
            <w:r>
              <w:rPr>
                <w:rFonts w:ascii="ArialMT" w:hAnsi="ArialMT" w:eastAsia="ArialMT"/>
                <w:b w:val="0"/>
                <w:i w:val="0"/>
                <w:color w:val="000000"/>
                <w:sz w:val="16"/>
              </w:rPr>
              <w:t xml:space="preserve">MR includes a review of the suitability and effectiveness of the quality policy, quality objectives and quality </w:t>
            </w:r>
            <w:r>
              <w:rPr>
                <w:rFonts w:ascii="ArialMT" w:hAnsi="ArialMT" w:eastAsia="ArialMT"/>
                <w:b w:val="0"/>
                <w:i w:val="0"/>
                <w:color w:val="000000"/>
                <w:sz w:val="16"/>
              </w:rPr>
              <w:t xml:space="preserve">managemenrt system. </w:t>
            </w:r>
          </w:p>
          <w:p>
            <w:pPr>
              <w:autoSpaceDN w:val="0"/>
              <w:autoSpaceDE w:val="0"/>
              <w:widowControl/>
              <w:spacing w:line="186" w:lineRule="exact" w:before="34" w:after="0"/>
              <w:ind w:left="100" w:right="0" w:firstLine="0"/>
              <w:jc w:val="left"/>
            </w:pPr>
            <w:r>
              <w:rPr>
                <w:rFonts w:ascii="ArialMT" w:hAnsi="ArialMT" w:eastAsia="ArialMT"/>
                <w:b w:val="0"/>
                <w:i w:val="0"/>
                <w:color w:val="000000"/>
                <w:sz w:val="16"/>
              </w:rPr>
              <w:t xml:space="preserve">The latest MR record from March 2023 were demonstrated – Top Management  and Executive management team   - </w:t>
            </w:r>
            <w:r>
              <w:rPr>
                <w:rFonts w:ascii="ArialMT" w:hAnsi="ArialMT" w:eastAsia="ArialMT"/>
                <w:b w:val="0"/>
                <w:i w:val="0"/>
                <w:color w:val="000000"/>
                <w:sz w:val="16"/>
              </w:rPr>
              <w:t xml:space="preserve">CEO was present at the company. </w:t>
            </w:r>
          </w:p>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Verifed that management review procedures have been documented, management reviews are being conducted at </w:t>
            </w:r>
            <w:r>
              <w:rPr>
                <w:rFonts w:ascii="ArialMT" w:hAnsi="ArialMT" w:eastAsia="ArialMT"/>
                <w:b w:val="0"/>
                <w:i w:val="0"/>
                <w:color w:val="000000"/>
                <w:sz w:val="16"/>
              </w:rPr>
              <w:t xml:space="preserve">annual intervals and that they include a review of the suitability and effectiveness of the quality policy, quality </w:t>
            </w:r>
            <w:r>
              <w:rPr>
                <w:rFonts w:ascii="ArialMT" w:hAnsi="ArialMT" w:eastAsia="ArialMT"/>
                <w:b w:val="0"/>
                <w:i w:val="0"/>
                <w:color w:val="000000"/>
                <w:sz w:val="16"/>
              </w:rPr>
              <w:t xml:space="preserve">objectives, and quality management system to assure that the quality management system meets all applicable </w:t>
            </w:r>
            <w:r>
              <w:rPr>
                <w:rFonts w:ascii="ArialMT" w:hAnsi="ArialMT" w:eastAsia="ArialMT"/>
                <w:b w:val="0"/>
                <w:i w:val="0"/>
                <w:color w:val="000000"/>
                <w:sz w:val="16"/>
              </w:rPr>
              <w:t xml:space="preserve">regulatory requirements.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Structured into Management Summary, Quality Obkectives, established Review Input, Evaluation </w:t>
            </w:r>
          </w:p>
          <w:p>
            <w:pPr>
              <w:autoSpaceDN w:val="0"/>
              <w:autoSpaceDE w:val="0"/>
              <w:widowControl/>
              <w:spacing w:line="180" w:lineRule="exact" w:before="0" w:after="0"/>
              <w:ind w:left="100" w:right="0" w:firstLine="0"/>
              <w:jc w:val="left"/>
            </w:pPr>
            <w:r>
              <w:rPr>
                <w:rFonts w:ascii="ArialMT" w:hAnsi="ArialMT" w:eastAsia="ArialMT"/>
                <w:b w:val="0"/>
                <w:i w:val="0"/>
                <w:color w:val="000000"/>
                <w:sz w:val="16"/>
              </w:rPr>
              <w:t xml:space="preserve">A traffic light principle for management Summary demonstrates status of Topics for the Clusters “Product in Focus”, </w:t>
            </w:r>
          </w:p>
          <w:p>
            <w:pPr>
              <w:autoSpaceDN w:val="0"/>
              <w:autoSpaceDE w:val="0"/>
              <w:widowControl/>
              <w:spacing w:line="178" w:lineRule="exact" w:before="6" w:after="0"/>
              <w:ind w:left="100" w:right="0" w:firstLine="0"/>
              <w:jc w:val="left"/>
            </w:pPr>
            <w:r>
              <w:rPr>
                <w:rFonts w:ascii="ArialMT" w:hAnsi="ArialMT" w:eastAsia="ArialMT"/>
                <w:b w:val="0"/>
                <w:i w:val="0"/>
                <w:color w:val="000000"/>
                <w:sz w:val="16"/>
              </w:rPr>
              <w:t xml:space="preserve">“Handling in Focus, Process in Focus + System in Focus”; Top targets and expectations last year; </w:t>
            </w:r>
          </w:p>
          <w:p>
            <w:pPr>
              <w:autoSpaceDN w:val="0"/>
              <w:autoSpaceDE w:val="0"/>
              <w:widowControl/>
              <w:spacing w:line="192" w:lineRule="exact" w:before="0" w:after="0"/>
              <w:ind w:left="100" w:right="288" w:firstLine="0"/>
              <w:jc w:val="left"/>
            </w:pPr>
            <w:r>
              <w:rPr>
                <w:rFonts w:ascii="ArialMT" w:hAnsi="ArialMT" w:eastAsia="ArialMT"/>
                <w:b w:val="0"/>
                <w:i w:val="0"/>
                <w:color w:val="000000"/>
                <w:sz w:val="16"/>
              </w:rPr>
              <w:t xml:space="preserve">Only red topic was CAPA handling in Cluster “Handling in Focus”; Taget Values are &gt;80%, Current values are 65%, </w:t>
            </w:r>
            <w:r>
              <w:rPr>
                <w:rFonts w:ascii="ArialMT" w:hAnsi="ArialMT" w:eastAsia="ArialMT"/>
                <w:b w:val="0"/>
                <w:i w:val="0"/>
                <w:color w:val="000000"/>
                <w:sz w:val="16"/>
              </w:rPr>
              <w:t xml:space="preserve">48% System, 68% within 30 days, 41% CAPA Plan define dwithin 67 days.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From 7 Follow-up action items of prior year, 6 could be closed within 2023 Management Review; 1 remained open </w:t>
            </w:r>
          </w:p>
          <w:p>
            <w:pPr>
              <w:autoSpaceDN w:val="0"/>
              <w:autoSpaceDE w:val="0"/>
              <w:widowControl/>
              <w:spacing w:line="180" w:lineRule="exact" w:before="0" w:after="0"/>
              <w:ind w:left="100" w:right="0" w:firstLine="0"/>
              <w:jc w:val="left"/>
            </w:pPr>
            <w:r>
              <w:rPr>
                <w:rFonts w:ascii="ArialMT" w:hAnsi="ArialMT" w:eastAsia="ArialMT"/>
                <w:b w:val="0"/>
                <w:i w:val="0"/>
                <w:color w:val="000000"/>
                <w:sz w:val="16"/>
              </w:rPr>
              <w:t xml:space="preserve">(“Handling of CAPAs”); </w:t>
            </w:r>
          </w:p>
          <w:p>
            <w:pPr>
              <w:autoSpaceDN w:val="0"/>
              <w:autoSpaceDE w:val="0"/>
              <w:widowControl/>
              <w:spacing w:line="192" w:lineRule="exact" w:before="0" w:after="0"/>
              <w:ind w:left="100" w:right="288" w:firstLine="0"/>
              <w:jc w:val="left"/>
            </w:pPr>
            <w:r>
              <w:rPr>
                <w:rFonts w:ascii="ArialMT" w:hAnsi="ArialMT" w:eastAsia="ArialMT"/>
                <w:b w:val="0"/>
                <w:i w:val="0"/>
                <w:color w:val="000000"/>
                <w:sz w:val="16"/>
              </w:rPr>
              <w:t xml:space="preserve">In regards to Quality Policy and Objectives, Key issues in 2022 was “Number and Business Impact of Field Actions: </w:t>
            </w:r>
            <w:r>
              <w:rPr>
                <w:rFonts w:ascii="ArialMT" w:hAnsi="ArialMT" w:eastAsia="ArialMT"/>
                <w:b w:val="0"/>
                <w:i w:val="0"/>
                <w:color w:val="000000"/>
                <w:sz w:val="16"/>
              </w:rPr>
              <w:t xml:space="preserve">Several KPIs behind target”.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The Q&amp;RA responsble persons of the different Business Units and Regions report in a dotted line to Head of Q&amp;RA in </w:t>
            </w:r>
            <w:r>
              <w:rPr>
                <w:rFonts w:ascii="ArialMT" w:hAnsi="ArialMT" w:eastAsia="ArialMT"/>
                <w:b w:val="0"/>
                <w:i w:val="0"/>
                <w:color w:val="000000"/>
                <w:sz w:val="16"/>
              </w:rPr>
              <w:t xml:space="preserve">Moislinger Allee, which therefore is able to provide global input into Management Review.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Since 2022, a new global web based training is available in 15 languages and the qualification has been included in </w:t>
            </w:r>
          </w:p>
          <w:p>
            <w:pPr>
              <w:autoSpaceDN w:val="0"/>
              <w:autoSpaceDE w:val="0"/>
              <w:widowControl/>
              <w:spacing w:line="180" w:lineRule="exact" w:before="0" w:after="0"/>
              <w:ind w:left="100" w:right="0" w:firstLine="0"/>
              <w:jc w:val="left"/>
            </w:pPr>
            <w:r>
              <w:rPr>
                <w:rFonts w:ascii="ArialMT" w:hAnsi="ArialMT" w:eastAsia="ArialMT"/>
                <w:b w:val="0"/>
                <w:i w:val="0"/>
                <w:color w:val="000000"/>
                <w:sz w:val="16"/>
              </w:rPr>
              <w:t xml:space="preserve">the “Global Basic Profile” (for all employees).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Focus 2023 for separate Business Units is approved within Management Review. </w:t>
            </w:r>
          </w:p>
          <w:p>
            <w:pPr>
              <w:autoSpaceDN w:val="0"/>
              <w:autoSpaceDE w:val="0"/>
              <w:widowControl/>
              <w:spacing w:line="184" w:lineRule="exact" w:before="166" w:after="0"/>
              <w:ind w:left="100" w:right="1584" w:firstLine="0"/>
              <w:jc w:val="left"/>
            </w:pPr>
            <w:r>
              <w:rPr>
                <w:rFonts w:ascii="ArialMT" w:hAnsi="ArialMT" w:eastAsia="ArialMT"/>
                <w:b w:val="0"/>
                <w:i w:val="0"/>
                <w:color w:val="000000"/>
                <w:sz w:val="16"/>
                <w:u w:val="single"/>
              </w:rPr>
              <w:t>The following elements were assessed specifically as examples of Management review content:</w:t>
            </w:r>
            <w:r>
              <w:rPr>
                <w:rFonts w:ascii="ArialMT" w:hAnsi="ArialMT" w:eastAsia="ArialMT"/>
                <w:b w:val="0"/>
                <w:i w:val="0"/>
                <w:color w:val="000000"/>
                <w:sz w:val="16"/>
              </w:rPr>
              <w:t xml:space="preserve"> </w:t>
            </w:r>
            <w:r>
              <w:rPr>
                <w:rFonts w:ascii="ArialMT" w:hAnsi="ArialMT" w:eastAsia="ArialMT"/>
                <w:b w:val="0"/>
                <w:i w:val="0"/>
                <w:color w:val="000000"/>
                <w:sz w:val="16"/>
                <w:u w:val="single"/>
              </w:rPr>
              <w:t xml:space="preserve">-Management Summary/focus topics/process KPI </w:t>
            </w:r>
            <w:r>
              <w:br/>
            </w:r>
            <w:r>
              <w:rPr>
                <w:rFonts w:ascii="ArialMT" w:hAnsi="ArialMT" w:eastAsia="ArialMT"/>
                <w:b w:val="0"/>
                <w:i w:val="0"/>
                <w:color w:val="000000"/>
                <w:sz w:val="16"/>
              </w:rPr>
              <w:t xml:space="preserve">-Follow up actions: one action item continuation (CAPA handling), 6 closed </w:t>
            </w:r>
          </w:p>
        </w:tc>
      </w:tr>
    </w:tbl>
    <w:p>
      <w:pPr>
        <w:autoSpaceDN w:val="0"/>
        <w:autoSpaceDE w:val="0"/>
        <w:widowControl/>
        <w:spacing w:line="26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6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66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9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11" name="Picture 1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42"/>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2" w:lineRule="exact" w:before="4" w:after="0"/>
              <w:ind w:left="0" w:right="0" w:firstLine="0"/>
              <w:jc w:val="center"/>
            </w:pPr>
            <w:r>
              <w:rPr>
                <w:rFonts w:ascii="Arial" w:hAnsi="Arial" w:eastAsia="Arial"/>
                <w:b/>
                <w:i w:val="0"/>
                <w:color w:val="000000"/>
                <w:sz w:val="16"/>
              </w:rPr>
              <w:t xml:space="preserve">Management - Quality Management System </w:t>
            </w:r>
          </w:p>
        </w:tc>
      </w:tr>
      <w:tr>
        <w:trPr>
          <w:trHeight w:hRule="exact" w:val="11594"/>
        </w:trPr>
        <w:tc>
          <w:tcPr>
            <w:tcW w:type="dxa" w:w="1420"/>
            <w:tcBorders>
              <w:top w:sz="4.0" w:val="single" w:color="#000000"/>
              <w:end w:sz="4.0" w:val="single" w:color="#000000"/>
              <w:bottom w:sz="4.0" w:val="single" w:color="#000000"/>
            </w:tcBorders>
            <w:tcMar>
              <w:start w:w="0" w:type="dxa"/>
              <w:end w:w="0" w:type="dxa"/>
            </w:tcMar>
          </w:tcP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-Quality policy (defined in the QMH- not changed in 2022/2023, covers integrated MS) and objectives , incuding </w:t>
            </w:r>
            <w:r>
              <w:rPr>
                <w:rFonts w:ascii="ArialMT" w:hAnsi="ArialMT" w:eastAsia="ArialMT"/>
                <w:b w:val="0"/>
                <w:i w:val="0"/>
                <w:color w:val="000000"/>
                <w:sz w:val="16"/>
              </w:rPr>
              <w:t xml:space="preserve">quarterly Quality reports, focus issues:  FSCA some actions behind target regarding planned timelines- action item </w:t>
            </w:r>
            <w:r>
              <w:rPr>
                <w:rFonts w:ascii="ArialMT" w:hAnsi="ArialMT" w:eastAsia="ArialMT"/>
                <w:b w:val="0"/>
                <w:i w:val="0"/>
                <w:color w:val="000000"/>
                <w:sz w:val="16"/>
              </w:rPr>
              <w:t xml:space="preserve">management reactions and further dates with focus on this topic. </w:t>
            </w:r>
          </w:p>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-Human Ressources and changes of responisbilities ere represented in current MR e.g. changes in Q&amp;RA&amp;clinical </w:t>
            </w:r>
            <w:r>
              <w:rPr>
                <w:rFonts w:ascii="ArialMT" w:hAnsi="ArialMT" w:eastAsia="ArialMT"/>
                <w:b w:val="0"/>
                <w:i w:val="0"/>
                <w:color w:val="000000"/>
                <w:sz w:val="16"/>
              </w:rPr>
              <w:t xml:space="preserve">responsibilities, overview regional sales and services. </w:t>
            </w:r>
          </w:p>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-Focus for BU´s e.g. BU Therapy launches ATLAN family </w:t>
            </w:r>
            <w:r>
              <w:br/>
            </w:r>
            <w:r>
              <w:rPr>
                <w:rFonts w:ascii="ArialMT" w:hAnsi="ArialMT" w:eastAsia="ArialMT"/>
                <w:b w:val="0"/>
                <w:i w:val="0"/>
                <w:color w:val="000000"/>
                <w:sz w:val="16"/>
              </w:rPr>
              <w:t xml:space="preserve">-2023 Quality&amp;RA initiatives (objectives): e.g. support for product portfolio (Dräger One), organizational topics. The </w:t>
            </w:r>
          </w:p>
          <w:p>
            <w:pPr>
              <w:autoSpaceDN w:val="0"/>
              <w:autoSpaceDE w:val="0"/>
              <w:widowControl/>
              <w:spacing w:line="184" w:lineRule="exact" w:before="0" w:after="0"/>
              <w:ind w:left="100" w:right="0" w:firstLine="0"/>
              <w:jc w:val="left"/>
            </w:pPr>
            <w:r>
              <w:rPr>
                <w:rFonts w:ascii="ArialMT" w:hAnsi="ArialMT" w:eastAsia="ArialMT"/>
                <w:b w:val="0"/>
                <w:i w:val="0"/>
                <w:color w:val="000000"/>
                <w:sz w:val="16"/>
              </w:rPr>
              <w:t xml:space="preserve">genaral topics will be followed in detail during further meetings: example 1 “channel one complaint project” (global </w:t>
            </w:r>
            <w:r>
              <w:rPr>
                <w:rFonts w:ascii="ArialMT" w:hAnsi="ArialMT" w:eastAsia="ArialMT"/>
                <w:b w:val="0"/>
                <w:i w:val="0"/>
                <w:color w:val="000000"/>
                <w:sz w:val="16"/>
              </w:rPr>
              <w:t xml:space="preserve">improvement project), improvement of efficacy of complaint process; example II “Labeling @Dräger: centralization of </w:t>
            </w:r>
            <w:r>
              <w:rPr>
                <w:rFonts w:ascii="ArialMT" w:hAnsi="ArialMT" w:eastAsia="ArialMT"/>
                <w:b w:val="0"/>
                <w:i w:val="0"/>
                <w:color w:val="000000"/>
                <w:sz w:val="16"/>
              </w:rPr>
              <w:t xml:space="preserve">labeling topics and used tools </w:t>
            </w:r>
            <w:r>
              <w:br/>
            </w:r>
            <w:r>
              <w:rPr>
                <w:rFonts w:ascii="ArialMT" w:hAnsi="ArialMT" w:eastAsia="ArialMT"/>
                <w:b w:val="0"/>
                <w:i w:val="0"/>
                <w:color w:val="000000"/>
                <w:sz w:val="16"/>
              </w:rPr>
              <w:t xml:space="preserve">-MR Inputs: product performance/Product compliance/risk Management/Usability/Handling of complaints and </w:t>
            </w:r>
            <w:r>
              <w:rPr>
                <w:rFonts w:ascii="ArialMT" w:hAnsi="ArialMT" w:eastAsia="ArialMT"/>
                <w:b w:val="0"/>
                <w:i w:val="0"/>
                <w:color w:val="000000"/>
                <w:sz w:val="16"/>
              </w:rPr>
              <w:t xml:space="preserve">CAPA´s/FSCA/Design changes/Internal external audits/QMS changes/performance Service, distribution and </w:t>
            </w:r>
            <w:r>
              <w:rPr>
                <w:rFonts w:ascii="ArialMT" w:hAnsi="ArialMT" w:eastAsia="ArialMT"/>
                <w:b w:val="0"/>
                <w:i w:val="0"/>
                <w:color w:val="000000"/>
                <w:sz w:val="16"/>
              </w:rPr>
              <w:t xml:space="preserve">production </w:t>
            </w:r>
            <w:r>
              <w:br/>
            </w:r>
            <w:r>
              <w:rPr>
                <w:rFonts w:ascii="ArialMT" w:hAnsi="ArialMT" w:eastAsia="ArialMT"/>
                <w:b w:val="0"/>
                <w:i w:val="0"/>
                <w:color w:val="000000"/>
                <w:sz w:val="16"/>
              </w:rPr>
              <w:t xml:space="preserve">For all of these Input topics it exists a One Pager to show the status of all of the topics: find the samples under records </w:t>
            </w:r>
          </w:p>
          <w:p>
            <w:pPr>
              <w:autoSpaceDN w:val="0"/>
              <w:autoSpaceDE w:val="0"/>
              <w:widowControl/>
              <w:spacing w:line="184" w:lineRule="exact" w:before="186" w:after="0"/>
              <w:ind w:left="100" w:right="492" w:firstLine="0"/>
              <w:jc w:val="both"/>
            </w:pPr>
            <w:r>
              <w:rPr>
                <w:rFonts w:ascii="ArialMT" w:hAnsi="ArialMT" w:eastAsia="ArialMT"/>
                <w:b w:val="0"/>
                <w:i w:val="0"/>
                <w:color w:val="000000"/>
                <w:sz w:val="16"/>
              </w:rPr>
              <w:t xml:space="preserve">2023 Initiatives are documented top-down, and broken down into projects (slide 22 in Mgmt review PPT), both for </w:t>
            </w:r>
            <w:r>
              <w:rPr>
                <w:rFonts w:ascii="ArialMT" w:hAnsi="ArialMT" w:eastAsia="ArialMT"/>
                <w:b w:val="0"/>
                <w:i w:val="0"/>
                <w:color w:val="000000"/>
                <w:sz w:val="16"/>
              </w:rPr>
              <w:t xml:space="preserve">Medical, Corporate and Safety. Example: Labelling @Dräger. For this project, a separate organisational structure </w:t>
            </w:r>
            <w:r>
              <w:rPr>
                <w:rFonts w:ascii="ArialMT" w:hAnsi="ArialMT" w:eastAsia="ArialMT"/>
                <w:b w:val="0"/>
                <w:i w:val="0"/>
                <w:color w:val="000000"/>
                <w:sz w:val="16"/>
              </w:rPr>
              <w:t xml:space="preserve">under the Global Q&amp;RA has been establish. </w:t>
            </w:r>
          </w:p>
          <w:p>
            <w:pPr>
              <w:autoSpaceDN w:val="0"/>
              <w:autoSpaceDE w:val="0"/>
              <w:widowControl/>
              <w:spacing w:line="184" w:lineRule="exact" w:before="36" w:after="0"/>
              <w:ind w:left="100" w:right="3888" w:firstLine="0"/>
              <w:jc w:val="left"/>
            </w:pPr>
            <w:r>
              <w:rPr>
                <w:rFonts w:ascii="ArialMT" w:hAnsi="ArialMT" w:eastAsia="ArialMT"/>
                <w:b w:val="0"/>
                <w:i w:val="0"/>
                <w:color w:val="000000"/>
                <w:sz w:val="16"/>
              </w:rPr>
              <w:t xml:space="preserve">Establisehd Management review Inputs are: </w:t>
            </w:r>
            <w:r>
              <w:br/>
            </w:r>
            <w:r>
              <w:rPr>
                <w:rFonts w:ascii="ArialMT" w:hAnsi="ArialMT" w:eastAsia="ArialMT"/>
                <w:b w:val="0"/>
                <w:i w:val="0"/>
                <w:color w:val="000000"/>
                <w:sz w:val="16"/>
              </w:rPr>
              <w:t xml:space="preserve">- Product performance pro BU </w:t>
            </w:r>
            <w:r>
              <w:br/>
            </w:r>
            <w:r>
              <w:rPr>
                <w:rFonts w:ascii="ArialMT" w:hAnsi="ArialMT" w:eastAsia="ArialMT"/>
                <w:b w:val="0"/>
                <w:i w:val="0"/>
                <w:color w:val="000000"/>
                <w:sz w:val="16"/>
              </w:rPr>
              <w:t xml:space="preserve">- Product Compliance incl. new/updated regulatory requirements </w:t>
            </w:r>
            <w:r>
              <w:rPr>
                <w:rFonts w:ascii="ArialMT" w:hAnsi="ArialMT" w:eastAsia="ArialMT"/>
                <w:b w:val="0"/>
                <w:i w:val="0"/>
                <w:color w:val="000000"/>
                <w:sz w:val="16"/>
              </w:rPr>
              <w:t xml:space="preserve">- Product  Risk management incl. Usability </w:t>
            </w:r>
            <w:r>
              <w:br/>
            </w:r>
            <w:r>
              <w:rPr>
                <w:rFonts w:ascii="ArialMT" w:hAnsi="ArialMT" w:eastAsia="ArialMT"/>
                <w:b w:val="0"/>
                <w:i w:val="0"/>
                <w:color w:val="000000"/>
                <w:sz w:val="16"/>
              </w:rPr>
              <w:t xml:space="preserve">- Product Feedback </w:t>
            </w:r>
            <w:r>
              <w:br/>
            </w:r>
            <w:r>
              <w:rPr>
                <w:rFonts w:ascii="ArialMT" w:hAnsi="ArialMT" w:eastAsia="ArialMT"/>
                <w:b w:val="0"/>
                <w:i w:val="0"/>
                <w:color w:val="000000"/>
                <w:sz w:val="16"/>
              </w:rPr>
              <w:t xml:space="preserve">- Handling Complaints incl. reporting to regulatory authorities </w:t>
            </w:r>
            <w:r>
              <w:rPr>
                <w:rFonts w:ascii="ArialMT" w:hAnsi="ArialMT" w:eastAsia="ArialMT"/>
                <w:b w:val="0"/>
                <w:i w:val="0"/>
                <w:color w:val="000000"/>
                <w:sz w:val="16"/>
              </w:rPr>
              <w:t xml:space="preserve">- Handling CAPAs focus System and Focus Product CAPAs </w:t>
            </w:r>
            <w:r>
              <w:rPr>
                <w:rFonts w:ascii="ArialMT" w:hAnsi="ArialMT" w:eastAsia="ArialMT"/>
                <w:b w:val="0"/>
                <w:i w:val="0"/>
                <w:color w:val="000000"/>
                <w:sz w:val="16"/>
              </w:rPr>
              <w:t xml:space="preserve">- Handling design Changes focus Q&amp;RA </w:t>
            </w:r>
            <w:r>
              <w:br/>
            </w:r>
            <w:r>
              <w:rPr>
                <w:rFonts w:ascii="ArialMT" w:hAnsi="ArialMT" w:eastAsia="ArialMT"/>
                <w:b w:val="0"/>
                <w:i w:val="0"/>
                <w:color w:val="000000"/>
                <w:sz w:val="16"/>
              </w:rPr>
              <w:t xml:space="preserve">- Handling Field actions </w:t>
            </w:r>
            <w:r>
              <w:br/>
            </w:r>
            <w:r>
              <w:rPr>
                <w:rFonts w:ascii="ArialMT" w:hAnsi="ArialMT" w:eastAsia="ArialMT"/>
                <w:b w:val="0"/>
                <w:i w:val="0"/>
                <w:color w:val="000000"/>
                <w:sz w:val="16"/>
              </w:rPr>
              <w:t xml:space="preserve">- Performance Sourcing </w:t>
            </w:r>
            <w:r>
              <w:br/>
            </w:r>
            <w:r>
              <w:rPr>
                <w:rFonts w:ascii="ArialMT" w:hAnsi="ArialMT" w:eastAsia="ArialMT"/>
                <w:b w:val="0"/>
                <w:i w:val="0"/>
                <w:color w:val="000000"/>
                <w:sz w:val="16"/>
              </w:rPr>
              <w:t xml:space="preserve">- Performance Production </w:t>
            </w:r>
            <w:r>
              <w:br/>
            </w:r>
            <w:r>
              <w:rPr>
                <w:rFonts w:ascii="ArialMT" w:hAnsi="ArialMT" w:eastAsia="ArialMT"/>
                <w:b w:val="0"/>
                <w:i w:val="0"/>
                <w:color w:val="000000"/>
                <w:sz w:val="16"/>
              </w:rPr>
              <w:t xml:space="preserve">- Performance Distribution </w:t>
            </w:r>
            <w:r>
              <w:br/>
            </w:r>
            <w:r>
              <w:rPr>
                <w:rFonts w:ascii="ArialMT" w:hAnsi="ArialMT" w:eastAsia="ArialMT"/>
                <w:b w:val="0"/>
                <w:i w:val="0"/>
                <w:color w:val="000000"/>
                <w:sz w:val="16"/>
              </w:rPr>
              <w:t xml:space="preserve">- Performance Service </w:t>
            </w:r>
            <w:r>
              <w:br/>
            </w:r>
            <w:r>
              <w:rPr>
                <w:rFonts w:ascii="ArialMT" w:hAnsi="ArialMT" w:eastAsia="ArialMT"/>
                <w:b w:val="0"/>
                <w:i w:val="0"/>
                <w:color w:val="000000"/>
                <w:sz w:val="16"/>
              </w:rPr>
              <w:t xml:space="preserve">- External + Interbal audits </w:t>
            </w:r>
            <w:r>
              <w:br/>
            </w:r>
            <w:r>
              <w:rPr>
                <w:rFonts w:ascii="ArialMT" w:hAnsi="ArialMT" w:eastAsia="ArialMT"/>
                <w:b w:val="0"/>
                <w:i w:val="0"/>
                <w:color w:val="000000"/>
                <w:sz w:val="16"/>
              </w:rPr>
              <w:t xml:space="preserve">- Changes Affecting QMS </w:t>
            </w:r>
            <w:r>
              <w:br/>
            </w:r>
            <w:r>
              <w:rPr>
                <w:rFonts w:ascii="ArialMT" w:hAnsi="ArialMT" w:eastAsia="ArialMT"/>
                <w:b w:val="0"/>
                <w:i w:val="0"/>
                <w:color w:val="000000"/>
                <w:sz w:val="16"/>
              </w:rPr>
              <w:t xml:space="preserve">- Environmental, health and performance. </w:t>
            </w:r>
          </w:p>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Management Review has been signed as to be Adequate and suitable quality policy &amp; objectives, adequate and </w:t>
            </w:r>
            <w:r>
              <w:rPr>
                <w:rFonts w:ascii="ArialMT" w:hAnsi="ArialMT" w:eastAsia="ArialMT"/>
                <w:b w:val="0"/>
                <w:i w:val="0"/>
                <w:color w:val="000000"/>
                <w:sz w:val="16"/>
              </w:rPr>
              <w:t xml:space="preserve">suitable QMS, Risks and Opportunities considered, Q-Targets for next year are approved, Actons and decisions are </w:t>
            </w:r>
            <w:r>
              <w:rPr>
                <w:rFonts w:ascii="ArialMT" w:hAnsi="ArialMT" w:eastAsia="ArialMT"/>
                <w:b w:val="0"/>
                <w:i w:val="0"/>
                <w:color w:val="000000"/>
                <w:sz w:val="16"/>
              </w:rPr>
              <w:t xml:space="preserve">committed. </w:t>
            </w:r>
          </w:p>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Based especially on Action Item 4 (Product Risk Management) and 5 (Oxygen 90+), the Top mangement poved </w:t>
            </w:r>
            <w:r>
              <w:rPr>
                <w:rFonts w:ascii="ArialMT" w:hAnsi="ArialMT" w:eastAsia="ArialMT"/>
                <w:b w:val="0"/>
                <w:i w:val="0"/>
                <w:color w:val="000000"/>
                <w:sz w:val="16"/>
              </w:rPr>
              <w:t xml:space="preserve">commitment by the decision to note down an action item into the acton Item List, although it was not suggested by the </w:t>
            </w:r>
            <w:r>
              <w:rPr>
                <w:rFonts w:ascii="ArialMT" w:hAnsi="ArialMT" w:eastAsia="ArialMT"/>
                <w:b w:val="0"/>
                <w:i w:val="0"/>
                <w:color w:val="000000"/>
                <w:sz w:val="16"/>
              </w:rPr>
              <w:t xml:space="preserve">Management review team. </w:t>
            </w:r>
          </w:p>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Action Item list contains a status a status indicator for the progress and completion of actions. This review is done at </w:t>
            </w:r>
            <w:r>
              <w:rPr>
                <w:rFonts w:ascii="ArialMT" w:hAnsi="ArialMT" w:eastAsia="ArialMT"/>
                <w:b w:val="0"/>
                <w:i w:val="0"/>
                <w:color w:val="000000"/>
                <w:sz w:val="16"/>
              </w:rPr>
              <w:t xml:space="preserve">least bi-annuallly and aligned with the quarterly Q-Reports for management.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u w:val="single"/>
              </w:rPr>
              <w:t>M10 - Distribution of Devices with Appropriate Marketing Authorization (GP)</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 xml:space="preserve">The organization has defined and implemented controls to ensure that only </w:t>
            </w:r>
            <w:r>
              <w:rPr>
                <w:rFonts w:ascii="ArialMT" w:hAnsi="ArialMT" w:eastAsia="ArialMT"/>
                <w:b w:val="0"/>
                <w:i w:val="0"/>
                <w:color w:val="000000"/>
                <w:sz w:val="16"/>
              </w:rPr>
              <w:t xml:space="preserve">devices that have received the appropriate </w:t>
            </w:r>
            <w:r>
              <w:rPr>
                <w:rFonts w:ascii="ArialMT" w:hAnsi="ArialMT" w:eastAsia="ArialMT"/>
                <w:b w:val="0"/>
                <w:i w:val="0"/>
                <w:color w:val="000000"/>
                <w:sz w:val="16"/>
              </w:rPr>
              <w:t xml:space="preserve">marketing authorization are distributed or otherwise offered for commercial distribution into the applicable markets. </w:t>
            </w:r>
            <w:r>
              <w:rPr>
                <w:rFonts w:ascii="ArialMT" w:hAnsi="ArialMT" w:eastAsia="ArialMT"/>
                <w:b w:val="0"/>
                <w:i w:val="0"/>
                <w:color w:val="000000"/>
                <w:sz w:val="16"/>
              </w:rPr>
              <w:t xml:space="preserve">The devices are listed the Global Matrix data sheet, which insures only the registered  devices are correctly distributed </w:t>
            </w:r>
            <w:r>
              <w:rPr>
                <w:rFonts w:ascii="ArialMT" w:hAnsi="ArialMT" w:eastAsia="ArialMT"/>
                <w:b w:val="0"/>
                <w:i w:val="0"/>
                <w:color w:val="000000"/>
                <w:sz w:val="16"/>
              </w:rPr>
              <w:t xml:space="preserve">in the respective region. </w:t>
            </w:r>
          </w:p>
          <w:p>
            <w:pPr>
              <w:autoSpaceDN w:val="0"/>
              <w:autoSpaceDE w:val="0"/>
              <w:widowControl/>
              <w:spacing w:line="182" w:lineRule="exact" w:before="40" w:after="0"/>
              <w:ind w:left="100" w:right="432" w:firstLine="0"/>
              <w:jc w:val="left"/>
            </w:pPr>
            <w:r>
              <w:rPr>
                <w:rFonts w:ascii="ArialMT" w:hAnsi="ArialMT" w:eastAsia="ArialMT"/>
                <w:b w:val="0"/>
                <w:i w:val="0"/>
                <w:color w:val="000000"/>
                <w:sz w:val="16"/>
              </w:rPr>
              <w:t xml:space="preserve">To add the device to the global Country Matrix, the regional organizations shall submit the Global Matrix request </w:t>
            </w:r>
            <w:r>
              <w:rPr>
                <w:rFonts w:ascii="ArialMT" w:hAnsi="ArialMT" w:eastAsia="ArialMT"/>
                <w:b w:val="0"/>
                <w:i w:val="0"/>
                <w:color w:val="000000"/>
                <w:sz w:val="16"/>
              </w:rPr>
              <w:t xml:space="preserve">the table of applicable requirements for each jurisdiction is documented to ensure the regulatory requirements are </w:t>
            </w:r>
            <w:r>
              <w:rPr>
                <w:rFonts w:ascii="ArialMT" w:hAnsi="ArialMT" w:eastAsia="ArialMT"/>
                <w:b w:val="0"/>
                <w:i w:val="0"/>
                <w:color w:val="000000"/>
                <w:sz w:val="16"/>
              </w:rPr>
              <w:t xml:space="preserve">maintained. </w:t>
            </w:r>
          </w:p>
          <w:p>
            <w:pPr>
              <w:autoSpaceDN w:val="0"/>
              <w:autoSpaceDE w:val="0"/>
              <w:widowControl/>
              <w:spacing w:line="182" w:lineRule="exact" w:before="40" w:after="0"/>
              <w:ind w:left="100" w:right="144" w:firstLine="0"/>
              <w:jc w:val="left"/>
            </w:pPr>
            <w:r>
              <w:rPr>
                <w:rFonts w:ascii="ArialMT" w:hAnsi="ArialMT" w:eastAsia="ArialMT"/>
                <w:b w:val="0"/>
                <w:i w:val="0"/>
                <w:color w:val="000000"/>
                <w:sz w:val="16"/>
              </w:rPr>
              <w:t xml:space="preserve">The physical distribution is controlled by ERP system.  The Market Clearance Form is field by the Market Clearance </w:t>
            </w:r>
            <w:r>
              <w:rPr>
                <w:rFonts w:ascii="ArialMT" w:hAnsi="ArialMT" w:eastAsia="ArialMT"/>
                <w:b w:val="0"/>
                <w:i w:val="0"/>
                <w:color w:val="000000"/>
                <w:sz w:val="16"/>
              </w:rPr>
              <w:t xml:space="preserve">manager and forwarded to the SAP administrator, to setup the permitted distributing regions. </w:t>
            </w:r>
          </w:p>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The process for maintenance of the devices in SAP (Market Clearance) was demonstrated -  documented as DCGL </w:t>
            </w:r>
            <w:r>
              <w:rPr>
                <w:rFonts w:ascii="ArialMT" w:hAnsi="ArialMT" w:eastAsia="ArialMT"/>
                <w:b w:val="0"/>
                <w:i w:val="0"/>
                <w:color w:val="000000"/>
                <w:sz w:val="16"/>
              </w:rPr>
              <w:t xml:space="preserve">PQ12180 -en -037-01 Rev 1 Country Matrix </w:t>
            </w:r>
            <w:r>
              <w:br/>
            </w:r>
            <w:r>
              <w:rPr>
                <w:rFonts w:ascii="ArialMT" w:hAnsi="ArialMT" w:eastAsia="ArialMT"/>
                <w:b w:val="0"/>
                <w:i w:val="0"/>
                <w:color w:val="000000"/>
                <w:sz w:val="16"/>
              </w:rPr>
              <w:t xml:space="preserve">Foe registration expels for specific devices – REF to DMA+FR-1 </w:t>
            </w:r>
          </w:p>
          <w:p>
            <w:pPr>
              <w:autoSpaceDN w:val="0"/>
              <w:autoSpaceDE w:val="0"/>
              <w:widowControl/>
              <w:spacing w:line="184" w:lineRule="exact" w:before="186" w:after="0"/>
              <w:ind w:left="100" w:right="144" w:firstLine="0"/>
              <w:jc w:val="left"/>
            </w:pPr>
            <w:r>
              <w:rPr>
                <w:rFonts w:ascii="ArialMT" w:hAnsi="ArialMT" w:eastAsia="ArialMT"/>
                <w:b w:val="0"/>
                <w:i w:val="0"/>
                <w:color w:val="000000"/>
                <w:sz w:val="16"/>
                <w:u w:val="single"/>
              </w:rPr>
              <w:t>M11 - Management Commitment (all auditors GM version) 5.1; 5.5.3</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Based on the sampled evidence, it was observed that Top Managem</w:t>
            </w:r>
            <w:r>
              <w:rPr>
                <w:rFonts w:ascii="ArialMT" w:hAnsi="ArialMT" w:eastAsia="ArialMT"/>
                <w:b w:val="0"/>
                <w:i w:val="0"/>
                <w:color w:val="000000"/>
                <w:sz w:val="16"/>
              </w:rPr>
              <w:t xml:space="preserve">ent has demonstrated the commitment to the </w:t>
            </w:r>
            <w:r>
              <w:rPr>
                <w:rFonts w:ascii="ArialMT" w:hAnsi="ArialMT" w:eastAsia="ArialMT"/>
                <w:b w:val="0"/>
                <w:i w:val="0"/>
                <w:color w:val="000000"/>
                <w:sz w:val="16"/>
              </w:rPr>
              <w:t xml:space="preserve">QMS, this particularly achieved by the provision of resources, establishment of respective processes, analysis of data </w:t>
            </w:r>
            <w:r>
              <w:rPr>
                <w:rFonts w:ascii="ArialMT" w:hAnsi="ArialMT" w:eastAsia="ArialMT"/>
                <w:b w:val="0"/>
                <w:i w:val="0"/>
                <w:color w:val="000000"/>
                <w:sz w:val="16"/>
              </w:rPr>
              <w:t xml:space="preserve">and active participation in the Management review. </w:t>
            </w:r>
          </w:p>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E.g. needed lacks have been identified (CAPA process), topics of IRS are adressed and evaluated. Relevant roles and </w:t>
            </w:r>
            <w:r>
              <w:rPr>
                <w:rFonts w:ascii="ArialMT" w:hAnsi="ArialMT" w:eastAsia="ArialMT"/>
                <w:b w:val="0"/>
                <w:i w:val="0"/>
                <w:color w:val="000000"/>
                <w:sz w:val="16"/>
              </w:rPr>
              <w:t xml:space="preserve">responsbilities are defined. Strategic quality issues are  defined and followed. </w:t>
            </w:r>
          </w:p>
        </w:tc>
      </w:tr>
      <w:tr>
        <w:trPr>
          <w:trHeight w:hRule="exact" w:val="2442"/>
        </w:trPr>
        <w:tc>
          <w:tcPr>
            <w:tcW w:type="dxa" w:w="1420"/>
            <w:tcBorders>
              <w:top w:sz="4.0" w:val="single" w:color="#000000"/>
              <w:end w:sz="4.0" w:val="single" w:color="#000000"/>
            </w:tcBorders>
            <w:tcMar>
              <w:start w:w="0" w:type="dxa"/>
              <w:end w:w="0" w:type="dxa"/>
            </w:tcMar>
          </w:tcPr>
          <w:p>
            <w:pPr>
              <w:autoSpaceDN w:val="0"/>
              <w:autoSpaceDE w:val="0"/>
              <w:widowControl/>
              <w:spacing w:line="184" w:lineRule="exact" w:before="38" w:after="0"/>
              <w:ind w:left="108" w:right="144" w:firstLine="0"/>
              <w:jc w:val="left"/>
            </w:pP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documents and </w:t>
            </w:r>
            <w:r>
              <w:rPr>
                <w:rFonts w:ascii="ArialMT" w:hAnsi="ArialMT" w:eastAsia="ArialMT"/>
                <w:b w:val="0"/>
                <w:i w:val="0"/>
                <w:color w:val="000000"/>
                <w:sz w:val="16"/>
              </w:rPr>
              <w:t xml:space="preserve">records </w:t>
            </w:r>
            <w:r>
              <w:br/>
            </w:r>
            <w:r>
              <w:rPr>
                <w:rFonts w:ascii="ArialMT" w:hAnsi="ArialMT" w:eastAsia="ArialMT"/>
                <w:b w:val="0"/>
                <w:i w:val="0"/>
                <w:color w:val="000000"/>
                <w:sz w:val="16"/>
              </w:rPr>
              <w:t xml:space="preserve">(identification </w:t>
            </w:r>
            <w:r>
              <w:br/>
            </w:r>
            <w:r>
              <w:rPr>
                <w:rFonts w:ascii="ArialMT" w:hAnsi="ArialMT" w:eastAsia="ArialMT"/>
                <w:b w:val="0"/>
                <w:i w:val="0"/>
                <w:color w:val="000000"/>
                <w:sz w:val="16"/>
              </w:rPr>
              <w:t xml:space="preserve">and revision) </w:t>
            </w:r>
          </w:p>
        </w:tc>
        <w:tc>
          <w:tcPr>
            <w:tcW w:type="dxa" w:w="8646"/>
            <w:tcBorders>
              <w:start w:sz="4.0" w:val="single" w:color="#000000"/>
              <w:top w:sz="4.0" w:val="single" w:color="#000000"/>
            </w:tcBorders>
            <w:tcMar>
              <w:start w:w="0" w:type="dxa"/>
              <w:end w:w="0" w:type="dxa"/>
            </w:tcMar>
          </w:tcPr>
          <w:p>
            <w:pPr>
              <w:autoSpaceDN w:val="0"/>
              <w:autoSpaceDE w:val="0"/>
              <w:widowControl/>
              <w:spacing w:line="194" w:lineRule="exact" w:before="28" w:after="0"/>
              <w:ind w:left="100" w:right="2736" w:firstLine="0"/>
              <w:jc w:val="left"/>
            </w:pPr>
            <w:r>
              <w:rPr>
                <w:rFonts w:ascii="ArialMT" w:hAnsi="ArialMT" w:eastAsia="ArialMT"/>
                <w:b w:val="0"/>
                <w:i w:val="0"/>
                <w:color w:val="000000"/>
                <w:sz w:val="16"/>
                <w:u w:val="single"/>
              </w:rPr>
              <w:t>Documents (all, also M1, M8, M11):</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DEMF CS1100 : Management Revi</w:t>
            </w:r>
            <w:r>
              <w:rPr>
                <w:rFonts w:ascii="ArialMT" w:hAnsi="ArialMT" w:eastAsia="ArialMT"/>
                <w:b w:val="0"/>
                <w:i w:val="0"/>
                <w:color w:val="000000"/>
                <w:sz w:val="16"/>
              </w:rPr>
              <w:t>ew DEMF</w:t>
            </w:r>
            <w:r>
              <w:rPr>
                <w:rFonts w:ascii="MS Mincho" w:hAnsi="MS Mincho" w:eastAsia="MS Mincho"/>
                <w:b w:val="0"/>
                <w:i w:val="0"/>
                <w:color w:val="000000"/>
                <w:sz w:val="16"/>
              </w:rPr>
              <w:t>‐</w:t>
            </w:r>
            <w:r>
              <w:rPr>
                <w:rFonts w:ascii="ArialMT" w:hAnsi="ArialMT" w:eastAsia="ArialMT"/>
                <w:b w:val="0"/>
                <w:i w:val="0"/>
                <w:color w:val="000000"/>
                <w:sz w:val="16"/>
              </w:rPr>
              <w:t>CS1100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00.00 , Rev. 00.00 </w:t>
            </w:r>
          </w:p>
          <w:p>
            <w:pPr>
              <w:autoSpaceDN w:val="0"/>
              <w:autoSpaceDE w:val="0"/>
              <w:widowControl/>
              <w:spacing w:line="188" w:lineRule="exact" w:before="32" w:after="0"/>
              <w:ind w:left="100" w:right="0" w:firstLine="0"/>
              <w:jc w:val="left"/>
            </w:pPr>
            <w:r>
              <w:rPr>
                <w:rFonts w:ascii="ArialMT" w:hAnsi="ArialMT" w:eastAsia="ArialMT"/>
                <w:b w:val="0"/>
                <w:i w:val="0"/>
                <w:color w:val="000000"/>
                <w:sz w:val="16"/>
              </w:rPr>
              <w:t>DEALL HR3400 : Employee Qualification Process DEALL HR3400</w:t>
            </w:r>
            <w:r>
              <w:rPr>
                <w:rFonts w:ascii="MS Mincho" w:hAnsi="MS Mincho" w:eastAsia="MS Mincho"/>
                <w:b w:val="0"/>
                <w:i w:val="0"/>
                <w:color w:val="000000"/>
                <w:sz w:val="16"/>
              </w:rPr>
              <w:t>‐</w:t>
            </w:r>
            <w:r>
              <w:rPr>
                <w:rFonts w:ascii="ArialMT" w:hAnsi="ArialMT" w:eastAsia="ArialMT"/>
                <w:b w:val="0"/>
                <w:i w:val="0"/>
                <w:color w:val="000000"/>
                <w:sz w:val="16"/>
              </w:rPr>
              <w:t>en_de</w:t>
            </w:r>
            <w:r>
              <w:rPr>
                <w:rFonts w:ascii="MS Mincho" w:hAnsi="MS Mincho" w:eastAsia="MS Mincho"/>
                <w:b w:val="0"/>
                <w:i w:val="0"/>
                <w:color w:val="000000"/>
                <w:sz w:val="16"/>
              </w:rPr>
              <w:t>‐</w:t>
            </w:r>
            <w:r>
              <w:rPr>
                <w:rFonts w:ascii="ArialMT" w:hAnsi="ArialMT" w:eastAsia="ArialMT"/>
                <w:b w:val="0"/>
                <w:i w:val="0"/>
                <w:color w:val="000000"/>
                <w:sz w:val="16"/>
              </w:rPr>
              <w:t xml:space="preserve">05.00 , Rev. 05.00, last changes: </w:t>
            </w:r>
            <w:r>
              <w:rPr>
                <w:rFonts w:ascii="ArialMT" w:hAnsi="ArialMT" w:eastAsia="ArialMT"/>
                <w:b w:val="0"/>
                <w:i w:val="0"/>
                <w:color w:val="000000"/>
                <w:sz w:val="16"/>
              </w:rPr>
              <w:t xml:space="preserve">implementation of some digitalization aspects; administrative changes, effectiveness checks change of head, approval </w:t>
            </w:r>
            <w:r>
              <w:rPr>
                <w:rFonts w:ascii="ArialMT" w:hAnsi="ArialMT" w:eastAsia="ArialMT"/>
                <w:b w:val="0"/>
                <w:i w:val="0"/>
                <w:color w:val="000000"/>
                <w:sz w:val="16"/>
              </w:rPr>
              <w:t xml:space="preserve">of trainings adjusted, documentation of effectiveness checks integrated in trainings measure, adjustment Anlage . </w:t>
            </w:r>
            <w:r>
              <w:rPr>
                <w:rFonts w:ascii="ArialMT" w:hAnsi="ArialMT" w:eastAsia="ArialMT"/>
                <w:b w:val="0"/>
                <w:i w:val="0"/>
                <w:color w:val="000000"/>
                <w:sz w:val="16"/>
              </w:rPr>
              <w:t xml:space="preserve">A01/A01/A011/A012  , global process: product and user trainings are integrated in this process. </w:t>
            </w:r>
          </w:p>
          <w:p>
            <w:pPr>
              <w:autoSpaceDN w:val="0"/>
              <w:autoSpaceDE w:val="0"/>
              <w:widowControl/>
              <w:spacing w:line="188" w:lineRule="exact" w:before="0" w:after="0"/>
              <w:ind w:left="100" w:right="144" w:firstLine="0"/>
              <w:jc w:val="left"/>
            </w:pPr>
            <w:r>
              <w:rPr>
                <w:rFonts w:ascii="ArialMT" w:hAnsi="ArialMT" w:eastAsia="ArialMT"/>
                <w:b w:val="0"/>
                <w:i w:val="0"/>
                <w:color w:val="000000"/>
                <w:sz w:val="16"/>
              </w:rPr>
              <w:t xml:space="preserve">New personnel should be trained during the first 3 months not longer than 1 year. Some trainings (“Arbeitssicherheit” </w:t>
            </w:r>
            <w:r>
              <w:rPr>
                <w:rFonts w:ascii="ArialMT" w:hAnsi="ArialMT" w:eastAsia="ArialMT"/>
                <w:b w:val="0"/>
                <w:i w:val="0"/>
                <w:color w:val="000000"/>
                <w:sz w:val="16"/>
              </w:rPr>
              <w:t xml:space="preserve">should be done on the first day). </w:t>
            </w:r>
          </w:p>
          <w:p>
            <w:pPr>
              <w:autoSpaceDN w:val="0"/>
              <w:autoSpaceDE w:val="0"/>
              <w:widowControl/>
              <w:spacing w:line="184" w:lineRule="exact" w:before="36" w:after="0"/>
              <w:ind w:left="100" w:right="576" w:firstLine="0"/>
              <w:jc w:val="left"/>
            </w:pPr>
            <w:r>
              <w:rPr>
                <w:rFonts w:ascii="ArialMT" w:hAnsi="ArialMT" w:eastAsia="ArialMT"/>
                <w:b w:val="0"/>
                <w:i w:val="0"/>
                <w:color w:val="000000"/>
                <w:sz w:val="16"/>
              </w:rPr>
              <w:t xml:space="preserve">ODWAG/DCGL CS1000-de-07.00  Quality Manual Rev 08, 01.05.2023 including policy integrated MS </w:t>
            </w:r>
            <w:r>
              <w:rPr>
                <w:rFonts w:ascii="ArialMT" w:hAnsi="ArialMT" w:eastAsia="ArialMT"/>
                <w:b w:val="0"/>
                <w:i w:val="0"/>
                <w:color w:val="000000"/>
                <w:sz w:val="16"/>
              </w:rPr>
              <w:t xml:space="preserve">Template Teilnehmerliste: </w:t>
            </w:r>
            <w:r>
              <w:br/>
            </w:r>
            <w:r>
              <w:rPr>
                <w:rFonts w:ascii="ArialMT" w:hAnsi="ArialMT" w:eastAsia="ArialMT"/>
                <w:b w:val="0"/>
                <w:i w:val="0"/>
                <w:color w:val="000000"/>
                <w:sz w:val="16"/>
              </w:rPr>
              <w:t xml:space="preserve">DEALL HR3400 Anlage A01-en_de-0.5.00, including trainer, date, trainee, availability, effectiveness (in case of </w:t>
            </w:r>
            <w:r>
              <w:rPr>
                <w:rFonts w:ascii="ArialMT" w:hAnsi="ArialMT" w:eastAsia="ArialMT"/>
                <w:b w:val="0"/>
                <w:i w:val="0"/>
                <w:color w:val="000000"/>
                <w:sz w:val="16"/>
              </w:rPr>
              <w:t xml:space="preserve">effectiveness check during training) </w:t>
            </w:r>
            <w:r>
              <w:br/>
            </w:r>
            <w:r>
              <w:rPr>
                <w:rFonts w:ascii="ArialMT" w:hAnsi="ArialMT" w:eastAsia="ArialMT"/>
                <w:b w:val="0"/>
                <w:i w:val="0"/>
                <w:color w:val="000000"/>
                <w:sz w:val="16"/>
              </w:rPr>
              <w:t xml:space="preserve">Template Q-Check: </w:t>
            </w:r>
          </w:p>
        </w:tc>
      </w:tr>
    </w:tbl>
    <w:p>
      <w:pPr>
        <w:autoSpaceDN w:val="0"/>
        <w:autoSpaceDE w:val="0"/>
        <w:widowControl/>
        <w:spacing w:line="52"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56"/>
        </w:trPr>
        <w:tc>
          <w:tcPr>
            <w:tcW w:type="dxa" w:w="1180"/>
            <w:tcBorders/>
            <w:tcMar>
              <w:start w:w="0" w:type="dxa"/>
              <w:end w:w="0" w:type="dxa"/>
            </w:tcMar>
          </w:tcPr>
          <w:p>
            <w:pPr>
              <w:autoSpaceDN w:val="0"/>
              <w:autoSpaceDE w:val="0"/>
              <w:widowControl/>
              <w:spacing w:line="222" w:lineRule="exact" w:before="54"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54"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54"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54"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54" w:after="0"/>
              <w:ind w:left="0" w:right="22" w:firstLine="0"/>
              <w:jc w:val="right"/>
            </w:pPr>
            <w:r>
              <w:rPr>
                <w:rFonts w:ascii="ArialMT" w:hAnsi="ArialMT" w:eastAsia="ArialMT"/>
                <w:b w:val="0"/>
                <w:i w:val="0"/>
                <w:color w:val="000000"/>
                <w:sz w:val="16"/>
              </w:rPr>
              <w:t xml:space="preserve">Page 10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12" name="Picture 1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42"/>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2" w:lineRule="exact" w:before="4" w:after="0"/>
              <w:ind w:left="0" w:right="0" w:firstLine="0"/>
              <w:jc w:val="center"/>
            </w:pPr>
            <w:r>
              <w:rPr>
                <w:rFonts w:ascii="Arial" w:hAnsi="Arial" w:eastAsia="Arial"/>
                <w:b/>
                <w:i w:val="0"/>
                <w:color w:val="000000"/>
                <w:sz w:val="16"/>
              </w:rPr>
              <w:t xml:space="preserve">Management - Quality Management System </w:t>
            </w:r>
          </w:p>
        </w:tc>
      </w:tr>
      <w:tr>
        <w:trPr>
          <w:trHeight w:hRule="exact" w:val="13938"/>
        </w:trPr>
        <w:tc>
          <w:tcPr>
            <w:tcW w:type="dxa" w:w="1420"/>
            <w:tcBorders>
              <w:top w:sz="4.0" w:val="single" w:color="#000000"/>
              <w:end w:sz="4.0" w:val="single" w:color="#000000"/>
            </w:tcBorders>
            <w:tcMar>
              <w:start w:w="0" w:type="dxa"/>
              <w:end w:w="0" w:type="dxa"/>
            </w:tcMar>
          </w:tcPr>
          <w:p/>
        </w:tc>
        <w:tc>
          <w:tcPr>
            <w:tcW w:type="dxa" w:w="8646"/>
            <w:tcBorders>
              <w:start w:sz="4.0" w:val="single" w:color="#000000"/>
              <w:top w:sz="4.0" w:val="single" w:color="#000000"/>
            </w:tcBorders>
            <w:tcMar>
              <w:start w:w="0" w:type="dxa"/>
              <w:end w:w="0" w:type="dxa"/>
            </w:tcMar>
          </w:tcPr>
          <w:p>
            <w:pPr>
              <w:autoSpaceDN w:val="0"/>
              <w:autoSpaceDE w:val="0"/>
              <w:widowControl/>
              <w:spacing w:line="186" w:lineRule="exact" w:before="34" w:after="0"/>
              <w:ind w:left="100" w:right="288" w:firstLine="0"/>
              <w:jc w:val="left"/>
            </w:pPr>
            <w:r>
              <w:rPr>
                <w:rFonts w:ascii="ArialMT" w:hAnsi="ArialMT" w:eastAsia="ArialMT"/>
                <w:b w:val="0"/>
                <w:i w:val="0"/>
                <w:color w:val="000000"/>
                <w:sz w:val="16"/>
              </w:rPr>
              <w:t xml:space="preserve">DEALL HR 3400_A13-en_de-01.00, name of employee, ID, role, description of qualifications, signature of employee </w:t>
            </w:r>
            <w:r>
              <w:rPr>
                <w:rFonts w:ascii="ArialMT" w:hAnsi="ArialMT" w:eastAsia="ArialMT"/>
                <w:b w:val="0"/>
                <w:i w:val="0"/>
                <w:color w:val="000000"/>
                <w:sz w:val="16"/>
              </w:rPr>
              <w:t xml:space="preserve">and team leader </w:t>
            </w:r>
            <w:r>
              <w:br/>
            </w:r>
            <w:r>
              <w:rPr>
                <w:rFonts w:ascii="ArialMT" w:hAnsi="ArialMT" w:eastAsia="ArialMT"/>
                <w:b w:val="0"/>
                <w:i w:val="0"/>
                <w:color w:val="000000"/>
                <w:sz w:val="16"/>
              </w:rPr>
              <w:t xml:space="preserve">Template individueller Einarbeitungs Plan: </w:t>
            </w:r>
            <w:r>
              <w:br/>
            </w:r>
            <w:r>
              <w:rPr>
                <w:rFonts w:ascii="ArialMT" w:hAnsi="ArialMT" w:eastAsia="ArialMT"/>
                <w:b w:val="0"/>
                <w:i w:val="0"/>
                <w:color w:val="000000"/>
                <w:sz w:val="16"/>
              </w:rPr>
              <w:t xml:space="preserve">DEALL HR 3400_ xls (related information 15) </w:t>
            </w:r>
            <w:r>
              <w:br/>
            </w:r>
            <w:r>
              <w:rPr>
                <w:rFonts w:ascii="ArialMT" w:hAnsi="ArialMT" w:eastAsia="ArialMT"/>
                <w:b w:val="0"/>
                <w:i w:val="0"/>
                <w:color w:val="000000"/>
                <w:sz w:val="16"/>
              </w:rPr>
              <w:t>DWAG IN4203 : Product Verification DWAG IN4203</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DEMF CS1100 : Management Review DEMF</w:t>
            </w:r>
            <w:r>
              <w:rPr>
                <w:rFonts w:ascii="MS Mincho" w:hAnsi="MS Mincho" w:eastAsia="MS Mincho"/>
                <w:b w:val="0"/>
                <w:i w:val="0"/>
                <w:color w:val="000000"/>
                <w:sz w:val="16"/>
              </w:rPr>
              <w:t>‐</w:t>
            </w:r>
            <w:r>
              <w:rPr>
                <w:rFonts w:ascii="ArialMT" w:hAnsi="ArialMT" w:eastAsia="ArialMT"/>
                <w:b w:val="0"/>
                <w:i w:val="0"/>
                <w:color w:val="000000"/>
                <w:sz w:val="16"/>
              </w:rPr>
              <w:t>CS1100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00.00 , Rev. 00.00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DWAG CS1000 : Dräger Integriertes Managementsystem </w:t>
            </w:r>
            <w:r>
              <w:rPr>
                <w:rFonts w:ascii="MS Mincho" w:hAnsi="MS Mincho" w:eastAsia="MS Mincho"/>
                <w:b w:val="0"/>
                <w:i w:val="0"/>
                <w:color w:val="000000"/>
                <w:sz w:val="16"/>
              </w:rPr>
              <w:t>‐</w:t>
            </w:r>
            <w:r>
              <w:rPr>
                <w:rFonts w:ascii="ArialMT" w:hAnsi="ArialMT" w:eastAsia="ArialMT"/>
                <w:b w:val="0"/>
                <w:i w:val="0"/>
                <w:color w:val="000000"/>
                <w:sz w:val="16"/>
              </w:rPr>
              <w:t xml:space="preserve"> Handbuch der Drägerwerk AG &amp; Co. KGaA DWAG </w:t>
            </w:r>
          </w:p>
          <w:p>
            <w:pPr>
              <w:autoSpaceDN w:val="0"/>
              <w:autoSpaceDE w:val="0"/>
              <w:widowControl/>
              <w:spacing w:line="194" w:lineRule="exact" w:before="26" w:after="0"/>
              <w:ind w:left="100" w:right="576" w:firstLine="0"/>
              <w:jc w:val="left"/>
            </w:pPr>
            <w:r>
              <w:rPr>
                <w:rFonts w:ascii="ArialMT" w:hAnsi="ArialMT" w:eastAsia="ArialMT"/>
                <w:b w:val="0"/>
                <w:i w:val="0"/>
                <w:color w:val="000000"/>
                <w:sz w:val="16"/>
              </w:rPr>
              <w:t>CS1000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08.00 , Rev. 08.00 </w:t>
            </w:r>
            <w:r>
              <w:br/>
            </w:r>
            <w:r>
              <w:rPr>
                <w:rFonts w:ascii="ArialMT" w:hAnsi="ArialMT" w:eastAsia="ArialMT"/>
                <w:b w:val="0"/>
                <w:i w:val="0"/>
                <w:color w:val="000000"/>
                <w:sz w:val="16"/>
              </w:rPr>
              <w:t xml:space="preserve">DEALL PQ3130 : Control of Documents and Records/ Lenkung von Dokumenten und Aufzeichnungen/ Records </w:t>
            </w:r>
            <w:r>
              <w:rPr>
                <w:rFonts w:ascii="ArialMT" w:hAnsi="ArialMT" w:eastAsia="ArialMT"/>
                <w:b w:val="0"/>
                <w:i w:val="0"/>
                <w:color w:val="000000"/>
                <w:sz w:val="16"/>
              </w:rPr>
              <w:t>DEALL PQ3130</w:t>
            </w:r>
            <w:r>
              <w:rPr>
                <w:rFonts w:ascii="MS Mincho" w:hAnsi="MS Mincho" w:eastAsia="MS Mincho"/>
                <w:b w:val="0"/>
                <w:i w:val="0"/>
                <w:color w:val="000000"/>
                <w:sz w:val="16"/>
              </w:rPr>
              <w:t>‐</w:t>
            </w:r>
            <w:r>
              <w:rPr>
                <w:rFonts w:ascii="ArialMT" w:hAnsi="ArialMT" w:eastAsia="ArialMT"/>
                <w:b w:val="0"/>
                <w:i w:val="0"/>
                <w:color w:val="000000"/>
                <w:sz w:val="16"/>
              </w:rPr>
              <w:t>en_de</w:t>
            </w:r>
            <w:r>
              <w:rPr>
                <w:rFonts w:ascii="MS Mincho" w:hAnsi="MS Mincho" w:eastAsia="MS Mincho"/>
                <w:b w:val="0"/>
                <w:i w:val="0"/>
                <w:color w:val="000000"/>
                <w:sz w:val="16"/>
              </w:rPr>
              <w:t>‐</w:t>
            </w:r>
            <w:r>
              <w:rPr>
                <w:rFonts w:ascii="ArialMT" w:hAnsi="ArialMT" w:eastAsia="ArialMT"/>
                <w:b w:val="0"/>
                <w:i w:val="0"/>
                <w:color w:val="000000"/>
                <w:sz w:val="16"/>
              </w:rPr>
              <w:t xml:space="preserve">04.00 , Rev. 04.00 </w:t>
            </w:r>
            <w:r>
              <w:br/>
            </w:r>
            <w:r>
              <w:rPr>
                <w:rFonts w:ascii="ArialMT" w:hAnsi="ArialMT" w:eastAsia="ArialMT"/>
                <w:b w:val="0"/>
                <w:i w:val="0"/>
                <w:color w:val="000000"/>
                <w:sz w:val="16"/>
              </w:rPr>
              <w:t xml:space="preserve">PQ2110 A01 Template for Table of Contents </w:t>
            </w:r>
            <w:r>
              <w:br/>
            </w:r>
            <w:r>
              <w:rPr>
                <w:rFonts w:ascii="ArialMT" w:hAnsi="ArialMT" w:eastAsia="ArialMT"/>
                <w:b w:val="0"/>
                <w:i w:val="0"/>
                <w:color w:val="000000"/>
                <w:sz w:val="16"/>
              </w:rPr>
              <w:t>DWAG PQ2110 : Regulatory Approval to Market Product DWAG PQ2110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03.00 , Rev. 04.00 </w:t>
            </w:r>
            <w:r>
              <w:br/>
            </w:r>
            <w:r>
              <w:rPr>
                <w:rFonts w:ascii="ArialMT" w:hAnsi="ArialMT" w:eastAsia="ArialMT"/>
                <w:b w:val="0"/>
                <w:i w:val="0"/>
                <w:color w:val="000000"/>
                <w:sz w:val="16"/>
              </w:rPr>
              <w:t xml:space="preserve">Management-review summary  2023-  23 March 2023 </w:t>
            </w:r>
            <w:r>
              <w:br/>
            </w:r>
            <w:r>
              <w:rPr>
                <w:rFonts w:ascii="ArialMT" w:hAnsi="ArialMT" w:eastAsia="ArialMT"/>
                <w:b w:val="0"/>
                <w:i w:val="0"/>
                <w:color w:val="000000"/>
                <w:sz w:val="16"/>
              </w:rPr>
              <w:t xml:space="preserve">Action Items List (from Management review) 2022 </w:t>
            </w:r>
          </w:p>
          <w:p>
            <w:pPr>
              <w:autoSpaceDN w:val="0"/>
              <w:autoSpaceDE w:val="0"/>
              <w:widowControl/>
              <w:spacing w:line="184" w:lineRule="exact" w:before="186" w:after="0"/>
              <w:ind w:left="100" w:right="1872" w:firstLine="0"/>
              <w:jc w:val="left"/>
            </w:pPr>
            <w:r>
              <w:rPr>
                <w:rFonts w:ascii="ArialMT" w:hAnsi="ArialMT" w:eastAsia="ArialMT"/>
                <w:b w:val="0"/>
                <w:i w:val="0"/>
                <w:color w:val="000000"/>
                <w:sz w:val="16"/>
                <w:u w:val="single"/>
              </w:rPr>
              <w:t>Records (all, also M1, M8, M11):</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DCGL PQ12180 -en -037-01 Re</w:t>
            </w:r>
            <w:r>
              <w:rPr>
                <w:rFonts w:ascii="ArialMT" w:hAnsi="ArialMT" w:eastAsia="ArialMT"/>
                <w:b w:val="0"/>
                <w:i w:val="0"/>
                <w:color w:val="000000"/>
                <w:sz w:val="16"/>
              </w:rPr>
              <w:t xml:space="preserve">v 1 Country Matrix </w:t>
            </w:r>
            <w:r>
              <w:br/>
            </w:r>
            <w:r>
              <w:rPr>
                <w:rFonts w:ascii="ArialMT" w:hAnsi="ArialMT" w:eastAsia="ArialMT"/>
                <w:b w:val="0"/>
                <w:i w:val="0"/>
                <w:color w:val="000000"/>
                <w:sz w:val="16"/>
              </w:rPr>
              <w:t xml:space="preserve">Organisational Chart Medical Division 2023-07-01 </w:t>
            </w:r>
            <w:r>
              <w:br/>
            </w:r>
            <w:r>
              <w:rPr>
                <w:rFonts w:ascii="ArialMT" w:hAnsi="ArialMT" w:eastAsia="ArialMT"/>
                <w:b w:val="0"/>
                <w:i w:val="0"/>
                <w:color w:val="000000"/>
                <w:sz w:val="16"/>
              </w:rPr>
              <w:t xml:space="preserve">Core Procedures DWAG 20230914.pdf </w:t>
            </w:r>
            <w:r>
              <w:br/>
            </w:r>
            <w:r>
              <w:rPr>
                <w:rFonts w:ascii="ArialMT" w:hAnsi="ArialMT" w:eastAsia="ArialMT"/>
                <w:b w:val="0"/>
                <w:i w:val="0"/>
                <w:color w:val="000000"/>
                <w:sz w:val="16"/>
              </w:rPr>
              <w:t xml:space="preserve">Audit Trail (Electronic Documentation of approval) for DCGL PQ3130-en-04 from 2022-11-25 </w:t>
            </w:r>
          </w:p>
          <w:p>
            <w:pPr>
              <w:autoSpaceDN w:val="0"/>
              <w:autoSpaceDE w:val="0"/>
              <w:widowControl/>
              <w:spacing w:line="186" w:lineRule="exact" w:before="0" w:after="0"/>
              <w:ind w:left="100" w:right="288" w:firstLine="0"/>
              <w:jc w:val="left"/>
            </w:pPr>
            <w:r>
              <w:rPr>
                <w:rFonts w:ascii="ArialMT" w:hAnsi="ArialMT" w:eastAsia="ArialMT"/>
                <w:b w:val="0"/>
                <w:i w:val="0"/>
                <w:color w:val="000000"/>
                <w:sz w:val="16"/>
              </w:rPr>
              <w:t xml:space="preserve">Audit Trail for approval of local adopted global standard: eMail communication to DCGL SE1200 “Installation &amp; </w:t>
            </w:r>
            <w:r>
              <w:rPr>
                <w:rFonts w:ascii="ArialMT" w:hAnsi="ArialMT" w:eastAsia="ArialMT"/>
                <w:b w:val="0"/>
                <w:i w:val="0"/>
                <w:color w:val="000000"/>
                <w:sz w:val="16"/>
              </w:rPr>
              <w:t>Commissioning” between Dräger Safety Equipment China and Global process owner of Drägerwerk, dated 2023-06-</w:t>
            </w:r>
            <w:r>
              <w:rPr>
                <w:rFonts w:ascii="ArialMT" w:hAnsi="ArialMT" w:eastAsia="ArialMT"/>
                <w:b w:val="0"/>
                <w:i w:val="0"/>
                <w:color w:val="000000"/>
                <w:sz w:val="16"/>
              </w:rPr>
              <w:t xml:space="preserve">28 </w:t>
            </w:r>
            <w:r>
              <w:br/>
            </w:r>
            <w:r>
              <w:rPr>
                <w:rFonts w:ascii="ArialMT" w:hAnsi="ArialMT" w:eastAsia="ArialMT"/>
                <w:b w:val="0"/>
                <w:i w:val="0"/>
                <w:color w:val="000000"/>
                <w:sz w:val="16"/>
              </w:rPr>
              <w:t xml:space="preserve">DEALL PQ3130_A02 Documentation Matrix </w:t>
            </w:r>
            <w:r>
              <w:br/>
            </w:r>
            <w:r>
              <w:rPr>
                <w:rFonts w:ascii="ArialMT" w:hAnsi="ArialMT" w:eastAsia="ArialMT"/>
                <w:b w:val="0"/>
                <w:i w:val="0"/>
                <w:color w:val="000000"/>
                <w:sz w:val="16"/>
              </w:rPr>
              <w:t xml:space="preserve">PQ3130_2023-06-29_Documented_Procedures_older_than_10_years </w:t>
            </w:r>
            <w:r>
              <w:br/>
            </w:r>
            <w:r>
              <w:rPr>
                <w:rFonts w:ascii="ArialMT" w:hAnsi="ArialMT" w:eastAsia="ArialMT"/>
                <w:b w:val="0"/>
                <w:i w:val="0"/>
                <w:color w:val="000000"/>
                <w:sz w:val="16"/>
              </w:rPr>
              <w:t xml:space="preserve">Distributor agreement Dräger australia PTY Ltd. 10.08.2018 </w:t>
            </w:r>
            <w:r>
              <w:br/>
            </w:r>
            <w:r>
              <w:rPr>
                <w:rFonts w:ascii="ArialMT" w:hAnsi="ArialMT" w:eastAsia="ArialMT"/>
                <w:b w:val="0"/>
                <w:i w:val="0"/>
                <w:color w:val="000000"/>
                <w:sz w:val="16"/>
              </w:rPr>
              <w:t xml:space="preserve">STED_Table_of_Contents_T500.pdf / MDR106-011, compiled 2023-08-16 </w:t>
            </w:r>
          </w:p>
          <w:p>
            <w:pPr>
              <w:autoSpaceDN w:val="0"/>
              <w:autoSpaceDE w:val="0"/>
              <w:widowControl/>
              <w:spacing w:line="184" w:lineRule="exact" w:before="182" w:after="0"/>
              <w:ind w:left="100" w:right="144" w:firstLine="0"/>
              <w:jc w:val="left"/>
            </w:pPr>
            <w:r>
              <w:rPr>
                <w:rFonts w:ascii="ArialMT" w:hAnsi="ArialMT" w:eastAsia="ArialMT"/>
                <w:b w:val="0"/>
                <w:i w:val="0"/>
                <w:color w:val="000000"/>
                <w:sz w:val="16"/>
              </w:rPr>
              <w:t xml:space="preserve">Technical Documentation is kept in ClearCase Configuration Management Tool and can be manually exported to e.g. </w:t>
            </w:r>
            <w:r>
              <w:rPr>
                <w:rFonts w:ascii="ArialMT" w:hAnsi="ArialMT" w:eastAsia="ArialMT"/>
                <w:b w:val="0"/>
                <w:i w:val="0"/>
                <w:color w:val="000000"/>
                <w:sz w:val="16"/>
              </w:rPr>
              <w:t xml:space="preserve">file server structure or design dossier requirements. Respective structural needs are decsribed within PQ2110 </w:t>
            </w:r>
            <w:r>
              <w:rPr>
                <w:rFonts w:ascii="ArialMT" w:hAnsi="ArialMT" w:eastAsia="ArialMT"/>
                <w:b w:val="0"/>
                <w:i w:val="0"/>
                <w:color w:val="000000"/>
                <w:sz w:val="16"/>
              </w:rPr>
              <w:t xml:space="preserve">Regulatory approval to Market </w:t>
            </w:r>
          </w:p>
          <w:p>
            <w:pPr>
              <w:autoSpaceDN w:val="0"/>
              <w:autoSpaceDE w:val="0"/>
              <w:widowControl/>
              <w:spacing w:line="184" w:lineRule="exact" w:before="186" w:after="0"/>
              <w:ind w:left="100" w:right="144" w:firstLine="0"/>
              <w:jc w:val="left"/>
            </w:pPr>
            <w:r>
              <w:rPr>
                <w:rFonts w:ascii="ArialMT" w:hAnsi="ArialMT" w:eastAsia="ArialMT"/>
                <w:b w:val="0"/>
                <w:i w:val="0"/>
                <w:color w:val="000000"/>
                <w:sz w:val="16"/>
                <w:u w:val="single"/>
              </w:rPr>
              <w:t>M2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Tätigkeit</w:t>
            </w:r>
            <w:r>
              <w:rPr>
                <w:rFonts w:ascii="ArialMT" w:hAnsi="ArialMT" w:eastAsia="ArialMT"/>
                <w:b w:val="0"/>
                <w:i w:val="0"/>
                <w:color w:val="000000"/>
                <w:sz w:val="16"/>
              </w:rPr>
              <w:t xml:space="preserve">sbeschreibung Stefanie Hirsch, 01.09.2023, signed by Toni Schrofner and Stefanie Hirsch, QRA Medical and </w:t>
            </w:r>
            <w:r>
              <w:rPr>
                <w:rFonts w:ascii="ArialMT" w:hAnsi="ArialMT" w:eastAsia="ArialMT"/>
                <w:b w:val="0"/>
                <w:i w:val="0"/>
                <w:color w:val="000000"/>
                <w:sz w:val="16"/>
              </w:rPr>
              <w:t xml:space="preserve">Corporate, Purpose of function e.g. representation and awareness QM, strategic plans, integrated MS, audit </w:t>
            </w:r>
            <w:r>
              <w:rPr>
                <w:rFonts w:ascii="ArialMT" w:hAnsi="ArialMT" w:eastAsia="ArialMT"/>
                <w:b w:val="0"/>
                <w:i w:val="0"/>
                <w:color w:val="000000"/>
                <w:sz w:val="16"/>
              </w:rPr>
              <w:t xml:space="preserve">programs, continuous improvement, management representative for QMS regulations: Compliance Committee and </w:t>
            </w:r>
            <w:r>
              <w:rPr>
                <w:rFonts w:ascii="ArialMT" w:hAnsi="ArialMT" w:eastAsia="ArialMT"/>
                <w:b w:val="0"/>
                <w:i w:val="0"/>
                <w:color w:val="000000"/>
                <w:sz w:val="16"/>
              </w:rPr>
              <w:t xml:space="preserve">Risk committee. </w:t>
            </w:r>
          </w:p>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Liste ausgewählter Beauftragter im IMS, Stefanie Hirsch MR, 11.09.2023, rev 09 </w:t>
            </w:r>
            <w:r>
              <w:br/>
            </w:r>
            <w:r>
              <w:rPr>
                <w:rFonts w:ascii="ArialMT" w:hAnsi="ArialMT" w:eastAsia="ArialMT"/>
                <w:b w:val="0"/>
                <w:i w:val="0"/>
                <w:color w:val="000000"/>
                <w:sz w:val="16"/>
              </w:rPr>
              <w:t xml:space="preserve">PRRC´s: </w:t>
            </w:r>
            <w:r>
              <w:br/>
            </w:r>
            <w:r>
              <w:rPr>
                <w:rFonts w:ascii="ArialMT" w:hAnsi="ArialMT" w:eastAsia="ArialMT"/>
                <w:b w:val="0"/>
                <w:i w:val="0"/>
                <w:color w:val="000000"/>
                <w:sz w:val="16"/>
              </w:rPr>
              <w:t xml:space="preserve"> Konformität der Produkte: (Kevin Dornau (BU Therapy) Marcus Vorwerk (BU WPI), Timo Harms (BU HCA) Jakob </w:t>
            </w:r>
            <w:r>
              <w:rPr>
                <w:rFonts w:ascii="ArialMT" w:hAnsi="ArialMT" w:eastAsia="ArialMT"/>
                <w:b w:val="0"/>
                <w:i w:val="0"/>
                <w:color w:val="000000"/>
                <w:sz w:val="16"/>
              </w:rPr>
              <w:t xml:space="preserve">Kleissl (BU Patient Monitoring) </w:t>
            </w:r>
            <w:r>
              <w:br/>
            </w:r>
            <w:r>
              <w:rPr>
                <w:rFonts w:ascii="ArialMT" w:hAnsi="ArialMT" w:eastAsia="ArialMT"/>
                <w:b w:val="0"/>
                <w:i w:val="0"/>
                <w:color w:val="000000"/>
                <w:sz w:val="16"/>
              </w:rPr>
              <w:t xml:space="preserve">TD: Kevin Dornau (BU Therapy) Marcus Vorwerk (BU WPI), Timo Harms (BU HCA) Jakob Kleissl (BU Patient </w:t>
            </w:r>
            <w:r>
              <w:rPr>
                <w:rFonts w:ascii="ArialMT" w:hAnsi="ArialMT" w:eastAsia="ArialMT"/>
                <w:b w:val="0"/>
                <w:i w:val="0"/>
                <w:color w:val="000000"/>
                <w:sz w:val="16"/>
              </w:rPr>
              <w:t xml:space="preserve">Monitoring), Bettina Möbius (Central Regulatory affairs), Stefanie Hirsch ( QRA) </w:t>
            </w:r>
          </w:p>
          <w:p>
            <w:pPr>
              <w:autoSpaceDN w:val="0"/>
              <w:autoSpaceDE w:val="0"/>
              <w:widowControl/>
              <w:spacing w:line="182" w:lineRule="exact" w:before="188" w:after="0"/>
              <w:ind w:left="100" w:right="4608" w:firstLine="0"/>
              <w:jc w:val="left"/>
            </w:pPr>
            <w:r>
              <w:rPr>
                <w:rFonts w:ascii="ArialMT" w:hAnsi="ArialMT" w:eastAsia="ArialMT"/>
                <w:b w:val="0"/>
                <w:i w:val="0"/>
                <w:color w:val="000000"/>
                <w:sz w:val="16"/>
              </w:rPr>
              <w:t xml:space="preserve">PMS Inverkehrbringung/Vigilance : Sonja Hilmer </w:t>
            </w:r>
            <w:r>
              <w:br/>
            </w:r>
            <w:r>
              <w:rPr>
                <w:rFonts w:ascii="ArialMT" w:hAnsi="ArialMT" w:eastAsia="ArialMT"/>
                <w:b w:val="0"/>
                <w:i w:val="0"/>
                <w:color w:val="000000"/>
                <w:sz w:val="16"/>
              </w:rPr>
              <w:t xml:space="preserve">Anhang XV Kapitel 2 (Prüfprodukte): Dr Sonja Hering </w:t>
            </w:r>
          </w:p>
          <w:p>
            <w:pPr>
              <w:autoSpaceDN w:val="0"/>
              <w:autoSpaceDE w:val="0"/>
              <w:widowControl/>
              <w:spacing w:line="184" w:lineRule="exact" w:before="186" w:after="0"/>
              <w:ind w:left="100" w:right="288" w:firstLine="0"/>
              <w:jc w:val="left"/>
            </w:pPr>
            <w:r>
              <w:rPr>
                <w:rFonts w:ascii="ArialMT" w:hAnsi="ArialMT" w:eastAsia="ArialMT"/>
                <w:b w:val="0"/>
                <w:i w:val="0"/>
                <w:color w:val="000000"/>
                <w:sz w:val="16"/>
                <w:u w:val="single"/>
              </w:rPr>
              <w:t>M3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High leve</w:t>
            </w:r>
            <w:r>
              <w:rPr>
                <w:rFonts w:ascii="ArialMT" w:hAnsi="ArialMT" w:eastAsia="ArialMT"/>
                <w:b w:val="0"/>
                <w:i w:val="0"/>
                <w:color w:val="000000"/>
                <w:sz w:val="16"/>
              </w:rPr>
              <w:t xml:space="preserve">l description of policy in Intranet </w:t>
            </w:r>
            <w:r>
              <w:br/>
            </w:r>
            <w:r>
              <w:rPr>
                <w:rFonts w:ascii="ArialMT" w:hAnsi="ArialMT" w:eastAsia="ArialMT"/>
                <w:b w:val="0"/>
                <w:i w:val="0"/>
                <w:color w:val="000000"/>
                <w:sz w:val="16"/>
              </w:rPr>
              <w:t xml:space="preserve">DCP 0005-en-040-02 Intranet including link to Quality Broschüre: aspects Quality /Environment/Employees/Society, </w:t>
            </w:r>
            <w:r>
              <w:rPr>
                <w:rFonts w:ascii="ArialMT" w:hAnsi="ArialMT" w:eastAsia="ArialMT"/>
                <w:b w:val="0"/>
                <w:i w:val="0"/>
                <w:color w:val="000000"/>
                <w:sz w:val="16"/>
              </w:rPr>
              <w:t xml:space="preserve">2019 </w:t>
            </w:r>
            <w:r>
              <w:br/>
            </w:r>
            <w:r>
              <w:rPr>
                <w:rFonts w:ascii="ArialMT" w:hAnsi="ArialMT" w:eastAsia="ArialMT"/>
                <w:b w:val="0"/>
                <w:i w:val="0"/>
                <w:color w:val="000000"/>
                <w:sz w:val="16"/>
              </w:rPr>
              <w:t xml:space="preserve">ODWAG/DCGL CS1000-de-07.00  Quality Manual Rev 08, 01.05.2023 including policy integrated MS </w:t>
            </w:r>
            <w:r>
              <w:br/>
            </w:r>
            <w:r>
              <w:rPr>
                <w:rFonts w:ascii="ArialMT" w:hAnsi="ArialMT" w:eastAsia="ArialMT"/>
                <w:b w:val="0"/>
                <w:i w:val="0"/>
                <w:color w:val="000000"/>
                <w:sz w:val="16"/>
              </w:rPr>
              <w:t xml:space="preserve">Presentation Dräger Recertification Audit 2023, objectives/initiatives: </w:t>
            </w:r>
            <w:r>
              <w:br/>
            </w:r>
            <w:r>
              <w:rPr>
                <w:rFonts w:ascii="ArialMT" w:hAnsi="ArialMT" w:eastAsia="ArialMT"/>
                <w:b w:val="0"/>
                <w:i w:val="0"/>
                <w:color w:val="000000"/>
                <w:sz w:val="16"/>
              </w:rPr>
              <w:t xml:space="preserve">1. Finalization of MDR program-&gt; last steps realization (until 2024 </w:t>
            </w:r>
            <w:r>
              <w:br/>
            </w:r>
            <w:r>
              <w:rPr>
                <w:rFonts w:ascii="ArialMT" w:hAnsi="ArialMT" w:eastAsia="ArialMT"/>
                <w:b w:val="0"/>
                <w:i w:val="0"/>
                <w:color w:val="000000"/>
                <w:sz w:val="16"/>
              </w:rPr>
              <w:t xml:space="preserve">2. QMS readiness Dräger One-&gt; new portfolio with focus on SW connected devices.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3. Regulatory management; Rapid (SAP module) migration to ARAS </w:t>
            </w:r>
            <w:r>
              <w:br/>
            </w:r>
            <w:r>
              <w:rPr>
                <w:rFonts w:ascii="ArialMT" w:hAnsi="ArialMT" w:eastAsia="ArialMT"/>
                <w:b w:val="0"/>
                <w:i w:val="0"/>
                <w:color w:val="000000"/>
                <w:sz w:val="16"/>
              </w:rPr>
              <w:t xml:space="preserve">4. Advance regulatory knowledge/awareness </w:t>
            </w:r>
            <w:r>
              <w:br/>
            </w:r>
            <w:r>
              <w:rPr>
                <w:rFonts w:ascii="ArialMT" w:hAnsi="ArialMT" w:eastAsia="ArialMT"/>
                <w:b w:val="0"/>
                <w:i w:val="0"/>
                <w:color w:val="000000"/>
                <w:sz w:val="16"/>
              </w:rPr>
              <w:t xml:space="preserve">5. CAPA process improvement </w:t>
            </w:r>
            <w:r>
              <w:br/>
            </w:r>
            <w:r>
              <w:rPr>
                <w:rFonts w:ascii="ArialMT" w:hAnsi="ArialMT" w:eastAsia="ArialMT"/>
                <w:b w:val="0"/>
                <w:i w:val="0"/>
                <w:color w:val="000000"/>
                <w:sz w:val="16"/>
              </w:rPr>
              <w:t xml:space="preserve">6. External triggers: UDI/UKCA and others </w:t>
            </w:r>
            <w:r>
              <w:br/>
            </w:r>
            <w:r>
              <w:rPr>
                <w:rFonts w:ascii="ArialMT" w:hAnsi="ArialMT" w:eastAsia="ArialMT"/>
                <w:b w:val="0"/>
                <w:i w:val="0"/>
                <w:color w:val="000000"/>
                <w:sz w:val="16"/>
              </w:rPr>
              <w:t xml:space="preserve">7. Restructuration of complaint-process (Channel One) </w:t>
            </w:r>
            <w:r>
              <w:br/>
            </w:r>
            <w:r>
              <w:rPr>
                <w:rFonts w:ascii="ArialMT" w:hAnsi="ArialMT" w:eastAsia="ArialMT"/>
                <w:b w:val="0"/>
                <w:i w:val="0"/>
                <w:color w:val="000000"/>
                <w:sz w:val="16"/>
              </w:rPr>
              <w:t xml:space="preserve">Objectives will be reviewed on a monthly base in management Team: </w:t>
            </w:r>
            <w:r>
              <w:br/>
            </w:r>
            <w:r>
              <w:rPr>
                <w:rFonts w:ascii="ArialMT" w:hAnsi="ArialMT" w:eastAsia="ArialMT"/>
                <w:b w:val="0"/>
                <w:i w:val="0"/>
                <w:color w:val="000000"/>
                <w:sz w:val="16"/>
              </w:rPr>
              <w:t xml:space="preserve">One Pager RIM (3) strategy meeting on 07.09.2023 , evaluation of project status, weekly QRA standup meeting, </w:t>
            </w:r>
            <w:r>
              <w:rPr>
                <w:rFonts w:ascii="ArialMT" w:hAnsi="ArialMT" w:eastAsia="ArialMT"/>
                <w:b w:val="0"/>
                <w:i w:val="0"/>
                <w:color w:val="000000"/>
                <w:sz w:val="16"/>
              </w:rPr>
              <w:t xml:space="preserve">responsible Marcus Richter, first step regulatory information management (integration from WWRD and RAPID into </w:t>
            </w:r>
            <w:r>
              <w:rPr>
                <w:rFonts w:ascii="ArialMT" w:hAnsi="ArialMT" w:eastAsia="ArialMT"/>
                <w:b w:val="0"/>
                <w:i w:val="0"/>
                <w:color w:val="000000"/>
                <w:sz w:val="16"/>
              </w:rPr>
              <w:t xml:space="preserve">one platform): start 02/2021 planned finalization 07.2024, fulfillment status total project 60%, fulfilment this year 45%, </w:t>
            </w:r>
            <w:r>
              <w:rPr>
                <w:rFonts w:ascii="ArialMT" w:hAnsi="ArialMT" w:eastAsia="ArialMT"/>
                <w:b w:val="0"/>
                <w:i w:val="0"/>
                <w:color w:val="000000"/>
                <w:sz w:val="16"/>
              </w:rPr>
              <w:t xml:space="preserve">top 3 topics 2023:  fulfillment SW packages/user tests/ migration preparation, output e.g. low deadline performance </w:t>
            </w:r>
            <w:r>
              <w:rPr>
                <w:rFonts w:ascii="ArialMT" w:hAnsi="ArialMT" w:eastAsia="ArialMT"/>
                <w:b w:val="0"/>
                <w:i w:val="0"/>
                <w:color w:val="000000"/>
                <w:sz w:val="16"/>
              </w:rPr>
              <w:t xml:space="preserve">IT provider action: RIM Guidance Board, last meeting 05.09,2023, e.g. some tasks will be handed over , project risk </w:t>
            </w:r>
            <w:r>
              <w:rPr>
                <w:rFonts w:ascii="ArialMT" w:hAnsi="ArialMT" w:eastAsia="ArialMT"/>
                <w:b w:val="0"/>
                <w:i w:val="0"/>
                <w:color w:val="000000"/>
                <w:sz w:val="16"/>
              </w:rPr>
              <w:t xml:space="preserve">management, low resources Mediatec, responsible persons for specific resource risks </w:t>
            </w:r>
          </w:p>
          <w:p>
            <w:pPr>
              <w:autoSpaceDN w:val="0"/>
              <w:autoSpaceDE w:val="0"/>
              <w:widowControl/>
              <w:spacing w:line="184" w:lineRule="exact" w:before="186" w:after="0"/>
              <w:ind w:left="100" w:right="432" w:firstLine="0"/>
              <w:jc w:val="left"/>
            </w:pPr>
            <w:r>
              <w:rPr>
                <w:rFonts w:ascii="ArialMT" w:hAnsi="ArialMT" w:eastAsia="ArialMT"/>
                <w:b w:val="0"/>
                <w:i w:val="0"/>
                <w:color w:val="000000"/>
                <w:sz w:val="16"/>
                <w:u w:val="single"/>
              </w:rPr>
              <w:t>M4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Organiza</w:t>
            </w:r>
            <w:r>
              <w:rPr>
                <w:rFonts w:ascii="ArialMT" w:hAnsi="ArialMT" w:eastAsia="ArialMT"/>
                <w:b w:val="0"/>
                <w:i w:val="0"/>
                <w:color w:val="000000"/>
                <w:sz w:val="16"/>
              </w:rPr>
              <w:t xml:space="preserve">tional Chart Dräger, 01.07.2023 B Therapy/ BU Patient Monitoring/BU WPI/ BU HCA/BU Global Services </w:t>
            </w:r>
            <w:r>
              <w:rPr>
                <w:rFonts w:ascii="ArialMT" w:hAnsi="ArialMT" w:eastAsia="ArialMT"/>
                <w:b w:val="0"/>
                <w:i w:val="0"/>
                <w:color w:val="000000"/>
                <w:sz w:val="16"/>
              </w:rPr>
              <w:t xml:space="preserve">Organizational Chart Dräger, 01.09.2023 Q&amp;A </w:t>
            </w:r>
            <w:r>
              <w:br/>
            </w:r>
            <w:r>
              <w:rPr>
                <w:rFonts w:ascii="ArialMT" w:hAnsi="ArialMT" w:eastAsia="ArialMT"/>
                <w:b w:val="0"/>
                <w:i w:val="0"/>
                <w:color w:val="000000"/>
                <w:sz w:val="16"/>
              </w:rPr>
              <w:t xml:space="preserve">Liste ausgewählter Beauftragter im IMS, Stefanie Hirsch MR, 11.09.2023, rev 09 </w:t>
            </w:r>
          </w:p>
          <w:p>
            <w:pPr>
              <w:autoSpaceDN w:val="0"/>
              <w:autoSpaceDE w:val="0"/>
              <w:widowControl/>
              <w:spacing w:line="184" w:lineRule="exact" w:before="170" w:after="0"/>
              <w:ind w:left="100" w:right="5328" w:firstLine="0"/>
              <w:jc w:val="left"/>
            </w:pPr>
            <w:r>
              <w:rPr>
                <w:rFonts w:ascii="ArialMT" w:hAnsi="ArialMT" w:eastAsia="ArialMT"/>
                <w:b w:val="0"/>
                <w:i w:val="0"/>
                <w:color w:val="000000"/>
                <w:sz w:val="16"/>
                <w:u w:val="single"/>
              </w:rPr>
              <w:t>M5 (HD)</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DWAG C</w:t>
            </w:r>
            <w:r>
              <w:rPr>
                <w:rFonts w:ascii="ArialMT" w:hAnsi="ArialMT" w:eastAsia="ArialMT"/>
                <w:b w:val="0"/>
                <w:i w:val="0"/>
                <w:color w:val="000000"/>
                <w:sz w:val="16"/>
              </w:rPr>
              <w:t xml:space="preserve">S1000-de08.00_english translation </w:t>
            </w:r>
          </w:p>
        </w:tc>
      </w:tr>
    </w:tbl>
    <w:p>
      <w:pPr>
        <w:autoSpaceDN w:val="0"/>
        <w:autoSpaceDE w:val="0"/>
        <w:widowControl/>
        <w:spacing w:line="14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11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13" name="Picture 1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42"/>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2" w:lineRule="exact" w:before="4" w:after="0"/>
              <w:ind w:left="0" w:right="0" w:firstLine="0"/>
              <w:jc w:val="center"/>
            </w:pPr>
            <w:r>
              <w:rPr>
                <w:rFonts w:ascii="Arial" w:hAnsi="Arial" w:eastAsia="Arial"/>
                <w:b/>
                <w:i w:val="0"/>
                <w:color w:val="000000"/>
                <w:sz w:val="16"/>
              </w:rPr>
              <w:t xml:space="preserve">Management - Quality Management System </w:t>
            </w:r>
          </w:p>
        </w:tc>
      </w:tr>
      <w:tr>
        <w:trPr>
          <w:trHeight w:hRule="exact" w:val="14028"/>
        </w:trPr>
        <w:tc>
          <w:tcPr>
            <w:tcW w:type="dxa" w:w="1420"/>
            <w:tcBorders>
              <w:top w:sz="4.0" w:val="single" w:color="#000000"/>
              <w:end w:sz="4.0" w:val="single" w:color="#000000"/>
            </w:tcBorders>
            <w:tcMar>
              <w:start w:w="0" w:type="dxa"/>
              <w:end w:w="0" w:type="dxa"/>
            </w:tcMar>
          </w:tcPr>
          <w:p/>
        </w:tc>
        <w:tc>
          <w:tcPr>
            <w:tcW w:type="dxa" w:w="8646"/>
            <w:tcBorders>
              <w:start w:sz="4.0" w:val="single" w:color="#000000"/>
              <w:top w:sz="4.0" w:val="single" w:color="#000000"/>
            </w:tcBorders>
            <w:tcMar>
              <w:start w:w="0" w:type="dxa"/>
              <w:end w:w="0" w:type="dxa"/>
            </w:tcMar>
          </w:tcPr>
          <w:p>
            <w:pPr>
              <w:autoSpaceDN w:val="0"/>
              <w:autoSpaceDE w:val="0"/>
              <w:widowControl/>
              <w:spacing w:line="192" w:lineRule="exact" w:before="28" w:after="0"/>
              <w:ind w:left="100" w:right="1008" w:firstLine="0"/>
              <w:jc w:val="left"/>
            </w:pPr>
            <w:r>
              <w:rPr>
                <w:rFonts w:ascii="ArialMT" w:hAnsi="ArialMT" w:eastAsia="ArialMT"/>
                <w:b w:val="0"/>
                <w:i w:val="0"/>
                <w:color w:val="000000"/>
                <w:sz w:val="16"/>
              </w:rPr>
              <w:t xml:space="preserve">LIST OF OUTSOURCED PROCESS  2023-08-25 revision 7 </w:t>
            </w:r>
            <w:r>
              <w:br/>
            </w:r>
            <w:r>
              <w:rPr>
                <w:rFonts w:ascii="ArialMT" w:hAnsi="ArialMT" w:eastAsia="ArialMT"/>
                <w:b w:val="0"/>
                <w:i w:val="0"/>
                <w:color w:val="000000"/>
                <w:sz w:val="16"/>
              </w:rPr>
              <w:t xml:space="preserve">DEMF SP 2110 Supplier Phase in and Quality Approval Rev 03.00 </w:t>
            </w:r>
            <w:r>
              <w:br/>
            </w:r>
            <w:r>
              <w:rPr>
                <w:rFonts w:ascii="ArialMT" w:hAnsi="ArialMT" w:eastAsia="ArialMT"/>
                <w:b w:val="0"/>
                <w:i w:val="0"/>
                <w:color w:val="000000"/>
                <w:sz w:val="16"/>
              </w:rPr>
              <w:t>DEMF SP6250: Identification and Control of Prioritized Suppliers DEMF SP6250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03.00, Rev. 03.00 </w:t>
            </w:r>
            <w:r>
              <w:rPr>
                <w:rFonts w:ascii="ArialMT" w:hAnsi="ArialMT" w:eastAsia="ArialMT"/>
                <w:b w:val="0"/>
                <w:i w:val="0"/>
                <w:color w:val="000000"/>
                <w:sz w:val="16"/>
              </w:rPr>
              <w:t xml:space="preserve">QSV   Trellabo Sealing dd 11.08.2017. </w:t>
            </w:r>
          </w:p>
          <w:p>
            <w:pPr>
              <w:autoSpaceDN w:val="0"/>
              <w:autoSpaceDE w:val="0"/>
              <w:widowControl/>
              <w:spacing w:line="184" w:lineRule="exact" w:before="36" w:after="0"/>
              <w:ind w:left="100" w:right="1872" w:firstLine="0"/>
              <w:jc w:val="left"/>
            </w:pPr>
            <w:r>
              <w:rPr>
                <w:rFonts w:ascii="ArialMT" w:hAnsi="ArialMT" w:eastAsia="ArialMT"/>
                <w:b w:val="0"/>
                <w:i w:val="0"/>
                <w:color w:val="000000"/>
                <w:sz w:val="16"/>
              </w:rPr>
              <w:t xml:space="preserve">DQPE Trellabo 20.03.2023 </w:t>
            </w:r>
            <w:r>
              <w:br/>
            </w:r>
            <w:r>
              <w:rPr>
                <w:rFonts w:ascii="ArialMT" w:hAnsi="ArialMT" w:eastAsia="ArialMT"/>
                <w:b w:val="0"/>
                <w:i w:val="0"/>
                <w:color w:val="000000"/>
                <w:sz w:val="16"/>
              </w:rPr>
              <w:t xml:space="preserve">Audit report Trellabo PR 26356 </w:t>
            </w:r>
            <w:r>
              <w:br/>
            </w:r>
            <w:r>
              <w:rPr>
                <w:rFonts w:ascii="ArialMT" w:hAnsi="ArialMT" w:eastAsia="ArialMT"/>
                <w:b w:val="0"/>
                <w:i w:val="0"/>
                <w:color w:val="000000"/>
                <w:sz w:val="16"/>
              </w:rPr>
              <w:t xml:space="preserve">Audit report   AB Ulax 24.03.2021 </w:t>
            </w:r>
            <w:r>
              <w:br/>
            </w:r>
            <w:r>
              <w:rPr>
                <w:rFonts w:ascii="ArialMT" w:hAnsi="ArialMT" w:eastAsia="ArialMT"/>
                <w:b w:val="0"/>
                <w:i w:val="0"/>
                <w:color w:val="000000"/>
                <w:sz w:val="16"/>
              </w:rPr>
              <w:t xml:space="preserve">DQPE AB Ulax 29.03.2023 </w:t>
            </w:r>
            <w:r>
              <w:br/>
            </w:r>
            <w:r>
              <w:rPr>
                <w:rFonts w:ascii="ArialMT" w:hAnsi="ArialMT" w:eastAsia="ArialMT"/>
                <w:b w:val="0"/>
                <w:i w:val="0"/>
                <w:color w:val="000000"/>
                <w:sz w:val="16"/>
              </w:rPr>
              <w:t xml:space="preserve">QSV   AB Ulax   dd 20.11.2017 </w:t>
            </w:r>
            <w:r>
              <w:br/>
            </w:r>
            <w:r>
              <w:rPr>
                <w:rFonts w:ascii="ArialMT" w:hAnsi="ArialMT" w:eastAsia="ArialMT"/>
                <w:b w:val="0"/>
                <w:i w:val="0"/>
                <w:color w:val="000000"/>
                <w:sz w:val="16"/>
              </w:rPr>
              <w:t xml:space="preserve">DEMF SC  513 A07 de-02.00 FAI Results MP05840 (AB Ulax) – release for series delivery. </w:t>
            </w:r>
          </w:p>
          <w:p>
            <w:pPr>
              <w:autoSpaceDN w:val="0"/>
              <w:autoSpaceDE w:val="0"/>
              <w:widowControl/>
              <w:spacing w:line="182" w:lineRule="exact" w:before="186" w:after="0"/>
              <w:ind w:left="100" w:right="1152" w:firstLine="0"/>
              <w:jc w:val="left"/>
            </w:pPr>
            <w:r>
              <w:rPr>
                <w:rFonts w:ascii="ArialMT" w:hAnsi="ArialMT" w:eastAsia="ArialMT"/>
                <w:b w:val="0"/>
                <w:i w:val="0"/>
                <w:color w:val="000000"/>
                <w:sz w:val="16"/>
              </w:rPr>
              <w:t xml:space="preserve">Draeger Australia Distribution agreement 10/08/2018 </w:t>
            </w:r>
            <w:r>
              <w:br/>
            </w:r>
            <w:r>
              <w:rPr>
                <w:rFonts w:ascii="ArialMT" w:hAnsi="ArialMT" w:eastAsia="ArialMT"/>
                <w:b w:val="0"/>
                <w:i w:val="0"/>
                <w:color w:val="000000"/>
                <w:sz w:val="16"/>
              </w:rPr>
              <w:t xml:space="preserve">Memorandum of Understanding Between Drager Australia Pty and Drager Germany Co KG 03/08/2018 </w:t>
            </w:r>
            <w:r>
              <w:rPr>
                <w:rFonts w:ascii="ArialMT" w:hAnsi="ArialMT" w:eastAsia="ArialMT"/>
                <w:b w:val="0"/>
                <w:i w:val="0"/>
                <w:color w:val="000000"/>
                <w:sz w:val="16"/>
              </w:rPr>
              <w:t xml:space="preserve">The Distribution Agreement inclusive Amendment 1   dd02.08.2019 </w:t>
            </w:r>
          </w:p>
          <w:p>
            <w:pPr>
              <w:autoSpaceDN w:val="0"/>
              <w:autoSpaceDE w:val="0"/>
              <w:widowControl/>
              <w:spacing w:line="184" w:lineRule="exact" w:before="186" w:after="0"/>
              <w:ind w:left="100" w:right="576" w:firstLine="0"/>
              <w:jc w:val="left"/>
            </w:pPr>
            <w:r>
              <w:rPr>
                <w:rFonts w:ascii="ArialMT" w:hAnsi="ArialMT" w:eastAsia="ArialMT"/>
                <w:b w:val="0"/>
                <w:i w:val="0"/>
                <w:color w:val="000000"/>
                <w:sz w:val="16"/>
                <w:u w:val="single"/>
              </w:rPr>
              <w:t>M6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Example</w:t>
            </w:r>
            <w:r>
              <w:rPr>
                <w:rFonts w:ascii="ArialMT" w:hAnsi="ArialMT" w:eastAsia="ArialMT"/>
                <w:b w:val="0"/>
                <w:i w:val="0"/>
                <w:color w:val="000000"/>
                <w:sz w:val="16"/>
              </w:rPr>
              <w:t xml:space="preserve"> trainings overview Bätz Johanna (01374868): </w:t>
            </w:r>
            <w:r>
              <w:br/>
            </w:r>
            <w:r>
              <w:rPr>
                <w:rFonts w:ascii="ArialMT" w:hAnsi="ArialMT" w:eastAsia="ArialMT"/>
                <w:b w:val="0"/>
                <w:i w:val="0"/>
                <w:color w:val="000000"/>
                <w:sz w:val="16"/>
              </w:rPr>
              <w:t xml:space="preserve">Overview Trainingsportal (D&amp;D) Qualifikationsprofile Dr. Bätz (System engineer): Rollenzuweisung : Mitarbeiter </w:t>
            </w:r>
            <w:r>
              <w:rPr>
                <w:rFonts w:ascii="ArialMT" w:hAnsi="ArialMT" w:eastAsia="ArialMT"/>
                <w:b w:val="0"/>
                <w:i w:val="0"/>
                <w:color w:val="000000"/>
                <w:sz w:val="16"/>
              </w:rPr>
              <w:t xml:space="preserve">DWAG (e.g. „Arbeitssicherheit”/Electronical signature)/System Egineer(e.g. 606001-1 and subset of relevant </w:t>
            </w:r>
            <w:r>
              <w:rPr>
                <w:rFonts w:ascii="ArialMT" w:hAnsi="ArialMT" w:eastAsia="ArialMT"/>
                <w:b w:val="0"/>
                <w:i w:val="0"/>
                <w:color w:val="000000"/>
                <w:sz w:val="16"/>
              </w:rPr>
              <w:t xml:space="preserve">processes/GLOB_ Mitarbeiter (e.g. data protection. Anti corruption , fishing) </w:t>
            </w:r>
            <w:r>
              <w:br/>
            </w:r>
            <w:r>
              <w:rPr>
                <w:rFonts w:ascii="ArialMT" w:hAnsi="ArialMT" w:eastAsia="ArialMT"/>
                <w:b w:val="0"/>
                <w:i w:val="0"/>
                <w:color w:val="000000"/>
                <w:sz w:val="16"/>
              </w:rPr>
              <w:t xml:space="preserve">Q-Check 01374868, signed 17. and 18,04 2023, all trainings performed.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Overview Trainingsportal (production) Qualifikationsprofile: Bernowitz Michael (1003945) Teamleiter (Sawina) </w:t>
            </w:r>
            <w:r>
              <w:rPr>
                <w:rFonts w:ascii="ArialMT" w:hAnsi="ArialMT" w:eastAsia="ArialMT"/>
                <w:b w:val="0"/>
                <w:i w:val="0"/>
                <w:color w:val="000000"/>
                <w:sz w:val="16"/>
              </w:rPr>
              <w:t xml:space="preserve">Rollenzuweisung: GLOB_ Führungskraft (e.g. Anti Coruuption, Tax awareness), DE Führungskraft DWAG </w:t>
            </w:r>
            <w:r>
              <w:rPr>
                <w:rFonts w:ascii="ArialMT" w:hAnsi="ArialMT" w:eastAsia="ArialMT"/>
                <w:b w:val="0"/>
                <w:i w:val="0"/>
                <w:color w:val="000000"/>
                <w:sz w:val="16"/>
              </w:rPr>
              <w:t xml:space="preserve">(Arbeitsssicherheit, Führung Grundlagen Leadership) ,DE Leitung Teamleiter MT (e.g. ESD , Ergonomie Basis, yearly </w:t>
            </w:r>
            <w:r>
              <w:rPr>
                <w:rFonts w:ascii="ArialMT" w:hAnsi="ArialMT" w:eastAsia="ArialMT"/>
                <w:b w:val="0"/>
                <w:i w:val="0"/>
                <w:color w:val="000000"/>
                <w:sz w:val="16"/>
              </w:rPr>
              <w:t xml:space="preserve">EMV) </w:t>
            </w:r>
            <w:r>
              <w:br/>
            </w:r>
            <w:r>
              <w:rPr>
                <w:rFonts w:ascii="ArialMT" w:hAnsi="ArialMT" w:eastAsia="ArialMT"/>
                <w:b w:val="0"/>
                <w:i w:val="0"/>
                <w:color w:val="000000"/>
                <w:sz w:val="16"/>
              </w:rPr>
              <w:t xml:space="preserve">Q-Check 1003945, signed by employee and Teamleader, 09.05.2023. all trainings performed, no additional </w:t>
            </w:r>
            <w:r>
              <w:rPr>
                <w:rFonts w:ascii="ArialMT" w:hAnsi="ArialMT" w:eastAsia="ArialMT"/>
                <w:b w:val="0"/>
                <w:i w:val="0"/>
                <w:color w:val="000000"/>
                <w:sz w:val="16"/>
              </w:rPr>
              <w:t xml:space="preserve">comments. </w:t>
            </w:r>
          </w:p>
          <w:p>
            <w:pPr>
              <w:autoSpaceDN w:val="0"/>
              <w:autoSpaceDE w:val="0"/>
              <w:widowControl/>
              <w:spacing w:line="184" w:lineRule="exact" w:before="184" w:after="0"/>
              <w:ind w:left="100" w:right="576" w:firstLine="0"/>
              <w:jc w:val="left"/>
            </w:pPr>
            <w:r>
              <w:rPr>
                <w:rFonts w:ascii="ArialMT" w:hAnsi="ArialMT" w:eastAsia="ArialMT"/>
                <w:b w:val="0"/>
                <w:i w:val="0"/>
                <w:color w:val="000000"/>
                <w:sz w:val="16"/>
              </w:rPr>
              <w:t xml:space="preserve">Q Check Janson  (Produktionsplanerin/Teamleiterin (1002146) 2022, 22.02.2022 </w:t>
            </w:r>
            <w:r>
              <w:br/>
            </w:r>
            <w:r>
              <w:rPr>
                <w:rFonts w:ascii="ArialMT" w:hAnsi="ArialMT" w:eastAsia="ArialMT"/>
                <w:b w:val="0"/>
                <w:i w:val="0"/>
                <w:color w:val="000000"/>
                <w:sz w:val="16"/>
              </w:rPr>
              <w:t xml:space="preserve">DEALL HR 3400_ xls (related information 15) (1002146),actionist, Development as Leader, additional trainings </w:t>
            </w:r>
            <w:r>
              <w:rPr>
                <w:rFonts w:ascii="ArialMT" w:hAnsi="ArialMT" w:eastAsia="ArialMT"/>
                <w:b w:val="0"/>
                <w:i w:val="0"/>
                <w:color w:val="000000"/>
                <w:sz w:val="16"/>
              </w:rPr>
              <w:t xml:space="preserve">shopfloor leading, communication, working time, 22.02.2022. </w:t>
            </w:r>
          </w:p>
          <w:p>
            <w:pPr>
              <w:autoSpaceDN w:val="0"/>
              <w:autoSpaceDE w:val="0"/>
              <w:widowControl/>
              <w:spacing w:line="184" w:lineRule="exact" w:before="182" w:after="0"/>
              <w:ind w:left="100" w:right="432" w:firstLine="0"/>
              <w:jc w:val="left"/>
            </w:pPr>
            <w:r>
              <w:rPr>
                <w:rFonts w:ascii="ArialMT" w:hAnsi="ArialMT" w:eastAsia="ArialMT"/>
                <w:b w:val="0"/>
                <w:i w:val="0"/>
                <w:color w:val="000000"/>
                <w:sz w:val="16"/>
              </w:rPr>
              <w:t xml:space="preserve">Onboarding sample: </w:t>
            </w:r>
            <w:r>
              <w:br/>
            </w:r>
            <w:r>
              <w:rPr>
                <w:rFonts w:ascii="ArialMT" w:hAnsi="ArialMT" w:eastAsia="ArialMT"/>
                <w:b w:val="0"/>
                <w:i w:val="0"/>
                <w:color w:val="000000"/>
                <w:sz w:val="16"/>
              </w:rPr>
              <w:t xml:space="preserve">Overview last new employee in D&amp;D Dr. Robert Ott (0176537) (Risk Manager ventilation), onboarding 01.11.2022 </w:t>
            </w:r>
            <w:r>
              <w:rPr>
                <w:rFonts w:ascii="ArialMT" w:hAnsi="ArialMT" w:eastAsia="ArialMT"/>
                <w:b w:val="0"/>
                <w:i w:val="0"/>
                <w:color w:val="000000"/>
                <w:sz w:val="16"/>
              </w:rPr>
              <w:t xml:space="preserve">First Q Check , 05.01.2023 (1002146), signed by team leader and employee. </w:t>
            </w:r>
          </w:p>
          <w:p>
            <w:pPr>
              <w:autoSpaceDN w:val="0"/>
              <w:autoSpaceDE w:val="0"/>
              <w:widowControl/>
              <w:spacing w:line="186" w:lineRule="exact" w:before="34" w:after="0"/>
              <w:ind w:left="100" w:right="288" w:firstLine="0"/>
              <w:jc w:val="left"/>
            </w:pPr>
            <w:r>
              <w:rPr>
                <w:rFonts w:ascii="ArialMT" w:hAnsi="ArialMT" w:eastAsia="ArialMT"/>
                <w:b w:val="0"/>
                <w:i w:val="0"/>
                <w:color w:val="000000"/>
                <w:sz w:val="16"/>
              </w:rPr>
              <w:t xml:space="preserve">Current status (1002146) TCM  trainings role risk manager DWAG, open trainings funktionale Sicherheit and Cyber </w:t>
            </w:r>
            <w:r>
              <w:rPr>
                <w:rFonts w:ascii="ArialMT" w:hAnsi="ArialMT" w:eastAsia="ArialMT"/>
                <w:b w:val="0"/>
                <w:i w:val="0"/>
                <w:color w:val="000000"/>
                <w:sz w:val="16"/>
              </w:rPr>
              <w:t xml:space="preserve">Security, can be finished until November 2023. </w:t>
            </w:r>
          </w:p>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DEALL HR 3400_ xls (related information 15), individueller Einarbeitungsplan (1002146), incl e.g. external training </w:t>
            </w:r>
            <w:r>
              <w:rPr>
                <w:rFonts w:ascii="ArialMT" w:hAnsi="ArialMT" w:eastAsia="ArialMT"/>
                <w:b w:val="0"/>
                <w:i w:val="0"/>
                <w:color w:val="000000"/>
                <w:sz w:val="16"/>
              </w:rPr>
              <w:t xml:space="preserve">14971, done 26.10.2022 </w:t>
            </w:r>
            <w:r>
              <w:br/>
            </w:r>
            <w:r>
              <w:rPr>
                <w:rFonts w:ascii="ArialMT" w:hAnsi="ArialMT" w:eastAsia="ArialMT"/>
                <w:b w:val="0"/>
                <w:i w:val="0"/>
                <w:color w:val="000000"/>
                <w:sz w:val="16"/>
              </w:rPr>
              <w:t xml:space="preserve">Example external resources (Brazil) </w:t>
            </w:r>
            <w:r>
              <w:br/>
            </w:r>
            <w:r>
              <w:rPr>
                <w:rFonts w:ascii="ArialMT" w:hAnsi="ArialMT" w:eastAsia="ArialMT"/>
                <w:b w:val="0"/>
                <w:i w:val="0"/>
                <w:color w:val="000000"/>
                <w:sz w:val="16"/>
              </w:rPr>
              <w:t xml:space="preserve">Q check Dr. Spengler (verification Intensive care Evita V600/V800), (1372386), all defined trainings done, e.g. the </w:t>
            </w:r>
            <w:r>
              <w:rPr>
                <w:rFonts w:ascii="ArialMT" w:hAnsi="ArialMT" w:eastAsia="ArialMT"/>
                <w:b w:val="0"/>
                <w:i w:val="0"/>
                <w:color w:val="000000"/>
                <w:sz w:val="16"/>
              </w:rPr>
              <w:t xml:space="preserve">Dräger process DWAG IN4203 product verification DWAG </w:t>
            </w:r>
          </w:p>
          <w:p>
            <w:pPr>
              <w:autoSpaceDN w:val="0"/>
              <w:autoSpaceDE w:val="0"/>
              <w:widowControl/>
              <w:spacing w:line="186" w:lineRule="exact" w:before="0" w:after="0"/>
              <w:ind w:left="100" w:right="144" w:firstLine="0"/>
              <w:jc w:val="left"/>
            </w:pPr>
            <w:r>
              <w:rPr>
                <w:rFonts w:ascii="ArialMT" w:hAnsi="ArialMT" w:eastAsia="ArialMT"/>
                <w:b w:val="0"/>
                <w:i w:val="0"/>
                <w:color w:val="000000"/>
                <w:sz w:val="16"/>
              </w:rPr>
              <w:t xml:space="preserve">External consultant contract „Arbeitnehmerüberlassungsvertrag (between Dräger and qtec services)1372386 (Dr. </w:t>
            </w:r>
            <w:r>
              <w:rPr>
                <w:rFonts w:ascii="ArialMT" w:hAnsi="ArialMT" w:eastAsia="ArialMT"/>
                <w:b w:val="0"/>
                <w:i w:val="0"/>
                <w:color w:val="000000"/>
                <w:sz w:val="16"/>
              </w:rPr>
              <w:t xml:space="preserve">Spengler), current version , 01.07.2023, chapter 4.1definition of role (test engineer), qualification profile-&gt; transmitted </w:t>
            </w:r>
            <w:r>
              <w:rPr>
                <w:rFonts w:ascii="ArialMT" w:hAnsi="ArialMT" w:eastAsia="ArialMT"/>
                <w:b w:val="0"/>
                <w:i w:val="0"/>
                <w:color w:val="000000"/>
                <w:sz w:val="16"/>
              </w:rPr>
              <w:t xml:space="preserve">into TCM. </w:t>
            </w:r>
          </w:p>
          <w:p>
            <w:pPr>
              <w:autoSpaceDN w:val="0"/>
              <w:autoSpaceDE w:val="0"/>
              <w:widowControl/>
              <w:spacing w:line="184" w:lineRule="exact" w:before="186" w:after="0"/>
              <w:ind w:left="100" w:right="1584" w:firstLine="0"/>
              <w:jc w:val="left"/>
            </w:pPr>
            <w:r>
              <w:rPr>
                <w:rFonts w:ascii="ArialMT" w:hAnsi="ArialMT" w:eastAsia="ArialMT"/>
                <w:b w:val="0"/>
                <w:i w:val="0"/>
                <w:color w:val="000000"/>
                <w:sz w:val="16"/>
                <w:u w:val="single"/>
              </w:rPr>
              <w:t>M7 (HD)</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DWAG I</w:t>
            </w:r>
            <w:r>
              <w:rPr>
                <w:rFonts w:ascii="ArialMT" w:hAnsi="ArialMT" w:eastAsia="ArialMT"/>
                <w:b w:val="0"/>
                <w:i w:val="0"/>
                <w:color w:val="000000"/>
                <w:sz w:val="16"/>
              </w:rPr>
              <w:t xml:space="preserve">N 42 10 A06- 03-00   16-04-2023 Risk Policy and acceptance criteria </w:t>
            </w:r>
            <w:r>
              <w:br/>
            </w:r>
            <w:r>
              <w:rPr>
                <w:rFonts w:ascii="ArialMT" w:hAnsi="ArialMT" w:eastAsia="ArialMT"/>
                <w:b w:val="0"/>
                <w:i w:val="0"/>
                <w:color w:val="000000"/>
                <w:sz w:val="16"/>
              </w:rPr>
              <w:t xml:space="preserve">Risk Management Plan Carina/ Oxylo BC   2021-01-03 </w:t>
            </w:r>
            <w:r>
              <w:br/>
            </w:r>
            <w:r>
              <w:rPr>
                <w:rFonts w:ascii="ArialMT" w:hAnsi="ArialMT" w:eastAsia="ArialMT"/>
                <w:b w:val="0"/>
                <w:i w:val="0"/>
                <w:color w:val="000000"/>
                <w:sz w:val="16"/>
              </w:rPr>
              <w:t xml:space="preserve">RAT (11265056) Risk Assessment Table Carina/ Oxylo BC -   2022-07-13   revision 0 </w:t>
            </w:r>
            <w:r>
              <w:rPr>
                <w:rFonts w:ascii="ArialMT" w:hAnsi="ArialMT" w:eastAsia="ArialMT"/>
                <w:b w:val="0"/>
                <w:i w:val="0"/>
                <w:color w:val="000000"/>
                <w:sz w:val="16"/>
              </w:rPr>
              <w:t xml:space="preserve">ID  11221574 PRMR Carina/ Oxylo BC Version 01   2023-07-14 </w:t>
            </w:r>
            <w:r>
              <w:br/>
            </w:r>
            <w:r>
              <w:rPr>
                <w:rFonts w:ascii="ArialMT" w:hAnsi="ArialMT" w:eastAsia="ArialMT"/>
                <w:b w:val="0"/>
                <w:i w:val="0"/>
                <w:color w:val="000000"/>
                <w:sz w:val="16"/>
              </w:rPr>
              <w:t xml:space="preserve">ID   11228196 RM Process review report carina _ and Oxylog Braething 29.11.2022, revision 00 </w:t>
            </w:r>
            <w:r>
              <w:rPr>
                <w:rFonts w:ascii="ArialMT" w:hAnsi="ArialMT" w:eastAsia="ArialMT"/>
                <w:b w:val="0"/>
                <w:i w:val="0"/>
                <w:color w:val="000000"/>
                <w:sz w:val="16"/>
              </w:rPr>
              <w:t xml:space="preserve">Management Review 2022-03-30 </w:t>
            </w:r>
          </w:p>
          <w:p>
            <w:pPr>
              <w:autoSpaceDN w:val="0"/>
              <w:autoSpaceDE w:val="0"/>
              <w:widowControl/>
              <w:spacing w:line="184" w:lineRule="exact" w:before="184" w:after="0"/>
              <w:ind w:left="0" w:right="7632" w:firstLine="0"/>
              <w:jc w:val="center"/>
            </w:pPr>
            <w:r>
              <w:rPr>
                <w:rFonts w:ascii="ArialMT" w:hAnsi="ArialMT" w:eastAsia="ArialMT"/>
                <w:b w:val="0"/>
                <w:i w:val="0"/>
                <w:color w:val="000000"/>
                <w:sz w:val="16"/>
                <w:u w:val="single"/>
              </w:rPr>
              <w:t>M8 (MSz)</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See abov</w:t>
            </w:r>
            <w:r>
              <w:rPr>
                <w:rFonts w:ascii="ArialMT" w:hAnsi="ArialMT" w:eastAsia="ArialMT"/>
                <w:b w:val="0"/>
                <w:i w:val="0"/>
                <w:color w:val="000000"/>
                <w:sz w:val="16"/>
              </w:rPr>
              <w:t xml:space="preserve">e </w:t>
            </w:r>
          </w:p>
          <w:p>
            <w:pPr>
              <w:autoSpaceDN w:val="0"/>
              <w:autoSpaceDE w:val="0"/>
              <w:widowControl/>
              <w:spacing w:line="186" w:lineRule="exact" w:before="182" w:after="0"/>
              <w:ind w:left="100" w:right="432" w:firstLine="0"/>
              <w:jc w:val="left"/>
            </w:pPr>
            <w:r>
              <w:rPr>
                <w:rFonts w:ascii="ArialMT" w:hAnsi="ArialMT" w:eastAsia="ArialMT"/>
                <w:b w:val="0"/>
                <w:i w:val="0"/>
                <w:color w:val="000000"/>
                <w:sz w:val="16"/>
                <w:u w:val="single"/>
              </w:rPr>
              <w:t>M9, M11 (all)</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DEMF CS11</w:t>
            </w:r>
            <w:r>
              <w:rPr>
                <w:rFonts w:ascii="ArialMT" w:hAnsi="ArialMT" w:eastAsia="ArialMT"/>
                <w:b w:val="0"/>
                <w:i w:val="0"/>
                <w:color w:val="000000"/>
                <w:sz w:val="16"/>
              </w:rPr>
              <w:t>00: Management Review DEMF</w:t>
            </w:r>
            <w:r>
              <w:rPr>
                <w:rFonts w:ascii="MS Mincho" w:hAnsi="MS Mincho" w:eastAsia="MS Mincho"/>
                <w:b w:val="0"/>
                <w:i w:val="0"/>
                <w:color w:val="000000"/>
                <w:sz w:val="16"/>
              </w:rPr>
              <w:t>‐</w:t>
            </w:r>
            <w:r>
              <w:rPr>
                <w:rFonts w:ascii="ArialMT" w:hAnsi="ArialMT" w:eastAsia="ArialMT"/>
                <w:b w:val="0"/>
                <w:i w:val="0"/>
                <w:color w:val="000000"/>
                <w:sz w:val="16"/>
              </w:rPr>
              <w:t>CS1100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00.00 , Rev. 00.00 </w:t>
            </w:r>
            <w:r>
              <w:br/>
            </w:r>
            <w:r>
              <w:rPr>
                <w:rFonts w:ascii="ArialMT" w:hAnsi="ArialMT" w:eastAsia="ArialMT"/>
                <w:b w:val="0"/>
                <w:i w:val="0"/>
                <w:color w:val="000000"/>
                <w:sz w:val="16"/>
              </w:rPr>
              <w:t xml:space="preserve">Management-review summary 2023- 23 March 2023 </w:t>
            </w:r>
            <w:r>
              <w:br/>
            </w:r>
            <w:r>
              <w:rPr>
                <w:rFonts w:ascii="ArialMT" w:hAnsi="ArialMT" w:eastAsia="ArialMT"/>
                <w:b w:val="0"/>
                <w:i w:val="0"/>
                <w:color w:val="000000"/>
                <w:sz w:val="16"/>
              </w:rPr>
              <w:t xml:space="preserve">Action Items List (from Management review) 2022 </w:t>
            </w:r>
            <w:r>
              <w:br/>
            </w:r>
            <w:r>
              <w:rPr>
                <w:rFonts w:ascii="ArialMT" w:hAnsi="ArialMT" w:eastAsia="ArialMT"/>
                <w:b w:val="0"/>
                <w:i w:val="0"/>
                <w:color w:val="000000"/>
                <w:sz w:val="16"/>
              </w:rPr>
              <w:t xml:space="preserve">Presentation Dräger Recertification Audit 2023 </w:t>
            </w:r>
            <w:r>
              <w:br/>
            </w:r>
            <w:r>
              <w:rPr>
                <w:rFonts w:ascii="ArialMT" w:hAnsi="ArialMT" w:eastAsia="ArialMT"/>
                <w:b w:val="0"/>
                <w:i w:val="0"/>
                <w:color w:val="000000"/>
                <w:sz w:val="16"/>
              </w:rPr>
              <w:t xml:space="preserve">Quality Policy – documented as part of the Quality manual </w:t>
            </w:r>
            <w:r>
              <w:br/>
            </w:r>
            <w:r>
              <w:rPr>
                <w:rFonts w:ascii="ArialMT" w:hAnsi="ArialMT" w:eastAsia="ArialMT"/>
                <w:b w:val="0"/>
                <w:i w:val="0"/>
                <w:color w:val="000000"/>
                <w:sz w:val="16"/>
              </w:rPr>
              <w:t xml:space="preserve">DWAG site  plan Moislinger Allee, current version overview </w:t>
            </w:r>
            <w:r>
              <w:br/>
            </w:r>
            <w:r>
              <w:rPr>
                <w:rFonts w:ascii="ArialMT" w:hAnsi="ArialMT" w:eastAsia="ArialMT"/>
                <w:b w:val="0"/>
                <w:i w:val="0"/>
                <w:color w:val="000000"/>
                <w:sz w:val="16"/>
              </w:rPr>
              <w:t xml:space="preserve">DWAG site site plan Revalstr., current version overview, audit mainly in W23/Haus 10/MLZ </w:t>
            </w:r>
            <w:r>
              <w:br/>
            </w:r>
            <w:r>
              <w:rPr>
                <w:rFonts w:ascii="ArialMT" w:hAnsi="ArialMT" w:eastAsia="ArialMT"/>
                <w:b w:val="0"/>
                <w:i w:val="0"/>
                <w:color w:val="000000"/>
                <w:sz w:val="16"/>
              </w:rPr>
              <w:t xml:space="preserve">Organizational Chart Dräger, 01.07.2023 B Therapy/ BU Patient Monitoring/BU WPI/ BU HCA/BU Global Services </w:t>
            </w:r>
            <w:r>
              <w:rPr>
                <w:rFonts w:ascii="ArialMT" w:hAnsi="ArialMT" w:eastAsia="ArialMT"/>
                <w:b w:val="0"/>
                <w:i w:val="0"/>
                <w:color w:val="000000"/>
                <w:sz w:val="16"/>
              </w:rPr>
              <w:t xml:space="preserve">Organizational Chart Dräger, 01.09.2023 Q&amp;A </w:t>
            </w:r>
            <w:r>
              <w:br/>
            </w:r>
            <w:r>
              <w:rPr>
                <w:rFonts w:ascii="ArialMT" w:hAnsi="ArialMT" w:eastAsia="ArialMT"/>
                <w:b w:val="0"/>
                <w:i w:val="0"/>
                <w:color w:val="000000"/>
                <w:sz w:val="16"/>
              </w:rPr>
              <w:t xml:space="preserve">Manual DWAG CS1000, rev 8 effective since 01.05.2023 </w:t>
            </w:r>
            <w:r>
              <w:br/>
            </w:r>
            <w:r>
              <w:rPr>
                <w:rFonts w:ascii="ArialMT" w:hAnsi="ArialMT" w:eastAsia="ArialMT"/>
                <w:b w:val="0"/>
                <w:i w:val="0"/>
                <w:color w:val="000000"/>
                <w:sz w:val="16"/>
              </w:rPr>
              <w:t xml:space="preserve">Management Review 2022 – DWAG 2022-03-22, signed by Stefanie Hirsch and Mr. Schrofner </w:t>
            </w:r>
          </w:p>
          <w:p>
            <w:pPr>
              <w:autoSpaceDN w:val="0"/>
              <w:autoSpaceDE w:val="0"/>
              <w:widowControl/>
              <w:spacing w:line="184" w:lineRule="exact" w:before="168" w:after="0"/>
              <w:ind w:left="100" w:right="864" w:firstLine="0"/>
              <w:jc w:val="left"/>
            </w:pPr>
            <w:r>
              <w:rPr>
                <w:rFonts w:ascii="ArialMT" w:hAnsi="ArialMT" w:eastAsia="ArialMT"/>
                <w:b w:val="0"/>
                <w:i w:val="0"/>
                <w:color w:val="000000"/>
                <w:sz w:val="16"/>
              </w:rPr>
              <w:t xml:space="preserve">One pager MR input 2023: </w:t>
            </w:r>
            <w:r>
              <w:br/>
            </w:r>
            <w:r>
              <w:rPr>
                <w:rFonts w:ascii="ArialMT" w:hAnsi="ArialMT" w:eastAsia="ArialMT"/>
                <w:b w:val="0"/>
                <w:i w:val="0"/>
                <w:color w:val="000000"/>
                <w:sz w:val="16"/>
              </w:rPr>
              <w:t xml:space="preserve">Example One Pager CAPA: problem timely performance of CAPA´s, evaluation in red area, actions defined: </w:t>
            </w:r>
            <w:r>
              <w:rPr>
                <w:rFonts w:ascii="ArialMT" w:hAnsi="ArialMT" w:eastAsia="ArialMT"/>
                <w:b w:val="0"/>
                <w:i w:val="0"/>
                <w:color w:val="000000"/>
                <w:sz w:val="16"/>
              </w:rPr>
              <w:t xml:space="preserve">management support/priorities-&gt; currently KPI on track </w:t>
            </w:r>
            <w:r>
              <w:br/>
            </w:r>
            <w:r>
              <w:rPr>
                <w:rFonts w:ascii="ArialMT" w:hAnsi="ArialMT" w:eastAsia="ArialMT"/>
                <w:b w:val="0"/>
                <w:i w:val="0"/>
                <w:color w:val="000000"/>
                <w:sz w:val="16"/>
              </w:rPr>
              <w:t xml:space="preserve">Example WPI: failure rate in target/ Complaint reliability rate  only timelines not in target </w:t>
            </w:r>
            <w:r>
              <w:br/>
            </w:r>
            <w:r>
              <w:rPr>
                <w:rFonts w:ascii="ArialMT" w:hAnsi="ArialMT" w:eastAsia="ArialMT"/>
                <w:b w:val="0"/>
                <w:i w:val="0"/>
                <w:color w:val="000000"/>
                <w:sz w:val="16"/>
              </w:rPr>
              <w:t xml:space="preserve">Example One Pager Therapy: problem intime execution complaints </w:t>
            </w:r>
          </w:p>
        </w:tc>
      </w:tr>
    </w:tbl>
    <w:p>
      <w:pPr>
        <w:autoSpaceDN w:val="0"/>
        <w:autoSpaceDE w:val="0"/>
        <w:widowControl/>
        <w:spacing w:line="56"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0"/>
        </w:trPr>
        <w:tc>
          <w:tcPr>
            <w:tcW w:type="dxa" w:w="1180"/>
            <w:tcBorders/>
            <w:tcMar>
              <w:start w:w="0" w:type="dxa"/>
              <w:end w:w="0" w:type="dxa"/>
            </w:tcMar>
          </w:tcPr>
          <w:p>
            <w:pPr>
              <w:autoSpaceDN w:val="0"/>
              <w:autoSpaceDE w:val="0"/>
              <w:widowControl/>
              <w:spacing w:line="222" w:lineRule="exact" w:before="58"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58"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58"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58"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58" w:after="0"/>
              <w:ind w:left="0" w:right="22" w:firstLine="0"/>
              <w:jc w:val="right"/>
            </w:pPr>
            <w:r>
              <w:rPr>
                <w:rFonts w:ascii="ArialMT" w:hAnsi="ArialMT" w:eastAsia="ArialMT"/>
                <w:b w:val="0"/>
                <w:i w:val="0"/>
                <w:color w:val="000000"/>
                <w:sz w:val="16"/>
              </w:rPr>
              <w:t xml:space="preserve">Page 12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14" name="Picture 1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42"/>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2" w:lineRule="exact" w:before="4" w:after="0"/>
              <w:ind w:left="0" w:right="0" w:firstLine="0"/>
              <w:jc w:val="center"/>
            </w:pPr>
            <w:r>
              <w:rPr>
                <w:rFonts w:ascii="Arial" w:hAnsi="Arial" w:eastAsia="Arial"/>
                <w:b/>
                <w:i w:val="0"/>
                <w:color w:val="000000"/>
                <w:sz w:val="16"/>
              </w:rPr>
              <w:t xml:space="preserve">Management - Quality Management System </w:t>
            </w:r>
          </w:p>
        </w:tc>
      </w:tr>
      <w:tr>
        <w:trPr>
          <w:trHeight w:hRule="exact" w:val="3496"/>
        </w:trPr>
        <w:tc>
          <w:tcPr>
            <w:tcW w:type="dxa" w:w="1420"/>
            <w:tcBorders>
              <w:top w:sz="4.0" w:val="single" w:color="#000000"/>
              <w:end w:sz="4.0" w:val="single" w:color="#000000"/>
              <w:bottom w:sz="4.0" w:val="single" w:color="#000000"/>
            </w:tcBorders>
            <w:tcMar>
              <w:start w:w="0" w:type="dxa"/>
              <w:end w:w="0" w:type="dxa"/>
            </w:tcMar>
          </w:tcP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Example One pager HCA: 3 field actions highlighted; Field failure rate slightly above target, complaint timelines not in </w:t>
            </w:r>
            <w:r>
              <w:rPr>
                <w:rFonts w:ascii="ArialMT" w:hAnsi="ArialMT" w:eastAsia="ArialMT"/>
                <w:b w:val="0"/>
                <w:i w:val="0"/>
                <w:color w:val="000000"/>
                <w:sz w:val="16"/>
              </w:rPr>
              <w:t xml:space="preserve">target.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Example One Pager Product feedback, general in target (I all feedback will be evaluated not limited to complaints) </w:t>
            </w:r>
            <w:r>
              <w:rPr>
                <w:rFonts w:ascii="ArialMT" w:hAnsi="ArialMT" w:eastAsia="ArialMT"/>
                <w:b w:val="0"/>
                <w:i w:val="0"/>
                <w:color w:val="000000"/>
                <w:sz w:val="16"/>
              </w:rPr>
              <w:t xml:space="preserve">Example One Pager Risk management: action Item resources </w:t>
            </w:r>
            <w:r>
              <w:br/>
            </w:r>
            <w:r>
              <w:rPr>
                <w:rFonts w:ascii="ArialMT" w:hAnsi="ArialMT" w:eastAsia="ArialMT"/>
                <w:b w:val="0"/>
                <w:i w:val="0"/>
                <w:color w:val="000000"/>
                <w:sz w:val="16"/>
              </w:rPr>
              <w:t xml:space="preserve">Example One pager Product compliance </w:t>
            </w:r>
            <w:r>
              <w:br/>
            </w:r>
            <w:r>
              <w:rPr>
                <w:rFonts w:ascii="ArialMT" w:hAnsi="ArialMT" w:eastAsia="ArialMT"/>
                <w:b w:val="0"/>
                <w:i w:val="0"/>
                <w:color w:val="000000"/>
                <w:sz w:val="16"/>
              </w:rPr>
              <w:t xml:space="preserve">Example One Pager complaints, yellow: slightly  negative trend regarding backlog and timely closing; Quality project: </w:t>
            </w:r>
            <w:r>
              <w:rPr>
                <w:rFonts w:ascii="ArialMT" w:hAnsi="ArialMT" w:eastAsia="ArialMT"/>
                <w:b w:val="0"/>
                <w:i w:val="0"/>
                <w:color w:val="000000"/>
                <w:sz w:val="16"/>
              </w:rPr>
              <w:t xml:space="preserve">process redesign (channel one) </w:t>
            </w:r>
            <w:r>
              <w:br/>
            </w:r>
            <w:r>
              <w:rPr>
                <w:rFonts w:ascii="ArialMT" w:hAnsi="ArialMT" w:eastAsia="ArialMT"/>
                <w:b w:val="0"/>
                <w:i w:val="0"/>
                <w:color w:val="000000"/>
                <w:sz w:val="16"/>
              </w:rPr>
              <w:t xml:space="preserve">Example Handling of field action: 40 new opened, total 48- actions defined because of big backlog </w:t>
            </w:r>
            <w:r>
              <w:br/>
            </w:r>
            <w:r>
              <w:rPr>
                <w:rFonts w:ascii="ArialMT" w:hAnsi="ArialMT" w:eastAsia="ArialMT"/>
                <w:b w:val="0"/>
                <w:i w:val="0"/>
                <w:color w:val="000000"/>
                <w:sz w:val="16"/>
              </w:rPr>
              <w:t xml:space="preserve">Example One Pager Handling of Design changes: view on long-term  processing changes </w:t>
            </w:r>
            <w:r>
              <w:br/>
            </w:r>
            <w:r>
              <w:rPr>
                <w:rFonts w:ascii="ArialMT" w:hAnsi="ArialMT" w:eastAsia="ArialMT"/>
                <w:b w:val="0"/>
                <w:i w:val="0"/>
                <w:color w:val="000000"/>
                <w:sz w:val="16"/>
              </w:rPr>
              <w:t xml:space="preserve">Example One Pager performance Sourcing: e.g. supplier audits, Supplier PPM slightly above target (e.g. supplier for </w:t>
            </w:r>
            <w:r>
              <w:rPr>
                <w:rFonts w:ascii="ArialMT" w:hAnsi="ArialMT" w:eastAsia="ArialMT"/>
                <w:b w:val="0"/>
                <w:i w:val="0"/>
                <w:color w:val="000000"/>
                <w:sz w:val="16"/>
              </w:rPr>
              <w:t xml:space="preserve">accessories) </w:t>
            </w:r>
            <w:r>
              <w:br/>
            </w:r>
            <w:r>
              <w:rPr>
                <w:rFonts w:ascii="ArialMT" w:hAnsi="ArialMT" w:eastAsia="ArialMT"/>
                <w:b w:val="0"/>
                <w:i w:val="0"/>
                <w:color w:val="000000"/>
                <w:sz w:val="16"/>
              </w:rPr>
              <w:t xml:space="preserve">Example One Pager Performance of distribution: all topics on track </w:t>
            </w:r>
            <w:r>
              <w:br/>
            </w:r>
            <w:r>
              <w:rPr>
                <w:rFonts w:ascii="ArialMT" w:hAnsi="ArialMT" w:eastAsia="ArialMT"/>
                <w:b w:val="0"/>
                <w:i w:val="0"/>
                <w:color w:val="000000"/>
                <w:sz w:val="16"/>
              </w:rPr>
              <w:t xml:space="preserve">Example One Pager Performance of Service: all topics on track </w:t>
            </w:r>
            <w:r>
              <w:br/>
            </w:r>
            <w:r>
              <w:rPr>
                <w:rFonts w:ascii="ArialMT" w:hAnsi="ArialMT" w:eastAsia="ArialMT"/>
                <w:b w:val="0"/>
                <w:i w:val="0"/>
                <w:color w:val="000000"/>
                <w:sz w:val="16"/>
              </w:rPr>
              <w:t xml:space="preserve">Example One Pager internal and external audit: all topics on track </w:t>
            </w:r>
            <w:r>
              <w:br/>
            </w:r>
            <w:r>
              <w:rPr>
                <w:rFonts w:ascii="ArialMT" w:hAnsi="ArialMT" w:eastAsia="ArialMT"/>
                <w:b w:val="0"/>
                <w:i w:val="0"/>
                <w:color w:val="000000"/>
                <w:sz w:val="16"/>
              </w:rPr>
              <w:t xml:space="preserve">Example One Pager changes affecting QMS: all topics on track, e.g. all changes in regulatory will be evaluated.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Action List MR 2022 – Action Item List – Update 2023-09-18.xls </w:t>
            </w:r>
          </w:p>
          <w:p>
            <w:pPr>
              <w:autoSpaceDN w:val="0"/>
              <w:autoSpaceDE w:val="0"/>
              <w:widowControl/>
              <w:spacing w:line="184" w:lineRule="exact" w:before="170" w:after="0"/>
              <w:ind w:left="100" w:right="4896" w:firstLine="0"/>
              <w:jc w:val="left"/>
            </w:pPr>
            <w:r>
              <w:rPr>
                <w:rFonts w:ascii="ArialMT" w:hAnsi="ArialMT" w:eastAsia="ArialMT"/>
                <w:b w:val="0"/>
                <w:i w:val="0"/>
                <w:color w:val="000000"/>
                <w:sz w:val="16"/>
                <w:u w:val="single"/>
              </w:rPr>
              <w:t>M10 (GP)</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DCGL PQ</w:t>
            </w:r>
            <w:r>
              <w:rPr>
                <w:rFonts w:ascii="ArialMT" w:hAnsi="ArialMT" w:eastAsia="ArialMT"/>
                <w:b w:val="0"/>
                <w:i w:val="0"/>
                <w:color w:val="000000"/>
                <w:sz w:val="16"/>
              </w:rPr>
              <w:t xml:space="preserve">12180 -en -037-01 Rev 1 Country Matrix </w:t>
            </w:r>
          </w:p>
        </w:tc>
      </w:tr>
      <w:tr>
        <w:trPr>
          <w:trHeight w:hRule="exact" w:val="4426"/>
        </w:trPr>
        <w:tc>
          <w:tcPr>
            <w:tcW w:type="dxa" w:w="1420"/>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8" w:right="0" w:firstLine="0"/>
              <w:jc w:val="left"/>
            </w:pPr>
            <w:r>
              <w:rPr>
                <w:rFonts w:ascii="ArialMT" w:hAnsi="ArialMT" w:eastAsia="ArialMT"/>
                <w:b w:val="0"/>
                <w:i w:val="0"/>
                <w:color w:val="000000"/>
                <w:sz w:val="16"/>
              </w:rPr>
              <w:t xml:space="preserve">Names and titles </w:t>
            </w:r>
            <w:r>
              <w:rPr>
                <w:rFonts w:ascii="ArialMT" w:hAnsi="ArialMT" w:eastAsia="ArialMT"/>
                <w:b w:val="0"/>
                <w:i w:val="0"/>
                <w:color w:val="000000"/>
                <w:sz w:val="16"/>
              </w:rPr>
              <w:t xml:space="preserve">of persons </w:t>
            </w:r>
            <w:r>
              <w:br/>
            </w:r>
            <w:r>
              <w:rPr>
                <w:rFonts w:ascii="ArialMT" w:hAnsi="ArialMT" w:eastAsia="ArialMT"/>
                <w:b w:val="0"/>
                <w:i w:val="0"/>
                <w:color w:val="000000"/>
                <w:sz w:val="16"/>
              </w:rPr>
              <w:t xml:space="preserve">interviewed </w:t>
            </w: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8" w:after="0"/>
              <w:ind w:left="100" w:right="720" w:firstLine="0"/>
              <w:jc w:val="left"/>
            </w:pPr>
            <w:r>
              <w:rPr>
                <w:rFonts w:ascii="ArialMT" w:hAnsi="ArialMT" w:eastAsia="ArialMT"/>
                <w:b w:val="0"/>
                <w:i w:val="0"/>
                <w:color w:val="000000"/>
                <w:sz w:val="16"/>
              </w:rPr>
              <w:t xml:space="preserve">(all other tasks) </w:t>
            </w:r>
            <w:r>
              <w:br/>
            </w:r>
            <w:r>
              <w:rPr>
                <w:rFonts w:ascii="ArialMT" w:hAnsi="ArialMT" w:eastAsia="ArialMT"/>
                <w:b w:val="0"/>
                <w:i w:val="0"/>
                <w:color w:val="000000"/>
                <w:sz w:val="16"/>
              </w:rPr>
              <w:t xml:space="preserve">Stefanie Hirsch (Head of Quality &amp; Regulatory Affairs) </w:t>
            </w:r>
            <w:r>
              <w:br/>
            </w:r>
            <w:r>
              <w:rPr>
                <w:rFonts w:ascii="ArialMT" w:hAnsi="ArialMT" w:eastAsia="ArialMT"/>
                <w:b w:val="0"/>
                <w:i w:val="0"/>
                <w:color w:val="000000"/>
                <w:sz w:val="16"/>
              </w:rPr>
              <w:t xml:space="preserve">Ulf Hagedorn (Head of Integrated Management Systems Audit Management) </w:t>
            </w:r>
            <w:r>
              <w:br/>
            </w:r>
            <w:r>
              <w:rPr>
                <w:rFonts w:ascii="ArialMT" w:hAnsi="ArialMT" w:eastAsia="ArialMT"/>
                <w:b w:val="0"/>
                <w:i w:val="0"/>
                <w:color w:val="000000"/>
                <w:sz w:val="16"/>
              </w:rPr>
              <w:t xml:space="preserve">Kevin Dornau (Director Quality &amp; Regulatory Affairs Business Unit Therapy) </w:t>
            </w:r>
            <w:r>
              <w:br/>
            </w:r>
            <w:r>
              <w:rPr>
                <w:rFonts w:ascii="ArialMT" w:hAnsi="ArialMT" w:eastAsia="ArialMT"/>
                <w:b w:val="0"/>
                <w:i w:val="0"/>
                <w:color w:val="000000"/>
                <w:sz w:val="16"/>
              </w:rPr>
              <w:t xml:space="preserve">Timo Harms (remote) (Director Quality &amp; Regulatory Affairs BU HCA) </w:t>
            </w:r>
            <w:r>
              <w:br/>
            </w:r>
            <w:r>
              <w:rPr>
                <w:rFonts w:ascii="ArialMT" w:hAnsi="ArialMT" w:eastAsia="ArialMT"/>
                <w:b w:val="0"/>
                <w:i w:val="0"/>
                <w:color w:val="000000"/>
                <w:sz w:val="16"/>
              </w:rPr>
              <w:t xml:space="preserve">Marcus Vorwerk (Director Quality, Regulatory Affairs and Purchasing Business Unit Workplace Infrastructure) </w:t>
            </w:r>
            <w:r>
              <w:rPr>
                <w:rFonts w:ascii="ArialMT" w:hAnsi="ArialMT" w:eastAsia="ArialMT"/>
                <w:b w:val="0"/>
                <w:i w:val="0"/>
                <w:color w:val="000000"/>
                <w:sz w:val="16"/>
              </w:rPr>
              <w:t xml:space="preserve">Jakob Kleissl (President Program Draeger ONE &amp; BU Patient Monitoring) </w:t>
            </w:r>
            <w:r>
              <w:br/>
            </w:r>
            <w:r>
              <w:rPr>
                <w:rFonts w:ascii="ArialMT" w:hAnsi="ArialMT" w:eastAsia="ArialMT"/>
                <w:b w:val="0"/>
                <w:i w:val="0"/>
                <w:color w:val="000000"/>
                <w:sz w:val="16"/>
              </w:rPr>
              <w:t xml:space="preserve">Bettina Möbius (Head of Central Regulatory &amp; Clinical Affairs) </w:t>
            </w:r>
            <w:r>
              <w:br/>
            </w:r>
            <w:r>
              <w:rPr>
                <w:rFonts w:ascii="ArialMT" w:hAnsi="ArialMT" w:eastAsia="ArialMT"/>
                <w:b w:val="0"/>
                <w:i w:val="0"/>
                <w:color w:val="000000"/>
                <w:sz w:val="16"/>
              </w:rPr>
              <w:t xml:space="preserve">Sonia Mess (Head of Integrated Management System) </w:t>
            </w:r>
            <w:r>
              <w:br/>
            </w:r>
            <w:r>
              <w:rPr>
                <w:rFonts w:ascii="ArialMT" w:hAnsi="ArialMT" w:eastAsia="ArialMT"/>
                <w:b w:val="0"/>
                <w:i w:val="0"/>
                <w:color w:val="000000"/>
                <w:sz w:val="16"/>
              </w:rPr>
              <w:t xml:space="preserve">Sonja Hillmer (Head of Post Market Surveillance) </w:t>
            </w:r>
            <w:r>
              <w:br/>
            </w:r>
            <w:r>
              <w:rPr>
                <w:rFonts w:ascii="ArialMT" w:hAnsi="ArialMT" w:eastAsia="ArialMT"/>
                <w:b w:val="0"/>
                <w:i w:val="0"/>
                <w:color w:val="000000"/>
                <w:sz w:val="16"/>
              </w:rPr>
              <w:t xml:space="preserve">Marcus Schüler (Head of Q&amp;RA Central) </w:t>
            </w:r>
            <w:r>
              <w:br/>
            </w:r>
            <w:r>
              <w:rPr>
                <w:rFonts w:ascii="ArialMT" w:hAnsi="ArialMT" w:eastAsia="ArialMT"/>
                <w:b w:val="0"/>
                <w:i w:val="0"/>
                <w:color w:val="000000"/>
                <w:sz w:val="16"/>
              </w:rPr>
              <w:t xml:space="preserve">Jana Wienke (scribe) (Quality System Manager Auditing) </w:t>
            </w:r>
          </w:p>
          <w:p>
            <w:pPr>
              <w:autoSpaceDN w:val="0"/>
              <w:autoSpaceDE w:val="0"/>
              <w:widowControl/>
              <w:spacing w:line="184" w:lineRule="exact" w:before="184" w:after="0"/>
              <w:ind w:left="100" w:right="4320" w:firstLine="0"/>
              <w:jc w:val="left"/>
            </w:pPr>
            <w:r>
              <w:rPr>
                <w:rFonts w:ascii="ArialMT" w:hAnsi="ArialMT" w:eastAsia="ArialMT"/>
                <w:b w:val="0"/>
                <w:i w:val="0"/>
                <w:color w:val="000000"/>
                <w:sz w:val="16"/>
                <w:u w:val="single"/>
              </w:rPr>
              <w:t>M2, M3, M4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Stefanie Hirsch (H</w:t>
            </w:r>
            <w:r>
              <w:rPr>
                <w:rFonts w:ascii="ArialMT" w:hAnsi="ArialMT" w:eastAsia="ArialMT"/>
                <w:b w:val="0"/>
                <w:i w:val="0"/>
                <w:color w:val="000000"/>
                <w:sz w:val="16"/>
              </w:rPr>
              <w:t xml:space="preserve">ead of Quality &amp; Regulatory Affairs) </w:t>
            </w:r>
            <w:r>
              <w:br/>
            </w:r>
            <w:r>
              <w:rPr>
                <w:rFonts w:ascii="ArialMT" w:hAnsi="ArialMT" w:eastAsia="ArialMT"/>
                <w:b w:val="0"/>
                <w:i w:val="0"/>
                <w:color w:val="000000"/>
                <w:sz w:val="16"/>
              </w:rPr>
              <w:t xml:space="preserve">Marcus Schüler (Head of Q&amp;RA Central) </w:t>
            </w:r>
            <w:r>
              <w:br/>
            </w:r>
            <w:r>
              <w:rPr>
                <w:rFonts w:ascii="ArialMT" w:hAnsi="ArialMT" w:eastAsia="ArialMT"/>
                <w:b w:val="0"/>
                <w:i w:val="0"/>
                <w:color w:val="000000"/>
                <w:sz w:val="16"/>
              </w:rPr>
              <w:t xml:space="preserve">Jana Wienke (scribe) (Quality System Manager Auditing) </w:t>
            </w:r>
          </w:p>
          <w:p>
            <w:pPr>
              <w:autoSpaceDN w:val="0"/>
              <w:autoSpaceDE w:val="0"/>
              <w:widowControl/>
              <w:spacing w:line="184" w:lineRule="exact" w:before="168" w:after="0"/>
              <w:ind w:left="100" w:right="1296" w:firstLine="0"/>
              <w:jc w:val="left"/>
            </w:pPr>
            <w:r>
              <w:rPr>
                <w:rFonts w:ascii="ArialMT" w:hAnsi="ArialMT" w:eastAsia="ArialMT"/>
                <w:b w:val="0"/>
                <w:i w:val="0"/>
                <w:color w:val="000000"/>
                <w:sz w:val="16"/>
                <w:u w:val="single"/>
              </w:rPr>
              <w:t>M 6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Barabara</w:t>
            </w:r>
            <w:r>
              <w:rPr>
                <w:rFonts w:ascii="ArialMT" w:hAnsi="ArialMT" w:eastAsia="ArialMT"/>
                <w:b w:val="0"/>
                <w:i w:val="0"/>
                <w:color w:val="000000"/>
                <w:sz w:val="16"/>
              </w:rPr>
              <w:t xml:space="preserve"> Drews (HR Manager Quality Center of Expertise Labour &amp; Employment Human Resources) </w:t>
            </w:r>
            <w:r>
              <w:rPr>
                <w:rFonts w:ascii="ArialMT" w:hAnsi="ArialMT" w:eastAsia="ArialMT"/>
                <w:b w:val="0"/>
                <w:i w:val="0"/>
                <w:color w:val="000000"/>
                <w:sz w:val="16"/>
              </w:rPr>
              <w:t xml:space="preserve">Reinhard Zimmermann (Head of Learning Eco System, Quality &amp; Processes Global Academy) </w:t>
            </w:r>
            <w:r>
              <w:rPr>
                <w:rFonts w:ascii="ArialMT" w:hAnsi="ArialMT" w:eastAsia="ArialMT"/>
                <w:b w:val="0"/>
                <w:i w:val="0"/>
                <w:color w:val="000000"/>
                <w:sz w:val="16"/>
              </w:rPr>
              <w:t xml:space="preserve">Christian Elsenbach (Teamleiter R&amp;D, System Engineering &amp; Risk.Management, BU Therapie) </w:t>
            </w:r>
            <w:r>
              <w:rPr>
                <w:rFonts w:ascii="ArialMT" w:hAnsi="ArialMT" w:eastAsia="ArialMT"/>
                <w:b w:val="0"/>
                <w:i w:val="0"/>
                <w:color w:val="000000"/>
                <w:sz w:val="16"/>
              </w:rPr>
              <w:t xml:space="preserve">Dirk Geisteier (Head of Production Line Respiratory Care/ Warming Therapy) </w:t>
            </w:r>
            <w:r>
              <w:br/>
            </w:r>
            <w:r>
              <w:rPr>
                <w:rFonts w:ascii="ArialMT" w:hAnsi="ArialMT" w:eastAsia="ArialMT"/>
                <w:b w:val="0"/>
                <w:i w:val="0"/>
                <w:color w:val="000000"/>
                <w:sz w:val="16"/>
              </w:rPr>
              <w:t xml:space="preserve">Jana Wienke (scribe) (Quality System Manager Auditing) </w:t>
            </w:r>
          </w:p>
        </w:tc>
      </w:tr>
      <w:tr>
        <w:trPr>
          <w:trHeight w:hRule="exact" w:val="746"/>
        </w:trPr>
        <w:tc>
          <w:tcPr>
            <w:tcW w:type="dxa" w:w="1420"/>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8" w:right="144" w:firstLine="0"/>
              <w:jc w:val="left"/>
            </w:pPr>
            <w:r>
              <w:rPr>
                <w:rFonts w:ascii="ArialMT" w:hAnsi="ArialMT" w:eastAsia="ArialMT"/>
                <w:b w:val="0"/>
                <w:i w:val="0"/>
                <w:color w:val="000000"/>
                <w:sz w:val="16"/>
              </w:rPr>
              <w:t xml:space="preserve">Products, </w:t>
            </w:r>
            <w:r>
              <w:br/>
            </w:r>
            <w:r>
              <w:rPr>
                <w:rFonts w:ascii="ArialMT" w:hAnsi="ArialMT" w:eastAsia="ArialMT"/>
                <w:b w:val="0"/>
                <w:i w:val="0"/>
                <w:color w:val="000000"/>
                <w:sz w:val="16"/>
              </w:rPr>
              <w:t xml:space="preserve">components, or </w:t>
            </w:r>
            <w:r>
              <w:rPr>
                <w:rFonts w:ascii="ArialMT" w:hAnsi="ArialMT" w:eastAsia="ArialMT"/>
                <w:b w:val="0"/>
                <w:i w:val="0"/>
                <w:color w:val="000000"/>
                <w:sz w:val="16"/>
              </w:rPr>
              <w:t xml:space="preserve">projects </w:t>
            </w:r>
            <w:r>
              <w:br/>
            </w:r>
            <w:r>
              <w:rPr>
                <w:rFonts w:ascii="ArialMT" w:hAnsi="ArialMT" w:eastAsia="ArialMT"/>
                <w:b w:val="0"/>
                <w:i w:val="0"/>
                <w:color w:val="000000"/>
                <w:sz w:val="16"/>
              </w:rPr>
              <w:t xml:space="preserve">reviewed </w:t>
            </w: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Not applicable </w:t>
            </w:r>
          </w:p>
        </w:tc>
      </w:tr>
      <w:tr>
        <w:trPr>
          <w:trHeight w:hRule="exact" w:val="1478"/>
        </w:trPr>
        <w:tc>
          <w:tcPr>
            <w:tcW w:type="dxa" w:w="1420"/>
            <w:tcBorders>
              <w:top w:sz="4.0" w:val="single" w:color="#000000"/>
              <w:end w:sz="4.0" w:val="single" w:color="#000000"/>
            </w:tcBorders>
            <w:tcMar>
              <w:start w:w="0" w:type="dxa"/>
              <w:end w:w="0" w:type="dxa"/>
            </w:tcMar>
          </w:tcPr>
          <w:p>
            <w:pPr>
              <w:autoSpaceDN w:val="0"/>
              <w:autoSpaceDE w:val="0"/>
              <w:widowControl/>
              <w:spacing w:line="184" w:lineRule="exact" w:before="38" w:after="0"/>
              <w:ind w:left="108" w:right="0" w:firstLine="0"/>
              <w:jc w:val="left"/>
            </w:pPr>
            <w:r>
              <w:rPr>
                <w:rFonts w:ascii="ArialMT" w:hAnsi="ArialMT" w:eastAsia="ArialMT"/>
                <w:b w:val="0"/>
                <w:i w:val="0"/>
                <w:color w:val="000000"/>
                <w:sz w:val="16"/>
              </w:rPr>
              <w:t xml:space="preserve">Statement </w:t>
            </w:r>
            <w:r>
              <w:br/>
            </w:r>
            <w:r>
              <w:rPr>
                <w:rFonts w:ascii="ArialMT" w:hAnsi="ArialMT" w:eastAsia="ArialMT"/>
                <w:b w:val="0"/>
                <w:i w:val="0"/>
                <w:color w:val="000000"/>
                <w:sz w:val="16"/>
              </w:rPr>
              <w:t xml:space="preserve">concerning </w:t>
            </w:r>
            <w:r>
              <w:br/>
            </w:r>
            <w:r>
              <w:rPr>
                <w:rFonts w:ascii="ArialMT" w:hAnsi="ArialMT" w:eastAsia="ArialMT"/>
                <w:b w:val="0"/>
                <w:i w:val="0"/>
                <w:color w:val="000000"/>
                <w:sz w:val="16"/>
              </w:rPr>
              <w:t xml:space="preserve">conformity </w:t>
            </w:r>
            <w:r>
              <w:br/>
            </w:r>
            <w:r>
              <w:rPr>
                <w:rFonts w:ascii="ArialMT" w:hAnsi="ArialMT" w:eastAsia="ArialMT"/>
                <w:b w:val="0"/>
                <w:i w:val="0"/>
                <w:color w:val="000000"/>
                <w:sz w:val="16"/>
              </w:rPr>
              <w:t xml:space="preserve">based on </w:t>
            </w:r>
            <w:r>
              <w:br/>
            </w:r>
            <w:r>
              <w:rPr>
                <w:rFonts w:ascii="ArialMT" w:hAnsi="ArialMT" w:eastAsia="ArialMT"/>
                <w:b w:val="0"/>
                <w:i w:val="0"/>
                <w:color w:val="000000"/>
                <w:sz w:val="16"/>
              </w:rPr>
              <w:t xml:space="preserve">objective </w:t>
            </w:r>
            <w:r>
              <w:br/>
            </w:r>
            <w:r>
              <w:rPr>
                <w:rFonts w:ascii="ArialMT" w:hAnsi="ArialMT" w:eastAsia="ArialMT"/>
                <w:b w:val="0"/>
                <w:i w:val="0"/>
                <w:color w:val="000000"/>
                <w:sz w:val="16"/>
              </w:rPr>
              <w:t xml:space="preserve">evidence </w:t>
            </w:r>
            <w:r>
              <w:br/>
            </w:r>
            <w:r>
              <w:rPr>
                <w:rFonts w:ascii="ArialMT" w:hAnsi="ArialMT" w:eastAsia="ArialMT"/>
                <w:b w:val="0"/>
                <w:i w:val="0"/>
                <w:color w:val="000000"/>
                <w:sz w:val="16"/>
              </w:rPr>
              <w:t xml:space="preserve">reviewed for this </w:t>
            </w:r>
            <w:r>
              <w:rPr>
                <w:rFonts w:ascii="ArialMT" w:hAnsi="ArialMT" w:eastAsia="ArialMT"/>
                <w:b w:val="0"/>
                <w:i w:val="0"/>
                <w:color w:val="000000"/>
                <w:sz w:val="16"/>
              </w:rPr>
              <w:t xml:space="preserve">subsystem </w:t>
            </w:r>
          </w:p>
        </w:tc>
        <w:tc>
          <w:tcPr>
            <w:tcW w:type="dxa" w:w="8646"/>
            <w:tcBorders>
              <w:start w:sz="4.0" w:val="single" w:color="#000000"/>
              <w:top w:sz="4.0" w:val="single" w:color="#000000"/>
            </w:tcBorders>
            <w:tcMar>
              <w:start w:w="0" w:type="dxa"/>
              <w:end w:w="0" w:type="dxa"/>
            </w:tcMar>
          </w:tcPr>
          <w:p>
            <w:pPr>
              <w:autoSpaceDN w:val="0"/>
              <w:autoSpaceDE w:val="0"/>
              <w:widowControl/>
              <w:spacing w:line="184" w:lineRule="exact" w:before="38" w:after="0"/>
              <w:ind w:left="134" w:right="0" w:hanging="34"/>
              <w:jc w:val="left"/>
            </w:pPr>
            <w:r>
              <w:rPr>
                <w:rFonts w:ascii="ArialMT" w:hAnsi="ArialMT" w:eastAsia="ArialMT"/>
                <w:b w:val="0"/>
                <w:i w:val="0"/>
                <w:color w:val="000000"/>
                <w:sz w:val="16"/>
              </w:rPr>
              <w:t xml:space="preserve"> This process is effectively implemented and conforms to requirements. Management uses appropriate data to monitor </w:t>
            </w:r>
            <w:r>
              <w:rPr>
                <w:rFonts w:ascii="ArialMT" w:hAnsi="ArialMT" w:eastAsia="ArialMT"/>
                <w:b w:val="0"/>
                <w:i w:val="0"/>
                <w:color w:val="000000"/>
                <w:sz w:val="16"/>
              </w:rPr>
              <w:t xml:space="preserve">and evaluate the QMS. The organizational structure and the QMS ensure the competence and qualification of </w:t>
            </w:r>
            <w:r>
              <w:rPr>
                <w:rFonts w:ascii="ArialMT" w:hAnsi="ArialMT" w:eastAsia="ArialMT"/>
                <w:b w:val="0"/>
                <w:i w:val="0"/>
                <w:color w:val="000000"/>
                <w:sz w:val="16"/>
              </w:rPr>
              <w:t xml:space="preserve">personnel. </w:t>
            </w:r>
          </w:p>
        </w:tc>
      </w:tr>
    </w:tbl>
    <w:p>
      <w:pPr>
        <w:autoSpaceDN w:val="0"/>
        <w:autoSpaceDE w:val="0"/>
        <w:widowControl/>
        <w:spacing w:line="3936"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13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0.0" w:type="dxa"/>
      </w:tblPr>
      <w:tblGrid>
        <w:gridCol w:w="3362"/>
        <w:gridCol w:w="3362"/>
        <w:gridCol w:w="3362"/>
      </w:tblGrid>
      <w:tr>
        <w:trPr>
          <w:trHeight w:hRule="exact" w:val="1106"/>
        </w:trPr>
        <w:tc>
          <w:tcPr>
            <w:tcW w:type="dxa" w:w="8526"/>
            <w:gridSpan w:val="2"/>
            <w:tcBorders/>
            <w:tcMar>
              <w:start w:w="0" w:type="dxa"/>
              <w:end w:w="0" w:type="dxa"/>
            </w:tcMar>
            <w:tcMar>
              <w:start w:w="0" w:type="dxa"/>
              <w:end w:w="0" w:type="dxa"/>
            </w:tcMar>
          </w:tcPr>
          <w:p>
            <w:pPr>
              <w:autoSpaceDN w:val="0"/>
              <w:autoSpaceDE w:val="0"/>
              <w:widowControl/>
              <w:spacing w:line="226" w:lineRule="exact" w:before="248" w:after="0"/>
              <w:ind w:left="216" w:right="6048"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1280"/>
            <w:vMerge w:val="restart"/>
            <w:tcBorders/>
            <w:tcMar>
              <w:start w:w="0" w:type="dxa"/>
              <w:end w:w="0" w:type="dxa"/>
            </w:tcMar>
            <w:tcMar>
              <w:start w:w="0" w:type="dxa"/>
              <w:end w:w="0" w:type="dxa"/>
            </w:tcMar>
          </w:tcPr>
          <w:p>
            <w:pPr>
              <w:autoSpaceDN w:val="0"/>
              <w:autoSpaceDE w:val="0"/>
              <w:widowControl/>
              <w:spacing w:line="240" w:lineRule="auto" w:before="0" w:after="0"/>
              <w:ind w:left="104" w:right="0" w:firstLine="0"/>
              <w:jc w:val="left"/>
            </w:pPr>
            <w:r>
              <w:drawing>
                <wp:inline xmlns:a="http://schemas.openxmlformats.org/drawingml/2006/main" xmlns:pic="http://schemas.openxmlformats.org/drawingml/2006/picture">
                  <wp:extent cx="591819" cy="659129"/>
                  <wp:docPr id="15" name="Picture 15"/>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r>
        <w:trPr>
          <w:trHeight w:hRule="exact" w:val="520"/>
        </w:trPr>
        <w:tc>
          <w:tcPr>
            <w:tcW w:type="dxa" w:w="606"/>
            <w:tcBorders/>
            <w:tcMar>
              <w:start w:w="0" w:type="dxa"/>
              <w:end w:w="0" w:type="dxa"/>
            </w:tcMar>
          </w:tcPr>
          <w:p>
            <w:pPr>
              <w:autoSpaceDN w:val="0"/>
              <w:autoSpaceDE w:val="0"/>
              <w:widowControl/>
              <w:spacing w:line="274" w:lineRule="exact" w:before="186" w:after="0"/>
              <w:ind w:left="0" w:right="0" w:firstLine="0"/>
              <w:jc w:val="left"/>
            </w:pPr>
            <w:r>
              <w:rPr>
                <w:rFonts w:ascii="ArialMT" w:hAnsi="ArialMT" w:eastAsia="ArialMT"/>
                <w:b w:val="0"/>
                <w:i w:val="0"/>
                <w:color w:val="000000"/>
                <w:sz w:val="20"/>
              </w:rPr>
              <w:t xml:space="preserve">2.5.2 </w:t>
            </w:r>
          </w:p>
        </w:tc>
        <w:tc>
          <w:tcPr>
            <w:tcW w:type="dxa" w:w="7920"/>
            <w:tcBorders/>
            <w:tcMar>
              <w:start w:w="0" w:type="dxa"/>
              <w:end w:w="0" w:type="dxa"/>
            </w:tcMar>
          </w:tcPr>
          <w:p>
            <w:pPr>
              <w:autoSpaceDN w:val="0"/>
              <w:autoSpaceDE w:val="0"/>
              <w:widowControl/>
              <w:spacing w:line="274" w:lineRule="exact" w:before="186" w:after="0"/>
              <w:ind w:left="0" w:right="0" w:firstLine="0"/>
              <w:jc w:val="center"/>
            </w:pPr>
            <w:r>
              <w:rPr>
                <w:rFonts w:ascii="ArialMT" w:hAnsi="ArialMT" w:eastAsia="ArialMT"/>
                <w:b w:val="0"/>
                <w:i w:val="0"/>
                <w:color w:val="000000"/>
                <w:sz w:val="20"/>
              </w:rPr>
              <w:t xml:space="preserve">Device Marketing Authorization and Facility Registration, Customer Related Processes </w:t>
            </w:r>
          </w:p>
        </w:tc>
        <w:tc>
          <w:tcPr>
            <w:tcW w:type="dxa" w:w="3362"/>
            <w:vMerge/>
            <w:tcBorders/>
          </w:tcPr>
          <w:p/>
        </w:tc>
      </w:tr>
    </w:tbl>
    <w:p>
      <w:pPr>
        <w:autoSpaceDN w:val="0"/>
        <w:autoSpaceDE w:val="0"/>
        <w:widowControl/>
        <w:spacing w:line="210"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84"/>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26"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2" w:lineRule="exact" w:before="26" w:after="0"/>
              <w:ind w:left="0" w:right="0" w:firstLine="0"/>
              <w:jc w:val="center"/>
            </w:pPr>
            <w:r>
              <w:rPr>
                <w:rFonts w:ascii="Arial" w:hAnsi="Arial" w:eastAsia="Arial"/>
                <w:b/>
                <w:i w:val="0"/>
                <w:color w:val="000000"/>
                <w:sz w:val="16"/>
              </w:rPr>
              <w:t xml:space="preserve">Device Marketing Authorization and Facility Registration, Customer Related Processes </w:t>
            </w:r>
          </w:p>
        </w:tc>
      </w:tr>
      <w:tr>
        <w:trPr>
          <w:trHeight w:hRule="exact" w:val="378"/>
        </w:trPr>
        <w:tc>
          <w:tcPr>
            <w:tcW w:type="dxa" w:w="1420"/>
            <w:tcBorders>
              <w:top w:sz="4.0" w:val="single" w:color="#000000"/>
              <w:end w:sz="4.0" w:val="single" w:color="#000000"/>
              <w:bottom w:sz="3.2000000000000455" w:val="single" w:color="#000000"/>
            </w:tcBorders>
            <w:tcMar>
              <w:start w:w="0" w:type="dxa"/>
              <w:end w:w="0" w:type="dxa"/>
            </w:tcMar>
          </w:tcPr>
          <w:p>
            <w:pPr>
              <w:autoSpaceDN w:val="0"/>
              <w:autoSpaceDE w:val="0"/>
              <w:widowControl/>
              <w:spacing w:line="186" w:lineRule="exact" w:before="34" w:after="0"/>
              <w:ind w:left="0" w:right="432" w:firstLine="0"/>
              <w:jc w:val="center"/>
            </w:pPr>
            <w:r>
              <w:rPr>
                <w:rFonts w:ascii="ArialMT" w:hAnsi="ArialMT" w:eastAsia="ArialMT"/>
                <w:b w:val="0"/>
                <w:i w:val="0"/>
                <w:color w:val="000000"/>
                <w:sz w:val="16"/>
              </w:rPr>
              <w:t xml:space="preserve">Audit trail </w:t>
            </w:r>
            <w:r>
              <w:br/>
            </w:r>
            <w:r>
              <w:rPr>
                <w:rFonts w:ascii="ArialMT" w:hAnsi="ArialMT" w:eastAsia="ArialMT"/>
                <w:b w:val="0"/>
                <w:i w:val="0"/>
                <w:color w:val="000000"/>
                <w:sz w:val="16"/>
              </w:rPr>
              <w:t xml:space="preserve">records of </w:t>
            </w:r>
          </w:p>
        </w:tc>
        <w:tc>
          <w:tcPr>
            <w:tcW w:type="dxa" w:w="8646"/>
            <w:tcBorders>
              <w:start w:sz="4.0" w:val="single" w:color="#000000"/>
              <w:top w:sz="4.0" w:val="single" w:color="#000000"/>
              <w:bottom w:sz="3.2000000000000455" w:val="single" w:color="#000000"/>
            </w:tcBorders>
            <w:tcMar>
              <w:start w:w="0" w:type="dxa"/>
              <w:end w:w="0" w:type="dxa"/>
            </w:tcMar>
          </w:tcPr>
          <w:p>
            <w:pPr>
              <w:autoSpaceDN w:val="0"/>
              <w:autoSpaceDE w:val="0"/>
              <w:widowControl/>
              <w:spacing w:line="220" w:lineRule="exact" w:before="70" w:after="0"/>
              <w:ind w:left="100" w:right="0" w:firstLine="0"/>
              <w:jc w:val="left"/>
            </w:pPr>
            <w:r>
              <w:rPr>
                <w:rFonts w:ascii="ArialMT" w:hAnsi="ArialMT" w:eastAsia="ArialMT"/>
                <w:b w:val="0"/>
                <w:i w:val="0"/>
                <w:color w:val="000000"/>
                <w:sz w:val="16"/>
              </w:rPr>
              <w:t xml:space="preserve">G. Pavlov </w:t>
            </w:r>
          </w:p>
        </w:tc>
      </w:tr>
      <w:tr>
        <w:trPr>
          <w:trHeight w:hRule="exact" w:val="562"/>
        </w:trPr>
        <w:tc>
          <w:tcPr>
            <w:tcW w:type="dxa" w:w="1420"/>
            <w:tcBorders>
              <w:top w:sz="3.2000000000000455"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242" w:firstLine="0"/>
              <w:jc w:val="both"/>
            </w:pPr>
            <w:r>
              <w:rPr>
                <w:rFonts w:ascii="ArialMT" w:hAnsi="ArialMT" w:eastAsia="ArialMT"/>
                <w:b w:val="0"/>
                <w:i w:val="0"/>
                <w:color w:val="000000"/>
                <w:sz w:val="16"/>
              </w:rPr>
              <w:t xml:space="preserve">Area(s) visited </w:t>
            </w:r>
            <w:r>
              <w:rPr>
                <w:rFonts w:ascii="ArialMT" w:hAnsi="ArialMT" w:eastAsia="ArialMT"/>
                <w:b w:val="0"/>
                <w:i w:val="0"/>
                <w:color w:val="000000"/>
                <w:sz w:val="16"/>
              </w:rPr>
              <w:t xml:space="preserve">(location, e.g., </w:t>
            </w:r>
            <w:r>
              <w:rPr>
                <w:rFonts w:ascii="ArialMT" w:hAnsi="ArialMT" w:eastAsia="ArialMT"/>
                <w:b w:val="0"/>
                <w:i w:val="0"/>
                <w:color w:val="000000"/>
                <w:sz w:val="16"/>
              </w:rPr>
              <w:t xml:space="preserve">site visited) </w:t>
            </w:r>
          </w:p>
        </w:tc>
        <w:tc>
          <w:tcPr>
            <w:tcW w:type="dxa" w:w="8646"/>
            <w:tcBorders>
              <w:start w:sz="4.0" w:val="single" w:color="#000000"/>
              <w:top w:sz="3.2000000000000455" w:val="single" w:color="#000000"/>
              <w:bottom w:sz="4.0" w:val="single" w:color="#000000"/>
            </w:tcBorders>
            <w:tcMar>
              <w:start w:w="0" w:type="dxa"/>
              <w:end w:w="0" w:type="dxa"/>
            </w:tcMar>
          </w:tcPr>
          <w:p>
            <w:pPr>
              <w:autoSpaceDN w:val="0"/>
              <w:autoSpaceDE w:val="0"/>
              <w:widowControl/>
              <w:spacing w:line="184" w:lineRule="exact" w:before="36" w:after="0"/>
              <w:ind w:left="100" w:right="2592" w:firstLine="0"/>
              <w:jc w:val="left"/>
            </w:pPr>
            <w:r>
              <w:rPr>
                <w:rFonts w:ascii="ArialMT" w:hAnsi="ArialMT" w:eastAsia="ArialMT"/>
                <w:b w:val="0"/>
                <w:i w:val="0"/>
                <w:color w:val="000000"/>
                <w:sz w:val="16"/>
              </w:rPr>
              <w:t xml:space="preserve">Location # 10578 </w:t>
            </w:r>
            <w:r>
              <w:br/>
            </w:r>
            <w:r>
              <w:rPr>
                <w:rFonts w:ascii="ArialMT" w:hAnsi="ArialMT" w:eastAsia="ArialMT"/>
                <w:b w:val="0"/>
                <w:i w:val="0"/>
                <w:color w:val="000000"/>
                <w:sz w:val="16"/>
              </w:rPr>
              <w:t xml:space="preserve">For more details related to audit location and time refer to chapter 2.2 of this report. </w:t>
            </w:r>
          </w:p>
        </w:tc>
      </w:tr>
      <w:tr>
        <w:trPr>
          <w:trHeight w:hRule="exact" w:val="2356"/>
        </w:trPr>
        <w:tc>
          <w:tcPr>
            <w:tcW w:type="dxa" w:w="1420"/>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8" w:right="374" w:firstLine="0"/>
              <w:jc w:val="both"/>
            </w:pPr>
            <w:r>
              <w:rPr>
                <w:rFonts w:ascii="ArialMT" w:hAnsi="ArialMT" w:eastAsia="ArialMT"/>
                <w:b w:val="0"/>
                <w:i w:val="0"/>
                <w:color w:val="000000"/>
                <w:sz w:val="16"/>
              </w:rPr>
              <w:t xml:space="preserve">Audit criteria </w:t>
            </w:r>
            <w:r>
              <w:rPr>
                <w:rFonts w:ascii="ArialMT" w:hAnsi="ArialMT" w:eastAsia="ArialMT"/>
                <w:b w:val="0"/>
                <w:i w:val="0"/>
                <w:color w:val="000000"/>
                <w:sz w:val="16"/>
              </w:rPr>
              <w:t xml:space="preserve">according to </w:t>
            </w:r>
            <w:r>
              <w:rPr>
                <w:rFonts w:ascii="ArialMT" w:hAnsi="ArialMT" w:eastAsia="ArialMT"/>
                <w:b w:val="0"/>
                <w:i w:val="0"/>
                <w:color w:val="000000"/>
                <w:sz w:val="16"/>
              </w:rPr>
              <w:t xml:space="preserve">audit plan </w:t>
            </w: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138" w:lineRule="exact" w:before="28" w:after="0"/>
              <w:ind w:left="100" w:right="0" w:firstLine="0"/>
              <w:jc w:val="left"/>
            </w:pPr>
            <w:r>
              <w:rPr>
                <w:rFonts w:ascii="ArialMT" w:hAnsi="ArialMT" w:eastAsia="ArialMT"/>
                <w:b w:val="0"/>
                <w:i w:val="0"/>
                <w:color w:val="000000"/>
                <w:sz w:val="12"/>
              </w:rPr>
              <w:t xml:space="preserve">"Device Marketing Authorization and Facility Registration: Submission for Device Marketing Authorization and Facility Registration (MDSAP Chapter 2, Task 1, </w:t>
            </w:r>
            <w:r>
              <w:rPr>
                <w:rFonts w:ascii="ArialMT" w:hAnsi="ArialMT" w:eastAsia="ArialMT"/>
                <w:b w:val="0"/>
                <w:i w:val="0"/>
                <w:color w:val="000000"/>
                <w:sz w:val="12"/>
              </w:rPr>
              <w:t xml:space="preserve">Site: 10578); </w:t>
            </w:r>
            <w:r>
              <w:br/>
            </w:r>
            <w:r>
              <w:rPr>
                <w:rFonts w:ascii="ArialMT" w:hAnsi="ArialMT" w:eastAsia="ArialMT"/>
                <w:b w:val="0"/>
                <w:i w:val="0"/>
                <w:color w:val="000000"/>
                <w:sz w:val="12"/>
              </w:rPr>
              <w:t xml:space="preserve">(DIN)(EN) ISO 13485 - 4.1.1, 4.2.1, 5.2, 7.2.1, 7.2.3 +  (DIN)(EN) ISO 9001 - 4.4, 5.1.2, 7.5.1, 8.2.1, 8.2.2, 8.4 + MDSAP - Australia - As required by MDSAP </w:t>
            </w:r>
            <w:r>
              <w:rPr>
                <w:rFonts w:ascii="ArialMT" w:hAnsi="ArialMT" w:eastAsia="ArialMT"/>
                <w:b w:val="0"/>
                <w:i w:val="0"/>
                <w:color w:val="000000"/>
                <w:sz w:val="12"/>
              </w:rPr>
              <w:t xml:space="preserve">AU P0002 + MDSAP - Brazil - As required by MDSAP AU P0002 + MDSAP - Canada - As required by MDSAP AU P0002 + MDSAP - Japan - As required by </w:t>
            </w:r>
            <w:r>
              <w:rPr>
                <w:rFonts w:ascii="ArialMT" w:hAnsi="ArialMT" w:eastAsia="ArialMT"/>
                <w:b w:val="0"/>
                <w:i w:val="0"/>
                <w:color w:val="000000"/>
                <w:sz w:val="12"/>
              </w:rPr>
              <w:t xml:space="preserve">MDSAP AU P0002 + MDSAP - USA - As required by MDSAP AU P0002 + MDR - Article 32, 52,  Article 10.1, 10.9 ¶3 (b, j), 10.14, 10.15; Annex IX 2.2 ¶2 </w:t>
            </w:r>
            <w:r>
              <w:rPr>
                <w:rFonts w:ascii="ArialMT" w:hAnsi="ArialMT" w:eastAsia="ArialMT"/>
                <w:b w:val="0"/>
                <w:i w:val="0"/>
                <w:color w:val="000000"/>
                <w:sz w:val="12"/>
              </w:rPr>
              <w:t xml:space="preserve">(c2), 2.4, 3.2; Annex XI 6.4, 7 ¶1, [MDCG 2019-9], [MPDG § 4(2)] + MDD - Article 11" </w:t>
            </w:r>
            <w:r>
              <w:br/>
            </w:r>
            <w:r>
              <w:rPr>
                <w:rFonts w:ascii="ArialMT" w:hAnsi="ArialMT" w:eastAsia="ArialMT"/>
                <w:b w:val="0"/>
                <w:i w:val="0"/>
                <w:color w:val="000000"/>
                <w:sz w:val="12"/>
              </w:rPr>
              <w:t xml:space="preserve">"Device Marketing Authorization and Facility Registration: Evidence of Marketing Clearance or Approval (MDSAP Chapter 2, Task 2, Site: 10578); </w:t>
            </w:r>
            <w:r>
              <w:rPr>
                <w:rFonts w:ascii="ArialMT" w:hAnsi="ArialMT" w:eastAsia="ArialMT"/>
                <w:b w:val="0"/>
                <w:i w:val="0"/>
                <w:color w:val="000000"/>
                <w:sz w:val="12"/>
              </w:rPr>
              <w:t xml:space="preserve">(DIN)(EN) ISO 13485 - 4.1.1, 4.2.1, 5.2, 7.2.1, 7.2.3 +  (DIN)(EN) ISO 9001 - 4.4, 5.1.2, 7.5.1, 8.2.1, 8.2.2, 8.4 + MDSAP - Australia - As required by MDSAP </w:t>
            </w:r>
            <w:r>
              <w:rPr>
                <w:rFonts w:ascii="ArialMT" w:hAnsi="ArialMT" w:eastAsia="ArialMT"/>
                <w:b w:val="0"/>
                <w:i w:val="0"/>
                <w:color w:val="000000"/>
                <w:sz w:val="12"/>
              </w:rPr>
              <w:t xml:space="preserve">AU P0002 + MDSAP - Brazil - As required by MDSAP AU P0002 + MDSAP - Canada - As required by MDSAP AU P0002 + MDSAP - Japan - As required by </w:t>
            </w:r>
            <w:r>
              <w:rPr>
                <w:rFonts w:ascii="ArialMT" w:hAnsi="ArialMT" w:eastAsia="ArialMT"/>
                <w:b w:val="0"/>
                <w:i w:val="0"/>
                <w:color w:val="000000"/>
                <w:sz w:val="12"/>
              </w:rPr>
              <w:t xml:space="preserve">MDSAP AU P0002 + MDSAP - USA - As required by MDSAP AU P0002 + MDR - Article 19 &amp; 20,  Annex IV, Annex IX ch  III.6, Annex XI 2, 6 + MDD - </w:t>
            </w:r>
            <w:r>
              <w:rPr>
                <w:rFonts w:ascii="ArialMT" w:hAnsi="ArialMT" w:eastAsia="ArialMT"/>
                <w:b w:val="0"/>
                <w:i w:val="0"/>
                <w:color w:val="000000"/>
                <w:sz w:val="12"/>
              </w:rPr>
              <w:t xml:space="preserve">Article 11" </w:t>
            </w:r>
            <w:r>
              <w:br/>
            </w:r>
            <w:r>
              <w:rPr>
                <w:rFonts w:ascii="ArialMT" w:hAnsi="ArialMT" w:eastAsia="ArialMT"/>
                <w:b w:val="0"/>
                <w:i w:val="0"/>
                <w:color w:val="000000"/>
                <w:sz w:val="12"/>
              </w:rPr>
              <w:t xml:space="preserve">"Device Marketing Authorization and Facility Registration: Notification of Changes to Marketed Devices or to the QMS (MDSAP Chapter 2, Task 3, Site: </w:t>
            </w:r>
            <w:r>
              <w:rPr>
                <w:rFonts w:ascii="ArialMT" w:hAnsi="ArialMT" w:eastAsia="ArialMT"/>
                <w:b w:val="0"/>
                <w:i w:val="0"/>
                <w:color w:val="000000"/>
                <w:sz w:val="12"/>
              </w:rPr>
              <w:t xml:space="preserve">10578); </w:t>
            </w:r>
            <w:r>
              <w:br/>
            </w:r>
            <w:r>
              <w:rPr>
                <w:rFonts w:ascii="ArialMT" w:hAnsi="ArialMT" w:eastAsia="ArialMT"/>
                <w:b w:val="0"/>
                <w:i w:val="0"/>
                <w:color w:val="000000"/>
                <w:sz w:val="12"/>
              </w:rPr>
              <w:t xml:space="preserve">(DIN)(EN) ISO 13485 - 4.1.1, 4.2.1, 5.2, 7.2.1, 7.2.3, 7.3.9 +  (DIN)(EN) ISO 9001 - 4.4, 5.1.2, 7.5.1, 8.2.1, 8.2.2, 8.3.6, 8.4, 8.5.6 + MDSAP - Australia - As </w:t>
            </w:r>
            <w:r>
              <w:rPr>
                <w:rFonts w:ascii="ArialMT" w:hAnsi="ArialMT" w:eastAsia="ArialMT"/>
                <w:b w:val="0"/>
                <w:i w:val="0"/>
                <w:color w:val="000000"/>
                <w:sz w:val="12"/>
              </w:rPr>
              <w:t xml:space="preserve">required by MDSAP AU P0002 + MDSAP - Brazil - As required by MDSAP AU P0002 + MDSAP - Canada - As required by MDSAP AU P0002 + MDSAP - </w:t>
            </w:r>
            <w:r>
              <w:rPr>
                <w:rFonts w:ascii="ArialMT" w:hAnsi="ArialMT" w:eastAsia="ArialMT"/>
                <w:b w:val="0"/>
                <w:i w:val="0"/>
                <w:color w:val="000000"/>
                <w:sz w:val="12"/>
              </w:rPr>
              <w:t xml:space="preserve">Japan - As required by MDSAP AU P0002 + MDSAP - USA - As required by MDSAP AU P0002 + MDR -  Article  10.9 ¶1 s2, 10.9 ¶3 (a); Annex IX 2.2 ¶2 </w:t>
            </w:r>
            <w:r>
              <w:rPr>
                <w:rFonts w:ascii="ArialMT" w:hAnsi="ArialMT" w:eastAsia="ArialMT"/>
                <w:b w:val="0"/>
                <w:i w:val="0"/>
                <w:color w:val="000000"/>
                <w:sz w:val="12"/>
              </w:rPr>
              <w:t xml:space="preserve">(c1, c8) + MDD - Annex II (3.2) " </w:t>
            </w:r>
          </w:p>
        </w:tc>
      </w:tr>
      <w:tr>
        <w:trPr>
          <w:trHeight w:hRule="exact" w:val="10126"/>
        </w:trPr>
        <w:tc>
          <w:tcPr>
            <w:tcW w:type="dxa" w:w="1420"/>
            <w:tcBorders>
              <w:top w:sz="4.0" w:val="single" w:color="#000000"/>
              <w:end w:sz="4.0" w:val="single" w:color="#000000"/>
            </w:tcBorders>
            <w:tcMar>
              <w:start w:w="0" w:type="dxa"/>
              <w:end w:w="0" w:type="dxa"/>
            </w:tcMar>
          </w:tcPr>
          <w:p>
            <w:pPr>
              <w:autoSpaceDN w:val="0"/>
              <w:autoSpaceDE w:val="0"/>
              <w:widowControl/>
              <w:spacing w:line="184" w:lineRule="exact" w:before="38" w:after="0"/>
              <w:ind w:left="108" w:right="0" w:firstLine="0"/>
              <w:jc w:val="left"/>
            </w:pPr>
            <w:r>
              <w:rPr>
                <w:rFonts w:ascii="ArialMT" w:hAnsi="ArialMT" w:eastAsia="ArialMT"/>
                <w:b w:val="0"/>
                <w:i w:val="0"/>
                <w:color w:val="000000"/>
                <w:sz w:val="16"/>
              </w:rPr>
              <w:t xml:space="preserve">Brief description </w:t>
            </w:r>
            <w:r>
              <w:rPr>
                <w:rFonts w:ascii="ArialMT" w:hAnsi="ArialMT" w:eastAsia="ArialMT"/>
                <w:b w:val="0"/>
                <w:i w:val="0"/>
                <w:color w:val="000000"/>
                <w:sz w:val="16"/>
              </w:rPr>
              <w:t xml:space="preserve">of processes or </w:t>
            </w:r>
            <w:r>
              <w:rPr>
                <w:rFonts w:ascii="ArialMT" w:hAnsi="ArialMT" w:eastAsia="ArialMT"/>
                <w:b w:val="0"/>
                <w:i w:val="0"/>
                <w:color w:val="000000"/>
                <w:sz w:val="16"/>
              </w:rPr>
              <w:t xml:space="preserve">activities </w:t>
            </w:r>
            <w:r>
              <w:br/>
            </w:r>
            <w:r>
              <w:rPr>
                <w:rFonts w:ascii="ArialMT" w:hAnsi="ArialMT" w:eastAsia="ArialMT"/>
                <w:b w:val="0"/>
                <w:i w:val="0"/>
                <w:color w:val="000000"/>
                <w:sz w:val="16"/>
              </w:rPr>
              <w:t xml:space="preserve">evaluated to </w:t>
            </w:r>
            <w:r>
              <w:br/>
            </w:r>
            <w:r>
              <w:rPr>
                <w:rFonts w:ascii="ArialMT" w:hAnsi="ArialMT" w:eastAsia="ArialMT"/>
                <w:b w:val="0"/>
                <w:i w:val="0"/>
                <w:color w:val="000000"/>
                <w:sz w:val="16"/>
              </w:rPr>
              <w:t xml:space="preserve">demonstrate </w:t>
            </w:r>
            <w:r>
              <w:br/>
            </w:r>
            <w:r>
              <w:rPr>
                <w:rFonts w:ascii="ArialMT" w:hAnsi="ArialMT" w:eastAsia="ArialMT"/>
                <w:b w:val="0"/>
                <w:i w:val="0"/>
                <w:color w:val="000000"/>
                <w:sz w:val="16"/>
              </w:rPr>
              <w:t xml:space="preserve">what was </w:t>
            </w:r>
            <w:r>
              <w:br/>
            </w:r>
            <w:r>
              <w:rPr>
                <w:rFonts w:ascii="ArialMT" w:hAnsi="ArialMT" w:eastAsia="ArialMT"/>
                <w:b w:val="0"/>
                <w:i w:val="0"/>
                <w:color w:val="000000"/>
                <w:sz w:val="16"/>
              </w:rPr>
              <w:t xml:space="preserve">audited related </w:t>
            </w:r>
            <w:r>
              <w:br/>
            </w:r>
            <w:r>
              <w:rPr>
                <w:rFonts w:ascii="ArialMT" w:hAnsi="ArialMT" w:eastAsia="ArialMT"/>
                <w:b w:val="0"/>
                <w:i w:val="0"/>
                <w:color w:val="000000"/>
                <w:sz w:val="16"/>
              </w:rPr>
              <w:t xml:space="preserve">to the listed key </w:t>
            </w:r>
            <w:r>
              <w:rPr>
                <w:rFonts w:ascii="ArialMT" w:hAnsi="ArialMT" w:eastAsia="ArialMT"/>
                <w:b w:val="0"/>
                <w:i w:val="0"/>
                <w:color w:val="000000"/>
                <w:sz w:val="16"/>
              </w:rPr>
              <w:t xml:space="preserve">QMS documents </w:t>
            </w:r>
            <w:r>
              <w:rPr>
                <w:rFonts w:ascii="ArialMT" w:hAnsi="ArialMT" w:eastAsia="ArialMT"/>
                <w:b w:val="0"/>
                <w:i w:val="0"/>
                <w:color w:val="000000"/>
                <w:sz w:val="16"/>
              </w:rPr>
              <w:t xml:space="preserve">and records </w:t>
            </w:r>
            <w:r>
              <w:br/>
            </w:r>
            <w:r>
              <w:rPr>
                <w:rFonts w:ascii="ArialMT" w:hAnsi="ArialMT" w:eastAsia="ArialMT"/>
                <w:b w:val="0"/>
                <w:i w:val="0"/>
                <w:color w:val="000000"/>
                <w:sz w:val="16"/>
              </w:rPr>
              <w:t xml:space="preserve">reviewed below </w:t>
            </w:r>
            <w:r>
              <w:rPr>
                <w:rFonts w:ascii="ArialMT" w:hAnsi="ArialMT" w:eastAsia="ArialMT"/>
                <w:b w:val="0"/>
                <w:i w:val="0"/>
                <w:color w:val="000000"/>
                <w:sz w:val="16"/>
              </w:rPr>
              <w:t xml:space="preserve">considering </w:t>
            </w:r>
            <w:r>
              <w:br/>
            </w:r>
            <w:r>
              <w:rPr>
                <w:rFonts w:ascii="ArialMT" w:hAnsi="ArialMT" w:eastAsia="ArialMT"/>
                <w:b w:val="0"/>
                <w:i w:val="0"/>
                <w:color w:val="000000"/>
                <w:sz w:val="16"/>
              </w:rPr>
              <w:t xml:space="preserve">inputs, outputs, </w:t>
            </w:r>
            <w:r>
              <w:rPr>
                <w:rFonts w:ascii="ArialMT" w:hAnsi="ArialMT" w:eastAsia="ArialMT"/>
                <w:b w:val="0"/>
                <w:i w:val="0"/>
                <w:color w:val="000000"/>
                <w:sz w:val="16"/>
              </w:rPr>
              <w:t xml:space="preserve">and measures </w:t>
            </w:r>
          </w:p>
        </w:tc>
        <w:tc>
          <w:tcPr>
            <w:tcW w:type="dxa" w:w="8646"/>
            <w:tcBorders>
              <w:start w:sz="4.0" w:val="single" w:color="#000000"/>
              <w:top w:sz="4.0" w:val="single" w:color="#000000"/>
            </w:tcBorders>
            <w:tcMar>
              <w:start w:w="0" w:type="dxa"/>
              <w:end w:w="0" w:type="dxa"/>
            </w:tcMar>
          </w:tcPr>
          <w:p>
            <w:pPr>
              <w:autoSpaceDN w:val="0"/>
              <w:autoSpaceDE w:val="0"/>
              <w:widowControl/>
              <w:spacing w:line="184" w:lineRule="exact" w:before="38" w:after="0"/>
              <w:ind w:left="100" w:right="432" w:firstLine="0"/>
              <w:jc w:val="left"/>
            </w:pPr>
            <w:r>
              <w:rPr>
                <w:rFonts w:ascii="ArialMT" w:hAnsi="ArialMT" w:eastAsia="ArialMT"/>
                <w:b w:val="0"/>
                <w:i w:val="0"/>
                <w:color w:val="000000"/>
                <w:sz w:val="16"/>
                <w:u w:val="single"/>
              </w:rPr>
              <w:t>#1 - Submission for Device Marketing Authorization and Facility Registration</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Verified that the medical device organization has complied with regulatory re</w:t>
            </w:r>
            <w:r>
              <w:rPr>
                <w:rFonts w:ascii="ArialMT" w:hAnsi="ArialMT" w:eastAsia="ArialMT"/>
                <w:b w:val="0"/>
                <w:i w:val="0"/>
                <w:color w:val="000000"/>
                <w:sz w:val="16"/>
              </w:rPr>
              <w:t xml:space="preserve">quirements to register and/or license </w:t>
            </w:r>
            <w:r>
              <w:rPr>
                <w:rFonts w:ascii="ArialMT" w:hAnsi="ArialMT" w:eastAsia="ArialMT"/>
                <w:b w:val="0"/>
                <w:i w:val="0"/>
                <w:color w:val="000000"/>
                <w:sz w:val="16"/>
              </w:rPr>
              <w:t xml:space="preserve">device facilities and submit device listing information in the appropriate jurisdictions where the medical device </w:t>
            </w:r>
            <w:r>
              <w:rPr>
                <w:rFonts w:ascii="ArialMT" w:hAnsi="ArialMT" w:eastAsia="ArialMT"/>
                <w:b w:val="0"/>
                <w:i w:val="0"/>
                <w:color w:val="000000"/>
                <w:sz w:val="16"/>
              </w:rPr>
              <w:t xml:space="preserve">organization markets or distributes their devices </w:t>
            </w:r>
            <w:r>
              <w:br/>
            </w:r>
            <w:r>
              <w:rPr>
                <w:rFonts w:ascii="ArialMT" w:hAnsi="ArialMT" w:eastAsia="ArialMT"/>
                <w:b w:val="0"/>
                <w:i w:val="0"/>
                <w:color w:val="000000"/>
                <w:sz w:val="16"/>
              </w:rPr>
              <w:t xml:space="preserve">The  regulatory requirements for new products are prepared in the form of four documents: </w:t>
            </w:r>
            <w:r>
              <w:br/>
            </w:r>
            <w:r>
              <w:rPr>
                <w:rFonts w:ascii="ArialMT" w:hAnsi="ArialMT" w:eastAsia="ArialMT"/>
                <w:b w:val="0"/>
                <w:i w:val="0"/>
                <w:color w:val="000000"/>
                <w:sz w:val="16"/>
              </w:rPr>
              <w:t xml:space="preserve">- Medical Device Classification </w:t>
            </w:r>
            <w:r>
              <w:br/>
            </w:r>
            <w:r>
              <w:rPr>
                <w:rFonts w:ascii="ArialMT" w:hAnsi="ArialMT" w:eastAsia="ArialMT"/>
                <w:b w:val="0"/>
                <w:i w:val="0"/>
                <w:color w:val="000000"/>
                <w:sz w:val="16"/>
              </w:rPr>
              <w:t xml:space="preserve">- Regulatory approval plan </w:t>
            </w:r>
            <w:r>
              <w:br/>
            </w:r>
            <w:r>
              <w:rPr>
                <w:rFonts w:ascii="ArialMT" w:hAnsi="ArialMT" w:eastAsia="ArialMT"/>
                <w:b w:val="0"/>
                <w:i w:val="0"/>
                <w:color w:val="000000"/>
                <w:sz w:val="16"/>
              </w:rPr>
              <w:t xml:space="preserve">- List of applicable standards </w:t>
            </w:r>
            <w:r>
              <w:br/>
            </w:r>
            <w:r>
              <w:rPr>
                <w:rFonts w:ascii="ArialMT" w:hAnsi="ArialMT" w:eastAsia="ArialMT"/>
                <w:b w:val="0"/>
                <w:i w:val="0"/>
                <w:color w:val="000000"/>
                <w:sz w:val="16"/>
              </w:rPr>
              <w:t xml:space="preserve">- List of regulatory deliverables </w:t>
            </w:r>
            <w:r>
              <w:br/>
            </w:r>
            <w:r>
              <w:rPr>
                <w:rFonts w:ascii="ArialMT" w:hAnsi="ArialMT" w:eastAsia="ArialMT"/>
                <w:b w:val="0"/>
                <w:i w:val="0"/>
                <w:color w:val="000000"/>
                <w:sz w:val="16"/>
              </w:rPr>
              <w:t xml:space="preserve">The requirements are registered in Medical device File. </w:t>
            </w:r>
          </w:p>
          <w:p>
            <w:pPr>
              <w:autoSpaceDN w:val="0"/>
              <w:autoSpaceDE w:val="0"/>
              <w:widowControl/>
              <w:spacing w:line="186" w:lineRule="exact" w:before="180" w:after="0"/>
              <w:ind w:left="100" w:right="3456" w:firstLine="0"/>
              <w:jc w:val="left"/>
            </w:pPr>
            <w:r>
              <w:rPr>
                <w:rFonts w:ascii="ArialMT" w:hAnsi="ArialMT" w:eastAsia="ArialMT"/>
                <w:b w:val="0"/>
                <w:i w:val="0"/>
                <w:color w:val="000000"/>
                <w:sz w:val="16"/>
              </w:rPr>
              <w:t xml:space="preserve">After registration in specific countries , the market clearance is initiated: </w:t>
            </w:r>
            <w:r>
              <w:rPr>
                <w:rFonts w:ascii="ArialMT" w:hAnsi="ArialMT" w:eastAsia="ArialMT"/>
                <w:b w:val="0"/>
                <w:i w:val="0"/>
                <w:color w:val="000000"/>
                <w:sz w:val="16"/>
              </w:rPr>
              <w:t xml:space="preserve">The Process  for release to the marked in defined on SOP IN8071.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The results documented as special form  DCGL IN8071 A02 – MC form is saved as part of DHF, the product release </w:t>
            </w:r>
            <w:r>
              <w:rPr>
                <w:rFonts w:ascii="ArialMT" w:hAnsi="ArialMT" w:eastAsia="ArialMT"/>
                <w:b w:val="0"/>
                <w:i w:val="0"/>
                <w:color w:val="000000"/>
                <w:sz w:val="16"/>
              </w:rPr>
              <w:t xml:space="preserve">is performed in SAP.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The Changes to the country requirements are controlled as part of Change description. The review is performed by the </w:t>
            </w:r>
            <w:r>
              <w:rPr>
                <w:rFonts w:ascii="ArialMT" w:hAnsi="ArialMT" w:eastAsia="ArialMT"/>
                <w:b w:val="0"/>
                <w:i w:val="0"/>
                <w:color w:val="000000"/>
                <w:sz w:val="16"/>
              </w:rPr>
              <w:t xml:space="preserve">regulatory teams in the respective countries. </w:t>
            </w:r>
          </w:p>
          <w:p>
            <w:pPr>
              <w:autoSpaceDN w:val="0"/>
              <w:autoSpaceDE w:val="0"/>
              <w:widowControl/>
              <w:spacing w:line="184" w:lineRule="exact" w:before="38" w:after="0"/>
              <w:ind w:left="100" w:right="1008" w:firstLine="0"/>
              <w:jc w:val="left"/>
            </w:pPr>
            <w:r>
              <w:rPr>
                <w:rFonts w:ascii="ArialMT" w:hAnsi="ArialMT" w:eastAsia="ArialMT"/>
                <w:b w:val="0"/>
                <w:i w:val="0"/>
                <w:color w:val="000000"/>
                <w:sz w:val="16"/>
              </w:rPr>
              <w:t xml:space="preserve">The assessment if the change is significant –is documented in PTI (Pre-tailoring Investigation) document. </w:t>
            </w:r>
            <w:r>
              <w:rPr>
                <w:rFonts w:ascii="ArialMT" w:hAnsi="ArialMT" w:eastAsia="ArialMT"/>
                <w:b w:val="0"/>
                <w:i w:val="0"/>
                <w:color w:val="000000"/>
                <w:sz w:val="16"/>
              </w:rPr>
              <w:t xml:space="preserve">If the change  is significant, the regulatory review is repeated.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The product changes are assessed in  PTY (Product change description) document. </w:t>
            </w:r>
          </w:p>
          <w:p>
            <w:pPr>
              <w:autoSpaceDN w:val="0"/>
              <w:autoSpaceDE w:val="0"/>
              <w:widowControl/>
              <w:spacing w:line="184" w:lineRule="exact" w:before="184" w:after="0"/>
              <w:ind w:left="100" w:right="5040" w:firstLine="0"/>
              <w:jc w:val="left"/>
            </w:pPr>
            <w:r>
              <w:rPr>
                <w:rFonts w:ascii="ArialMT" w:hAnsi="ArialMT" w:eastAsia="ArialMT"/>
                <w:b w:val="0"/>
                <w:i w:val="0"/>
                <w:color w:val="000000"/>
                <w:sz w:val="16"/>
              </w:rPr>
              <w:t xml:space="preserve">Decisions to be done in RA Process: </w:t>
            </w:r>
            <w:r>
              <w:br/>
            </w:r>
            <w:r>
              <w:rPr>
                <w:rFonts w:ascii="ArialMT" w:hAnsi="ArialMT" w:eastAsia="ArialMT"/>
                <w:b w:val="0"/>
                <w:i w:val="0"/>
                <w:color w:val="000000"/>
                <w:sz w:val="16"/>
              </w:rPr>
              <w:t xml:space="preserve">- MD QMS </w:t>
            </w:r>
            <w:r>
              <w:br/>
            </w:r>
            <w:r>
              <w:rPr>
                <w:rFonts w:ascii="ArialMT" w:hAnsi="ArialMT" w:eastAsia="ArialMT"/>
                <w:b w:val="0"/>
                <w:i w:val="0"/>
                <w:color w:val="000000"/>
                <w:sz w:val="16"/>
              </w:rPr>
              <w:t xml:space="preserve">- Certification Scope Check </w:t>
            </w:r>
            <w:r>
              <w:br/>
            </w:r>
            <w:r>
              <w:rPr>
                <w:rFonts w:ascii="ArialMT" w:hAnsi="ArialMT" w:eastAsia="ArialMT"/>
                <w:b w:val="0"/>
                <w:i w:val="0"/>
                <w:color w:val="000000"/>
                <w:sz w:val="16"/>
              </w:rPr>
              <w:t xml:space="preserve">- Review of TD (DHF) by Project Manager, </w:t>
            </w:r>
            <w:r>
              <w:br/>
            </w:r>
            <w:r>
              <w:rPr>
                <w:rFonts w:ascii="ArialMT" w:hAnsi="ArialMT" w:eastAsia="ArialMT"/>
                <w:b w:val="0"/>
                <w:i w:val="0"/>
                <w:color w:val="000000"/>
                <w:sz w:val="16"/>
              </w:rPr>
              <w:t xml:space="preserve">- Quality Assurance Manager and RA Manager.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 PRRC approves DOC. </w:t>
            </w:r>
          </w:p>
          <w:p>
            <w:pPr>
              <w:autoSpaceDN w:val="0"/>
              <w:autoSpaceDE w:val="0"/>
              <w:widowControl/>
              <w:spacing w:line="184" w:lineRule="exact" w:before="36" w:after="0"/>
              <w:ind w:left="100" w:right="3312" w:firstLine="0"/>
              <w:jc w:val="left"/>
            </w:pPr>
            <w:r>
              <w:rPr>
                <w:rFonts w:ascii="ArialMT" w:hAnsi="ArialMT" w:eastAsia="ArialMT"/>
                <w:b w:val="0"/>
                <w:i w:val="0"/>
                <w:color w:val="000000"/>
                <w:sz w:val="16"/>
              </w:rPr>
              <w:t xml:space="preserve">Country specific requirements: </w:t>
            </w:r>
            <w:r>
              <w:br/>
            </w:r>
            <w:r>
              <w:rPr>
                <w:rFonts w:ascii="ArialMT" w:hAnsi="ArialMT" w:eastAsia="ArialMT"/>
                <w:b w:val="0"/>
                <w:i w:val="0"/>
                <w:color w:val="000000"/>
                <w:sz w:val="16"/>
              </w:rPr>
              <w:t xml:space="preserve">The list of regulatory device regiments  I documented as designed input </w:t>
            </w:r>
            <w:r>
              <w:rPr>
                <w:rFonts w:ascii="ArialMT" w:hAnsi="ArialMT" w:eastAsia="ArialMT"/>
                <w:b w:val="0"/>
                <w:i w:val="0"/>
                <w:color w:val="000000"/>
                <w:sz w:val="16"/>
              </w:rPr>
              <w:t xml:space="preserve">The following certificate have been reviewed: </w:t>
            </w:r>
          </w:p>
          <w:p>
            <w:pPr>
              <w:autoSpaceDN w:val="0"/>
              <w:autoSpaceDE w:val="0"/>
              <w:widowControl/>
              <w:spacing w:line="184" w:lineRule="exact" w:before="184" w:after="0"/>
              <w:ind w:left="100" w:right="1008" w:firstLine="0"/>
              <w:jc w:val="left"/>
            </w:pPr>
            <w:r>
              <w:rPr>
                <w:rFonts w:ascii="ArialMT" w:hAnsi="ArialMT" w:eastAsia="ArialMT"/>
                <w:b w:val="0"/>
                <w:i w:val="0"/>
                <w:color w:val="000000"/>
                <w:sz w:val="16"/>
              </w:rPr>
              <w:t xml:space="preserve">CAN and US is managed directly; other regions are covered by Subsidiaries ore Sales Channel Partners, </w:t>
            </w:r>
            <w:r>
              <w:rPr>
                <w:rFonts w:ascii="ArialMT" w:hAnsi="ArialMT" w:eastAsia="ArialMT"/>
                <w:b w:val="0"/>
                <w:i w:val="0"/>
                <w:color w:val="000000"/>
                <w:sz w:val="16"/>
              </w:rPr>
              <w:t xml:space="preserve">Acting as the regulatory correspondents. </w:t>
            </w:r>
          </w:p>
          <w:p>
            <w:pPr>
              <w:autoSpaceDN w:val="0"/>
              <w:autoSpaceDE w:val="0"/>
              <w:widowControl/>
              <w:spacing w:line="184" w:lineRule="exact" w:before="38" w:after="0"/>
              <w:ind w:left="100" w:right="2304" w:firstLine="0"/>
              <w:jc w:val="left"/>
            </w:pPr>
            <w:r>
              <w:rPr>
                <w:rFonts w:ascii="ArialMT" w:hAnsi="ArialMT" w:eastAsia="ArialMT"/>
                <w:b w:val="0"/>
                <w:i w:val="0"/>
                <w:color w:val="000000"/>
                <w:sz w:val="16"/>
              </w:rPr>
              <w:t xml:space="preserve">The regulatory suppliers in MDSAP countries were demonstrated: </w:t>
            </w:r>
            <w:r>
              <w:br/>
            </w:r>
            <w:r>
              <w:rPr>
                <w:rFonts w:ascii="ArialMT" w:hAnsi="ArialMT" w:eastAsia="ArialMT"/>
                <w:b w:val="0"/>
                <w:i w:val="0"/>
                <w:color w:val="000000"/>
                <w:sz w:val="16"/>
              </w:rPr>
              <w:t xml:space="preserve">Example: New Product Introduction M11.3 CO2 sensor – </w:t>
            </w:r>
            <w:r>
              <w:br/>
            </w:r>
            <w:r>
              <w:rPr>
                <w:rFonts w:ascii="ArialMT" w:hAnsi="ArialMT" w:eastAsia="ArialMT"/>
                <w:b w:val="0"/>
                <w:i w:val="0"/>
                <w:color w:val="000000"/>
                <w:sz w:val="16"/>
              </w:rPr>
              <w:t xml:space="preserve">M11.3_RAP Regulatory approval plan  CO2 mainstream sensor M11.3 </w:t>
            </w:r>
            <w:r>
              <w:br/>
            </w:r>
            <w:r>
              <w:rPr>
                <w:rFonts w:ascii="ArialMT" w:hAnsi="ArialMT" w:eastAsia="ArialMT"/>
                <w:b w:val="0"/>
                <w:i w:val="0"/>
                <w:color w:val="000000"/>
                <w:sz w:val="16"/>
              </w:rPr>
              <w:t xml:space="preserve">Market Clearance CO2 mainstream sensor M11.3  USA – 20232-70-20 </w:t>
            </w:r>
            <w:r>
              <w:br/>
            </w:r>
            <w:r>
              <w:rPr>
                <w:rFonts w:ascii="ArialMT" w:hAnsi="ArialMT" w:eastAsia="ArialMT"/>
                <w:b w:val="0"/>
                <w:i w:val="0"/>
                <w:color w:val="000000"/>
                <w:sz w:val="16"/>
              </w:rPr>
              <w:t xml:space="preserve">Marc Clearance EU  (including assessment of the language requirements) 2023-05-31 </w:t>
            </w:r>
          </w:p>
          <w:p>
            <w:pPr>
              <w:autoSpaceDN w:val="0"/>
              <w:autoSpaceDE w:val="0"/>
              <w:widowControl/>
              <w:spacing w:line="184" w:lineRule="exact" w:before="186" w:after="0"/>
              <w:ind w:left="100" w:right="0" w:firstLine="0"/>
              <w:jc w:val="left"/>
            </w:pPr>
            <w:r>
              <w:rPr>
                <w:rFonts w:ascii="ArialMT" w:hAnsi="ArialMT" w:eastAsia="ArialMT"/>
                <w:b w:val="0"/>
                <w:i w:val="0"/>
                <w:color w:val="000000"/>
                <w:sz w:val="16"/>
              </w:rPr>
              <w:t xml:space="preserve">SAP release to the registered countries : Part No 6873570  generated </w:t>
            </w:r>
            <w:r>
              <w:br/>
            </w:r>
            <w:r>
              <w:rPr>
                <w:rFonts w:ascii="ArialMT" w:hAnsi="ArialMT" w:eastAsia="ArialMT"/>
                <w:b w:val="0"/>
                <w:i w:val="0"/>
                <w:color w:val="000000"/>
                <w:sz w:val="16"/>
              </w:rPr>
              <w:t xml:space="preserve">The examples for the country release: from SAP was generated on the day  the audit: </w:t>
            </w:r>
            <w:r>
              <w:br/>
            </w:r>
            <w:r>
              <w:rPr>
                <w:rFonts w:ascii="ArialMT" w:hAnsi="ArialMT" w:eastAsia="ArialMT"/>
                <w:b w:val="0"/>
                <w:i w:val="0"/>
                <w:color w:val="000000"/>
                <w:sz w:val="16"/>
              </w:rPr>
              <w:t xml:space="preserve">It was demonstrated the M11.3 CO2 sensor – it was observed the device is correctly released for all MDSAP countries </w:t>
            </w:r>
            <w:r>
              <w:rPr>
                <w:rFonts w:ascii="ArialMT" w:hAnsi="ArialMT" w:eastAsia="ArialMT"/>
                <w:b w:val="0"/>
                <w:i w:val="0"/>
                <w:color w:val="000000"/>
                <w:sz w:val="16"/>
              </w:rPr>
              <w:t xml:space="preserve">and EU, but not for Brazil and Canada – this is in line with demonstrated license registration. </w:t>
            </w:r>
          </w:p>
          <w:p>
            <w:pPr>
              <w:autoSpaceDN w:val="0"/>
              <w:autoSpaceDE w:val="0"/>
              <w:widowControl/>
              <w:spacing w:line="184" w:lineRule="exact" w:before="182" w:after="0"/>
              <w:ind w:left="100" w:right="720" w:firstLine="0"/>
              <w:jc w:val="left"/>
            </w:pPr>
            <w:r>
              <w:rPr>
                <w:rFonts w:ascii="ArialMT" w:hAnsi="ArialMT" w:eastAsia="ArialMT"/>
                <w:b w:val="0"/>
                <w:i w:val="0"/>
                <w:color w:val="000000"/>
                <w:sz w:val="16"/>
              </w:rPr>
              <w:t xml:space="preserve">Canada: </w:t>
            </w:r>
            <w:r>
              <w:br/>
            </w:r>
            <w:r>
              <w:rPr>
                <w:rFonts w:ascii="ArialMT" w:hAnsi="ArialMT" w:eastAsia="ArialMT"/>
                <w:b w:val="0"/>
                <w:i w:val="0"/>
                <w:color w:val="000000"/>
                <w:sz w:val="16"/>
              </w:rPr>
              <w:t xml:space="preserve">Draegerwerk AG&amp;Co Company ID 103279 , The regulatory corresponded registered Mr. Mebius from Draeger </w:t>
            </w:r>
            <w:r>
              <w:rPr>
                <w:rFonts w:ascii="ArialMT" w:hAnsi="ArialMT" w:eastAsia="ArialMT"/>
                <w:b w:val="0"/>
                <w:i w:val="0"/>
                <w:color w:val="000000"/>
                <w:sz w:val="16"/>
              </w:rPr>
              <w:t xml:space="preserve">Germany, </w:t>
            </w:r>
            <w:r>
              <w:br/>
            </w:r>
            <w:r>
              <w:rPr>
                <w:rFonts w:ascii="ArialMT" w:hAnsi="ArialMT" w:eastAsia="ArialMT"/>
                <w:b w:val="0"/>
                <w:i w:val="0"/>
                <w:color w:val="000000"/>
                <w:sz w:val="16"/>
              </w:rPr>
              <w:t xml:space="preserve">Annual medical Device License renewal   demonstrated Oct 28, 2022 </w:t>
            </w:r>
            <w:r>
              <w:br/>
            </w:r>
            <w:r>
              <w:rPr>
                <w:rFonts w:ascii="ArialMT" w:hAnsi="ArialMT" w:eastAsia="ArialMT"/>
                <w:b w:val="0"/>
                <w:i w:val="0"/>
                <w:color w:val="000000"/>
                <w:sz w:val="16"/>
              </w:rPr>
              <w:t xml:space="preserve">Canada renewal conformation by the  letter from health Canada: 2022-11-09 </w:t>
            </w:r>
          </w:p>
          <w:p>
            <w:pPr>
              <w:autoSpaceDN w:val="0"/>
              <w:autoSpaceDE w:val="0"/>
              <w:widowControl/>
              <w:spacing w:line="186" w:lineRule="exact" w:before="180" w:after="0"/>
              <w:ind w:left="100" w:right="1440" w:firstLine="0"/>
              <w:jc w:val="left"/>
            </w:pPr>
            <w:r>
              <w:rPr>
                <w:rFonts w:ascii="ArialMT" w:hAnsi="ArialMT" w:eastAsia="ArialMT"/>
                <w:b w:val="0"/>
                <w:i w:val="0"/>
                <w:color w:val="000000"/>
                <w:sz w:val="16"/>
              </w:rPr>
              <w:t xml:space="preserve">Registration for the established device </w:t>
            </w:r>
            <w:r>
              <w:br/>
            </w:r>
            <w:r>
              <w:rPr>
                <w:rFonts w:ascii="ArialMT" w:hAnsi="ArialMT" w:eastAsia="ArialMT"/>
                <w:b w:val="0"/>
                <w:i w:val="0"/>
                <w:color w:val="000000"/>
                <w:sz w:val="16"/>
              </w:rPr>
              <w:t xml:space="preserve">Oxylog 3000 Plus System – Canada License  85214  verified in MDAL data base during the audit </w:t>
            </w:r>
          </w:p>
        </w:tc>
      </w:tr>
    </w:tbl>
    <w:p>
      <w:pPr>
        <w:autoSpaceDN w:val="0"/>
        <w:autoSpaceDE w:val="0"/>
        <w:widowControl/>
        <w:spacing w:line="102"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14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16" name="Picture 16"/>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82"/>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2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2" w:lineRule="exact" w:before="24" w:after="0"/>
              <w:ind w:left="0" w:right="0" w:firstLine="0"/>
              <w:jc w:val="center"/>
            </w:pPr>
            <w:r>
              <w:rPr>
                <w:rFonts w:ascii="Arial" w:hAnsi="Arial" w:eastAsia="Arial"/>
                <w:b/>
                <w:i w:val="0"/>
                <w:color w:val="000000"/>
                <w:sz w:val="16"/>
              </w:rPr>
              <w:t xml:space="preserve">Device Marketing Authorization and Facility Registration, Customer Related Processes </w:t>
            </w:r>
          </w:p>
        </w:tc>
      </w:tr>
      <w:tr>
        <w:trPr>
          <w:trHeight w:hRule="exact" w:val="13980"/>
        </w:trPr>
        <w:tc>
          <w:tcPr>
            <w:tcW w:type="dxa" w:w="1420"/>
            <w:tcBorders>
              <w:top w:sz="4.0" w:val="single" w:color="#000000"/>
              <w:end w:sz="4.0" w:val="single" w:color="#000000"/>
            </w:tcBorders>
            <w:tcMar>
              <w:start w:w="0" w:type="dxa"/>
              <w:end w:w="0" w:type="dxa"/>
            </w:tcMar>
          </w:tcPr>
          <w:p/>
        </w:tc>
        <w:tc>
          <w:tcPr>
            <w:tcW w:type="dxa" w:w="8646"/>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New device: New Product Introduction  M11.3 CO2 Sensor s check the sensor is not yet repaired and not released </w:t>
            </w:r>
            <w:r>
              <w:rPr>
                <w:rFonts w:ascii="ArialMT" w:hAnsi="ArialMT" w:eastAsia="ArialMT"/>
                <w:b w:val="0"/>
                <w:i w:val="0"/>
                <w:color w:val="000000"/>
                <w:sz w:val="16"/>
              </w:rPr>
              <w:t xml:space="preserve">The samples for the new was selected New Product Introduction  M11.3  CO2 Sensor </w:t>
            </w:r>
          </w:p>
          <w:p>
            <w:pPr>
              <w:autoSpaceDN w:val="0"/>
              <w:autoSpaceDE w:val="0"/>
              <w:widowControl/>
              <w:spacing w:line="184" w:lineRule="exact" w:before="184" w:after="0"/>
              <w:ind w:left="100" w:right="720" w:firstLine="0"/>
              <w:jc w:val="left"/>
            </w:pPr>
            <w:r>
              <w:rPr>
                <w:rFonts w:ascii="ArialMT" w:hAnsi="ArialMT" w:eastAsia="ArialMT"/>
                <w:b w:val="0"/>
                <w:i w:val="0"/>
                <w:color w:val="000000"/>
                <w:sz w:val="16"/>
              </w:rPr>
              <w:t xml:space="preserve">US: </w:t>
            </w:r>
            <w:r>
              <w:br/>
            </w:r>
            <w:r>
              <w:rPr>
                <w:rFonts w:ascii="ArialMT" w:hAnsi="ArialMT" w:eastAsia="ArialMT"/>
                <w:b w:val="0"/>
                <w:i w:val="0"/>
                <w:color w:val="000000"/>
                <w:sz w:val="16"/>
              </w:rPr>
              <w:t xml:space="preserve">Establishment registration verified  - verified from FDA data base - demonstrated: </w:t>
            </w:r>
            <w:r>
              <w:br/>
            </w:r>
            <w:r>
              <w:rPr>
                <w:rFonts w:ascii="ArialMT" w:hAnsi="ArialMT" w:eastAsia="ArialMT"/>
                <w:b w:val="0"/>
                <w:i w:val="0"/>
                <w:color w:val="000000"/>
                <w:sz w:val="16"/>
              </w:rPr>
              <w:t xml:space="preserve">DRAEGERWERK AG &amp; CO.KGAA GERMANY 3001104093, 2023 – Revalstrasse; production </w:t>
            </w:r>
            <w:r>
              <w:br/>
            </w:r>
            <w:r>
              <w:rPr>
                <w:rFonts w:ascii="ArialMT" w:hAnsi="ArialMT" w:eastAsia="ArialMT"/>
                <w:b w:val="0"/>
                <w:i w:val="0"/>
                <w:color w:val="000000"/>
                <w:sz w:val="16"/>
              </w:rPr>
              <w:t xml:space="preserve">DRAEGERWERK AG &amp; CO.KGAA GERMANY 9611500 , 2023 – Mudslinger alee  - specification developer; </w:t>
            </w:r>
          </w:p>
          <w:p>
            <w:pPr>
              <w:autoSpaceDN w:val="0"/>
              <w:autoSpaceDE w:val="0"/>
              <w:widowControl/>
              <w:spacing w:line="184" w:lineRule="exact" w:before="366" w:after="0"/>
              <w:ind w:left="100" w:right="1440" w:firstLine="0"/>
              <w:jc w:val="left"/>
            </w:pPr>
            <w:r>
              <w:rPr>
                <w:rFonts w:ascii="ArialMT" w:hAnsi="ArialMT" w:eastAsia="ArialMT"/>
                <w:b w:val="0"/>
                <w:i w:val="0"/>
                <w:color w:val="000000"/>
                <w:sz w:val="16"/>
              </w:rPr>
              <w:t xml:space="preserve">510(k) </w:t>
            </w:r>
            <w:r>
              <w:br/>
            </w:r>
            <w:r>
              <w:rPr>
                <w:rFonts w:ascii="ArialMT" w:hAnsi="ArialMT" w:eastAsia="ArialMT"/>
                <w:b w:val="0"/>
                <w:i w:val="0"/>
                <w:color w:val="000000"/>
                <w:sz w:val="16"/>
              </w:rPr>
              <w:t xml:space="preserve">New Product Introduction  M11.3 CO2 Sensor </w:t>
            </w:r>
            <w:r>
              <w:br/>
            </w:r>
            <w:r>
              <w:rPr>
                <w:rFonts w:ascii="ArialMT" w:hAnsi="ArialMT" w:eastAsia="ArialMT"/>
                <w:b w:val="0"/>
                <w:i w:val="0"/>
                <w:color w:val="000000"/>
                <w:sz w:val="16"/>
              </w:rPr>
              <w:t xml:space="preserve">The 510K registration verified – 510 No K221118  from  05 April 2023 (decision date) </w:t>
            </w:r>
            <w:r>
              <w:br/>
            </w:r>
            <w:r>
              <w:rPr>
                <w:rFonts w:ascii="ArialMT" w:hAnsi="ArialMT" w:eastAsia="ArialMT"/>
                <w:b w:val="0"/>
                <w:i w:val="0"/>
                <w:color w:val="000000"/>
                <w:sz w:val="16"/>
              </w:rPr>
              <w:t xml:space="preserve">Verification of market clearance for existing product </w:t>
            </w:r>
            <w:r>
              <w:br/>
            </w:r>
            <w:r>
              <w:rPr>
                <w:rFonts w:ascii="ArialMT" w:hAnsi="ArialMT" w:eastAsia="ArialMT"/>
                <w:b w:val="0"/>
                <w:i w:val="0"/>
                <w:color w:val="000000"/>
                <w:sz w:val="16"/>
              </w:rPr>
              <w:t xml:space="preserve">Oxylog 3000 plus - USA Class II, no longer supplied  - 510K – No K103625  -  from 06 Oct 2010 </w:t>
            </w:r>
            <w:r>
              <w:rPr>
                <w:rFonts w:ascii="ArialMT" w:hAnsi="ArialMT" w:eastAsia="ArialMT"/>
                <w:b w:val="0"/>
                <w:i w:val="0"/>
                <w:color w:val="000000"/>
                <w:sz w:val="16"/>
              </w:rPr>
              <w:t xml:space="preserve">The product is longer available, however, active license was demonstrated from FDA webs site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Brazil, </w:t>
            </w:r>
            <w:r>
              <w:br/>
            </w:r>
            <w:r>
              <w:rPr>
                <w:rFonts w:ascii="ArialMT" w:hAnsi="ArialMT" w:eastAsia="ArialMT"/>
                <w:b w:val="0"/>
                <w:i w:val="0"/>
                <w:color w:val="000000"/>
                <w:sz w:val="16"/>
              </w:rPr>
              <w:t xml:space="preserve">The representative in Brazil is  Draeger Industria e Comercio Ltd,  Centre Impresarial  tambore 06460-100  Sao </w:t>
            </w:r>
            <w:r>
              <w:rPr>
                <w:rFonts w:ascii="ArialMT" w:hAnsi="ArialMT" w:eastAsia="ArialMT"/>
                <w:b w:val="0"/>
                <w:i w:val="0"/>
                <w:color w:val="000000"/>
                <w:sz w:val="16"/>
              </w:rPr>
              <w:t xml:space="preserve">Paolo , Brazil </w:t>
            </w:r>
            <w:r>
              <w:br/>
            </w:r>
            <w:r>
              <w:rPr>
                <w:rFonts w:ascii="ArialMT" w:hAnsi="ArialMT" w:eastAsia="ArialMT"/>
                <w:b w:val="0"/>
                <w:i w:val="0"/>
                <w:color w:val="000000"/>
                <w:sz w:val="16"/>
              </w:rPr>
              <w:t xml:space="preserve">The Agreement with the Brazilian regulatory representative was demonstrated: </w:t>
            </w:r>
            <w:r>
              <w:br/>
            </w:r>
            <w:r>
              <w:rPr>
                <w:rFonts w:ascii="ArialMT" w:hAnsi="ArialMT" w:eastAsia="ArialMT"/>
                <w:b w:val="0"/>
                <w:i w:val="0"/>
                <w:color w:val="000000"/>
                <w:sz w:val="16"/>
              </w:rPr>
              <w:t xml:space="preserve">Distributor agreement Drager Brazilia – 52/08/2018 </w:t>
            </w:r>
            <w:r>
              <w:br/>
            </w:r>
            <w:r>
              <w:rPr>
                <w:rFonts w:ascii="ArialMT" w:hAnsi="ArialMT" w:eastAsia="ArialMT"/>
                <w:b w:val="0"/>
                <w:i w:val="0"/>
                <w:color w:val="000000"/>
                <w:sz w:val="16"/>
              </w:rPr>
              <w:t xml:space="preserve">1827778/ 21-1 Brazilian Good Manufacturing Practice (GMP) certificate  02.05.2024 </w:t>
            </w:r>
            <w:r>
              <w:br/>
            </w:r>
            <w:r>
              <w:rPr>
                <w:rFonts w:ascii="ArialMT" w:hAnsi="ArialMT" w:eastAsia="ArialMT"/>
                <w:b w:val="0"/>
                <w:i w:val="0"/>
                <w:color w:val="000000"/>
                <w:sz w:val="16"/>
              </w:rPr>
              <w:t xml:space="preserve">02_DOU Importer establishment has ANVISA Draeger Industria e Comercio Ltd CNPJ :02.535.707/0001-28 – ISSN </w:t>
            </w:r>
            <w:r>
              <w:rPr>
                <w:rFonts w:ascii="ArialMT" w:hAnsi="ArialMT" w:eastAsia="ArialMT"/>
                <w:b w:val="0"/>
                <w:i w:val="0"/>
                <w:color w:val="000000"/>
                <w:sz w:val="16"/>
              </w:rPr>
              <w:t xml:space="preserve">1677—7042 Supplement 108 </w:t>
            </w:r>
          </w:p>
          <w:p>
            <w:pPr>
              <w:autoSpaceDN w:val="0"/>
              <w:autoSpaceDE w:val="0"/>
              <w:widowControl/>
              <w:spacing w:line="184" w:lineRule="exact" w:before="184" w:after="0"/>
              <w:ind w:left="100" w:right="2448" w:firstLine="0"/>
              <w:jc w:val="left"/>
            </w:pPr>
            <w:r>
              <w:rPr>
                <w:rFonts w:ascii="ArialMT" w:hAnsi="ArialMT" w:eastAsia="ArialMT"/>
                <w:b w:val="0"/>
                <w:i w:val="0"/>
                <w:color w:val="000000"/>
                <w:sz w:val="16"/>
              </w:rPr>
              <w:t xml:space="preserve">Device registration </w:t>
            </w:r>
            <w:r>
              <w:br/>
            </w:r>
            <w:r>
              <w:rPr>
                <w:rFonts w:ascii="ArialMT" w:hAnsi="ArialMT" w:eastAsia="ArialMT"/>
                <w:b w:val="0"/>
                <w:i w:val="0"/>
                <w:color w:val="000000"/>
                <w:sz w:val="16"/>
              </w:rPr>
              <w:t xml:space="preserve">M11.3  CO2 Sensor – not yet completed in the moment of the audit,  in preparation </w:t>
            </w:r>
            <w:r>
              <w:rPr>
                <w:rFonts w:ascii="ArialMT" w:hAnsi="ArialMT" w:eastAsia="ArialMT"/>
                <w:b w:val="0"/>
                <w:i w:val="0"/>
                <w:color w:val="000000"/>
                <w:sz w:val="16"/>
              </w:rPr>
              <w:t xml:space="preserve">ANVISA Device certificate Oxylog 3000 plus  - Brazil III BRA20/01250  10/08/2020 </w:t>
            </w:r>
          </w:p>
          <w:p>
            <w:pPr>
              <w:autoSpaceDN w:val="0"/>
              <w:autoSpaceDE w:val="0"/>
              <w:widowControl/>
              <w:spacing w:line="184" w:lineRule="exact" w:before="368" w:after="0"/>
              <w:ind w:left="100" w:right="2736" w:firstLine="0"/>
              <w:jc w:val="left"/>
            </w:pPr>
            <w:r>
              <w:rPr>
                <w:rFonts w:ascii="ArialMT" w:hAnsi="ArialMT" w:eastAsia="ArialMT"/>
                <w:b w:val="0"/>
                <w:i w:val="0"/>
                <w:color w:val="000000"/>
                <w:sz w:val="16"/>
              </w:rPr>
              <w:t xml:space="preserve">Australia </w:t>
            </w:r>
            <w:r>
              <w:br/>
            </w:r>
            <w:r>
              <w:rPr>
                <w:rFonts w:ascii="ArialMT" w:hAnsi="ArialMT" w:eastAsia="ArialMT"/>
                <w:b w:val="0"/>
                <w:i w:val="0"/>
                <w:color w:val="000000"/>
                <w:sz w:val="16"/>
              </w:rPr>
              <w:t xml:space="preserve">The registered Sponsor is Dräger  Australis PTY , Noting Hill. Vic 3168 Australia </w:t>
            </w:r>
            <w:r>
              <w:rPr>
                <w:rFonts w:ascii="ArialMT" w:hAnsi="ArialMT" w:eastAsia="ArialMT"/>
                <w:b w:val="0"/>
                <w:i w:val="0"/>
                <w:color w:val="000000"/>
                <w:sz w:val="16"/>
              </w:rPr>
              <w:t xml:space="preserve">The Distributor agreement – contains the responsibility of the Australian sponsor </w:t>
            </w:r>
            <w:r>
              <w:rPr>
                <w:rFonts w:ascii="ArialMT" w:hAnsi="ArialMT" w:eastAsia="ArialMT"/>
                <w:b w:val="0"/>
                <w:i w:val="0"/>
                <w:color w:val="000000"/>
                <w:sz w:val="16"/>
              </w:rPr>
              <w:t xml:space="preserve">Distributor Agreement Drager Australia PTY 10.08.2018. </w:t>
            </w:r>
          </w:p>
          <w:p>
            <w:pPr>
              <w:autoSpaceDN w:val="0"/>
              <w:autoSpaceDE w:val="0"/>
              <w:widowControl/>
              <w:spacing w:line="182" w:lineRule="exact" w:before="188" w:after="0"/>
              <w:ind w:left="100" w:right="3168" w:firstLine="0"/>
              <w:jc w:val="left"/>
            </w:pPr>
            <w:r>
              <w:rPr>
                <w:rFonts w:ascii="ArialMT" w:hAnsi="ArialMT" w:eastAsia="ArialMT"/>
                <w:b w:val="0"/>
                <w:i w:val="0"/>
                <w:color w:val="000000"/>
                <w:sz w:val="16"/>
              </w:rPr>
              <w:t xml:space="preserve">New Product Introduction  M11.3 CO2 Sensor – </w:t>
            </w:r>
            <w:r>
              <w:br/>
            </w:r>
            <w:r>
              <w:rPr>
                <w:rFonts w:ascii="ArialMT" w:hAnsi="ArialMT" w:eastAsia="ArialMT"/>
                <w:b w:val="0"/>
                <w:i w:val="0"/>
                <w:color w:val="000000"/>
                <w:sz w:val="16"/>
              </w:rPr>
              <w:t xml:space="preserve">ARTG license: M11.3 CO2 Sensor  414435  registered from  24/07/023 </w:t>
            </w:r>
            <w:r>
              <w:rPr>
                <w:rFonts w:ascii="ArialMT" w:hAnsi="ArialMT" w:eastAsia="ArialMT"/>
                <w:b w:val="0"/>
                <w:i w:val="0"/>
                <w:color w:val="000000"/>
                <w:sz w:val="16"/>
              </w:rPr>
              <w:t xml:space="preserve">Medical device Class IIa </w:t>
            </w:r>
          </w:p>
          <w:p>
            <w:pPr>
              <w:autoSpaceDN w:val="0"/>
              <w:autoSpaceDE w:val="0"/>
              <w:widowControl/>
              <w:spacing w:line="184" w:lineRule="exact" w:before="184" w:after="0"/>
              <w:ind w:left="100" w:right="3168" w:firstLine="0"/>
              <w:jc w:val="left"/>
            </w:pPr>
            <w:r>
              <w:rPr>
                <w:rFonts w:ascii="ArialMT" w:hAnsi="ArialMT" w:eastAsia="ArialMT"/>
                <w:b w:val="0"/>
                <w:i w:val="0"/>
                <w:color w:val="000000"/>
                <w:sz w:val="16"/>
              </w:rPr>
              <w:t xml:space="preserve">Oxylog 3000 plus License ARTG 169507  registered from 01/03.2010 </w:t>
            </w:r>
            <w:r>
              <w:rPr>
                <w:rFonts w:ascii="ArialMT" w:hAnsi="ArialMT" w:eastAsia="ArialMT"/>
                <w:b w:val="0"/>
                <w:i w:val="0"/>
                <w:color w:val="000000"/>
                <w:sz w:val="16"/>
              </w:rPr>
              <w:t xml:space="preserve"> demonstrated from Australia regulatory authority web site during the audit </w:t>
            </w:r>
          </w:p>
          <w:p>
            <w:pPr>
              <w:autoSpaceDN w:val="0"/>
              <w:autoSpaceDE w:val="0"/>
              <w:widowControl/>
              <w:spacing w:line="184" w:lineRule="exact" w:before="184" w:after="0"/>
              <w:ind w:left="100" w:right="3168" w:firstLine="0"/>
              <w:jc w:val="left"/>
            </w:pPr>
            <w:r>
              <w:rPr>
                <w:rFonts w:ascii="ArialMT" w:hAnsi="ArialMT" w:eastAsia="ArialMT"/>
                <w:b w:val="0"/>
                <w:i w:val="0"/>
                <w:color w:val="000000"/>
                <w:sz w:val="16"/>
              </w:rPr>
              <w:t xml:space="preserve">Japan </w:t>
            </w:r>
            <w:r>
              <w:br/>
            </w:r>
            <w:r>
              <w:rPr>
                <w:rFonts w:ascii="ArialMT" w:hAnsi="ArialMT" w:eastAsia="ArialMT"/>
                <w:b w:val="0"/>
                <w:i w:val="0"/>
                <w:color w:val="000000"/>
                <w:sz w:val="16"/>
              </w:rPr>
              <w:t xml:space="preserve">The MAH for Japan is  Draeger Japan LTD </w:t>
            </w:r>
            <w:r>
              <w:br/>
            </w:r>
            <w:r>
              <w:rPr>
                <w:rFonts w:ascii="ArialMT" w:hAnsi="ArialMT" w:eastAsia="ArialMT"/>
                <w:b w:val="0"/>
                <w:i w:val="0"/>
                <w:color w:val="000000"/>
                <w:sz w:val="16"/>
              </w:rPr>
              <w:t xml:space="preserve">The Distributor Agreement   Dräger Japan 27 may 2019 </w:t>
            </w:r>
            <w:r>
              <w:br/>
            </w:r>
            <w:r>
              <w:rPr>
                <w:rFonts w:ascii="ArialMT" w:hAnsi="ArialMT" w:eastAsia="ArialMT"/>
                <w:b w:val="0"/>
                <w:i w:val="0"/>
                <w:color w:val="000000"/>
                <w:sz w:val="16"/>
              </w:rPr>
              <w:t xml:space="preserve">The Facility registration was demonstrated:  13B1X00173 from  2-13-17 </w:t>
            </w:r>
          </w:p>
          <w:p>
            <w:pPr>
              <w:autoSpaceDN w:val="0"/>
              <w:autoSpaceDE w:val="0"/>
              <w:widowControl/>
              <w:spacing w:line="182" w:lineRule="exact" w:before="188" w:after="0"/>
              <w:ind w:left="100" w:right="2736" w:firstLine="0"/>
              <w:jc w:val="left"/>
            </w:pPr>
            <w:r>
              <w:rPr>
                <w:rFonts w:ascii="ArialMT" w:hAnsi="ArialMT" w:eastAsia="ArialMT"/>
                <w:b w:val="0"/>
                <w:i w:val="0"/>
                <w:color w:val="000000"/>
                <w:sz w:val="16"/>
              </w:rPr>
              <w:t xml:space="preserve">The manufacturing facilities are registered with respective registration numbers: </w:t>
            </w:r>
            <w:r>
              <w:rPr>
                <w:rFonts w:ascii="ArialMT" w:hAnsi="ArialMT" w:eastAsia="ArialMT"/>
                <w:b w:val="0"/>
                <w:i w:val="0"/>
                <w:color w:val="000000"/>
                <w:sz w:val="16"/>
              </w:rPr>
              <w:t xml:space="preserve">Dräger GMBH – Moislinger Alee BG21300929 </w:t>
            </w:r>
            <w:r>
              <w:br/>
            </w:r>
            <w:r>
              <w:rPr>
                <w:rFonts w:ascii="ArialMT" w:hAnsi="ArialMT" w:eastAsia="ArialMT"/>
                <w:b w:val="0"/>
                <w:i w:val="0"/>
                <w:color w:val="000000"/>
                <w:sz w:val="16"/>
              </w:rPr>
              <w:t xml:space="preserve">Drager GmbH – Revalstrasse  BG21300930 </w:t>
            </w:r>
          </w:p>
          <w:p>
            <w:pPr>
              <w:autoSpaceDN w:val="0"/>
              <w:autoSpaceDE w:val="0"/>
              <w:widowControl/>
              <w:spacing w:line="184" w:lineRule="exact" w:before="184" w:after="0"/>
              <w:ind w:left="100" w:right="2880" w:firstLine="0"/>
              <w:jc w:val="left"/>
            </w:pPr>
            <w:r>
              <w:rPr>
                <w:rFonts w:ascii="ArialMT" w:hAnsi="ArialMT" w:eastAsia="ArialMT"/>
                <w:b w:val="0"/>
                <w:i w:val="0"/>
                <w:color w:val="000000"/>
                <w:sz w:val="16"/>
              </w:rPr>
              <w:t xml:space="preserve">Device registration for JAPAN </w:t>
            </w:r>
            <w:r>
              <w:br/>
            </w:r>
            <w:r>
              <w:rPr>
                <w:rFonts w:ascii="ArialMT" w:hAnsi="ArialMT" w:eastAsia="ArialMT"/>
                <w:b w:val="0"/>
                <w:i w:val="0"/>
                <w:color w:val="000000"/>
                <w:sz w:val="16"/>
              </w:rPr>
              <w:t xml:space="preserve">Registration Certificate japan Oxylog 3000 plus Class III 22300BZX00184000 </w:t>
            </w:r>
          </w:p>
          <w:p>
            <w:pPr>
              <w:autoSpaceDN w:val="0"/>
              <w:autoSpaceDE w:val="0"/>
              <w:widowControl/>
              <w:spacing w:line="184" w:lineRule="exact" w:before="368" w:after="0"/>
              <w:ind w:left="100" w:right="0" w:firstLine="0"/>
              <w:jc w:val="left"/>
            </w:pPr>
            <w:r>
              <w:rPr>
                <w:rFonts w:ascii="ArialMT" w:hAnsi="ArialMT" w:eastAsia="ArialMT"/>
                <w:b w:val="0"/>
                <w:i w:val="0"/>
                <w:color w:val="000000"/>
                <w:sz w:val="16"/>
                <w:u w:val="single"/>
              </w:rPr>
              <w:t>#2 - Evidence of Marketing Clearance or Approval</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It could be confirmed that the medical device orga</w:t>
            </w:r>
            <w:r>
              <w:rPr>
                <w:rFonts w:ascii="ArialMT" w:hAnsi="ArialMT" w:eastAsia="ArialMT"/>
                <w:b w:val="0"/>
                <w:i w:val="0"/>
                <w:color w:val="000000"/>
                <w:sz w:val="16"/>
              </w:rPr>
              <w:t xml:space="preserve">nization has received appropriate marketing clearance or approval in </w:t>
            </w:r>
            <w:r>
              <w:rPr>
                <w:rFonts w:ascii="ArialMT" w:hAnsi="ArialMT" w:eastAsia="ArialMT"/>
                <w:b w:val="0"/>
                <w:i w:val="0"/>
                <w:color w:val="000000"/>
                <w:sz w:val="16"/>
              </w:rPr>
              <w:t xml:space="preserve">the regulatory jurisdictions where the medical device organization markets their devices.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Ref to task DMA+FR-1 for specific examples of device market clearance for MDSAP jurisdictions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u w:val="single"/>
              </w:rPr>
              <w:t>#3 - Notification of Changes to Marketed Devices or to the QMS</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Verified during the audit that the medical device organization ha</w:t>
            </w:r>
            <w:r>
              <w:rPr>
                <w:rFonts w:ascii="ArialMT" w:hAnsi="ArialMT" w:eastAsia="ArialMT"/>
                <w:b w:val="0"/>
                <w:i w:val="0"/>
                <w:color w:val="000000"/>
                <w:sz w:val="16"/>
              </w:rPr>
              <w:t xml:space="preserve">s identified changes to marketed devices or the quality </w:t>
            </w:r>
            <w:r>
              <w:rPr>
                <w:rFonts w:ascii="ArialMT" w:hAnsi="ArialMT" w:eastAsia="ArialMT"/>
                <w:b w:val="0"/>
                <w:i w:val="0"/>
                <w:color w:val="000000"/>
                <w:sz w:val="16"/>
              </w:rPr>
              <w:t xml:space="preserve">management system which require notification to regulatory authorities. </w:t>
            </w:r>
          </w:p>
          <w:p>
            <w:pPr>
              <w:autoSpaceDN w:val="0"/>
              <w:autoSpaceDE w:val="0"/>
              <w:widowControl/>
              <w:spacing w:line="184" w:lineRule="exact" w:before="184" w:after="0"/>
              <w:ind w:left="100" w:right="2016" w:firstLine="0"/>
              <w:jc w:val="left"/>
            </w:pPr>
            <w:r>
              <w:rPr>
                <w:rFonts w:ascii="ArialMT" w:hAnsi="ArialMT" w:eastAsia="ArialMT"/>
                <w:b w:val="0"/>
                <w:i w:val="0"/>
                <w:color w:val="000000"/>
                <w:sz w:val="16"/>
              </w:rPr>
              <w:t xml:space="preserve">Country specific requirements: Australia / Brazil / Canada / Japan / US </w:t>
            </w:r>
            <w:r>
              <w:br/>
            </w:r>
            <w:r>
              <w:rPr>
                <w:rFonts w:ascii="ArialMT" w:hAnsi="ArialMT" w:eastAsia="ArialMT"/>
                <w:b w:val="0"/>
                <w:i w:val="0"/>
                <w:color w:val="000000"/>
                <w:sz w:val="16"/>
              </w:rPr>
              <w:t xml:space="preserve">Following notification of changes in each jurisdiction were demonstrated: </w:t>
            </w:r>
            <w:r>
              <w:br/>
            </w:r>
            <w:r>
              <w:rPr>
                <w:rFonts w:ascii="ArialMT" w:hAnsi="ArialMT" w:eastAsia="ArialMT"/>
                <w:b w:val="0"/>
                <w:i w:val="0"/>
                <w:color w:val="000000"/>
                <w:sz w:val="16"/>
              </w:rPr>
              <w:t xml:space="preserve">The change of the device Savina 300 (Select, Classic, NIV) New Software Version 5.02.01 </w:t>
            </w:r>
            <w:r>
              <w:rPr>
                <w:rFonts w:ascii="ArialMT" w:hAnsi="ArialMT" w:eastAsia="ArialMT"/>
                <w:b w:val="0"/>
                <w:i w:val="0"/>
                <w:color w:val="000000"/>
                <w:sz w:val="16"/>
              </w:rPr>
              <w:t xml:space="preserve">The change is documented under Package Number PKG-2022-001602 </w:t>
            </w:r>
            <w:r>
              <w:br/>
            </w:r>
            <w:r>
              <w:rPr>
                <w:rFonts w:ascii="ArialMT" w:hAnsi="ArialMT" w:eastAsia="ArialMT"/>
                <w:b w:val="0"/>
                <w:i w:val="0"/>
                <w:color w:val="000000"/>
                <w:sz w:val="16"/>
              </w:rPr>
              <w:t xml:space="preserve">PKG-2022-001602 Software Version 5.02.01 Bugfix Feb 23, 2023 </w:t>
            </w:r>
          </w:p>
          <w:p>
            <w:pPr>
              <w:autoSpaceDN w:val="0"/>
              <w:autoSpaceDE w:val="0"/>
              <w:widowControl/>
              <w:spacing w:line="182" w:lineRule="exact" w:before="188" w:after="0"/>
              <w:ind w:left="100" w:right="1152" w:firstLine="0"/>
              <w:jc w:val="left"/>
            </w:pPr>
            <w:r>
              <w:rPr>
                <w:rFonts w:ascii="ArialMT" w:hAnsi="ArialMT" w:eastAsia="ArialMT"/>
                <w:b w:val="0"/>
                <w:i w:val="0"/>
                <w:color w:val="000000"/>
                <w:sz w:val="16"/>
              </w:rPr>
              <w:t xml:space="preserve">Japan </w:t>
            </w:r>
            <w:r>
              <w:br/>
            </w:r>
            <w:r>
              <w:rPr>
                <w:rFonts w:ascii="ArialMT" w:hAnsi="ArialMT" w:eastAsia="ArialMT"/>
                <w:b w:val="0"/>
                <w:i w:val="0"/>
                <w:color w:val="000000"/>
                <w:sz w:val="16"/>
              </w:rPr>
              <w:t xml:space="preserve">The regulatory assessment japan - necessary action internal assessment =&gt; immediate product release </w:t>
            </w:r>
            <w:r>
              <w:rPr>
                <w:rFonts w:ascii="ArialMT" w:hAnsi="ArialMT" w:eastAsia="ArialMT"/>
                <w:b w:val="0"/>
                <w:i w:val="0"/>
                <w:color w:val="000000"/>
                <w:sz w:val="16"/>
              </w:rPr>
              <w:t xml:space="preserve">Regulatory approval planning Savina SW 02.02.01  Ver 02  31/03/2023 </w:t>
            </w:r>
          </w:p>
          <w:p>
            <w:pPr>
              <w:autoSpaceDN w:val="0"/>
              <w:autoSpaceDE w:val="0"/>
              <w:widowControl/>
              <w:spacing w:line="184" w:lineRule="exact" w:before="170" w:after="0"/>
              <w:ind w:left="100" w:right="2448" w:firstLine="0"/>
              <w:jc w:val="left"/>
            </w:pPr>
            <w:r>
              <w:rPr>
                <w:rFonts w:ascii="ArialMT" w:hAnsi="ArialMT" w:eastAsia="ArialMT"/>
                <w:b w:val="0"/>
                <w:i w:val="0"/>
                <w:color w:val="000000"/>
                <w:sz w:val="16"/>
              </w:rPr>
              <w:t xml:space="preserve">USA – approval necessary – letter to File demonstrated as per 510K  requirements: </w:t>
            </w:r>
            <w:r>
              <w:rPr>
                <w:rFonts w:ascii="ArialMT" w:hAnsi="ArialMT" w:eastAsia="ArialMT"/>
                <w:b w:val="0"/>
                <w:i w:val="0"/>
                <w:color w:val="000000"/>
                <w:sz w:val="16"/>
              </w:rPr>
              <w:t xml:space="preserve">USA Letter to file Change Software Savina SW 02.02.01  Ver 02  31.03.2023 </w:t>
            </w:r>
          </w:p>
        </w:tc>
      </w:tr>
    </w:tbl>
    <w:p>
      <w:pPr>
        <w:autoSpaceDN w:val="0"/>
        <w:autoSpaceDE w:val="0"/>
        <w:widowControl/>
        <w:spacing w:line="6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15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17" name="Picture 17"/>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82"/>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2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2" w:lineRule="exact" w:before="24" w:after="0"/>
              <w:ind w:left="0" w:right="0" w:firstLine="0"/>
              <w:jc w:val="center"/>
            </w:pPr>
            <w:r>
              <w:rPr>
                <w:rFonts w:ascii="Arial" w:hAnsi="Arial" w:eastAsia="Arial"/>
                <w:b/>
                <w:i w:val="0"/>
                <w:color w:val="000000"/>
                <w:sz w:val="16"/>
              </w:rPr>
              <w:t xml:space="preserve">Device Marketing Authorization and Facility Registration, Customer Related Processes </w:t>
            </w:r>
          </w:p>
        </w:tc>
      </w:tr>
      <w:tr>
        <w:trPr>
          <w:trHeight w:hRule="exact" w:val="5336"/>
        </w:trPr>
        <w:tc>
          <w:tcPr>
            <w:tcW w:type="dxa" w:w="1420"/>
            <w:tcBorders>
              <w:top w:sz="4.0" w:val="single" w:color="#000000"/>
              <w:end w:sz="4.0" w:val="single" w:color="#000000"/>
              <w:bottom w:sz="4.0" w:val="single" w:color="#000000"/>
            </w:tcBorders>
            <w:tcMar>
              <w:start w:w="0" w:type="dxa"/>
              <w:end w:w="0" w:type="dxa"/>
            </w:tcMar>
          </w:tcP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190" w:after="0"/>
              <w:ind w:left="100" w:right="3312" w:firstLine="0"/>
              <w:jc w:val="left"/>
            </w:pPr>
            <w:r>
              <w:rPr>
                <w:rFonts w:ascii="ArialMT" w:hAnsi="ArialMT" w:eastAsia="ArialMT"/>
                <w:b w:val="0"/>
                <w:i w:val="0"/>
                <w:color w:val="000000"/>
                <w:sz w:val="16"/>
              </w:rPr>
              <w:t xml:space="preserve">Australia </w:t>
            </w:r>
            <w:r>
              <w:br/>
            </w:r>
            <w:r>
              <w:rPr>
                <w:rFonts w:ascii="ArialMT" w:hAnsi="ArialMT" w:eastAsia="ArialMT"/>
                <w:b w:val="0"/>
                <w:i w:val="0"/>
                <w:color w:val="000000"/>
                <w:sz w:val="16"/>
              </w:rPr>
              <w:t xml:space="preserve">Assessment performed – no regulatory submission needed 2023-03-01 </w:t>
            </w:r>
          </w:p>
          <w:p>
            <w:pPr>
              <w:autoSpaceDN w:val="0"/>
              <w:autoSpaceDE w:val="0"/>
              <w:widowControl/>
              <w:spacing w:line="184" w:lineRule="exact" w:before="184" w:after="0"/>
              <w:ind w:left="100" w:right="3888" w:firstLine="0"/>
              <w:jc w:val="left"/>
            </w:pPr>
            <w:r>
              <w:rPr>
                <w:rFonts w:ascii="ArialMT" w:hAnsi="ArialMT" w:eastAsia="ArialMT"/>
                <w:b w:val="0"/>
                <w:i w:val="0"/>
                <w:color w:val="000000"/>
                <w:sz w:val="16"/>
              </w:rPr>
              <w:t xml:space="preserve">Canada </w:t>
            </w:r>
            <w:r>
              <w:br/>
            </w:r>
            <w:r>
              <w:rPr>
                <w:rFonts w:ascii="ArialMT" w:hAnsi="ArialMT" w:eastAsia="ArialMT"/>
                <w:b w:val="0"/>
                <w:i w:val="0"/>
                <w:color w:val="000000"/>
                <w:sz w:val="16"/>
              </w:rPr>
              <w:t xml:space="preserve">the change will be covered Annual renewal of Market registration </w:t>
            </w:r>
          </w:p>
          <w:p>
            <w:pPr>
              <w:autoSpaceDN w:val="0"/>
              <w:autoSpaceDE w:val="0"/>
              <w:widowControl/>
              <w:spacing w:line="184" w:lineRule="exact" w:before="184" w:after="0"/>
              <w:ind w:left="100" w:right="3600" w:firstLine="0"/>
              <w:jc w:val="left"/>
            </w:pPr>
            <w:r>
              <w:rPr>
                <w:rFonts w:ascii="ArialMT" w:hAnsi="ArialMT" w:eastAsia="ArialMT"/>
                <w:b w:val="0"/>
                <w:i w:val="0"/>
                <w:color w:val="000000"/>
                <w:sz w:val="16"/>
              </w:rPr>
              <w:t xml:space="preserve">Brazil </w:t>
            </w:r>
            <w:r>
              <w:br/>
            </w:r>
            <w:r>
              <w:rPr>
                <w:rFonts w:ascii="ArialMT" w:hAnsi="ArialMT" w:eastAsia="ArialMT"/>
                <w:b w:val="0"/>
                <w:i w:val="0"/>
                <w:color w:val="000000"/>
                <w:sz w:val="16"/>
              </w:rPr>
              <w:t xml:space="preserve">according to internal Tool WWRD - no regulatory approval necessary </w:t>
            </w:r>
          </w:p>
          <w:p>
            <w:pPr>
              <w:autoSpaceDN w:val="0"/>
              <w:autoSpaceDE w:val="0"/>
              <w:widowControl/>
              <w:spacing w:line="184" w:lineRule="exact" w:before="184" w:after="0"/>
              <w:ind w:left="100" w:right="5328" w:firstLine="0"/>
              <w:jc w:val="left"/>
            </w:pPr>
            <w:r>
              <w:rPr>
                <w:rFonts w:ascii="ArialMT" w:hAnsi="ArialMT" w:eastAsia="ArialMT"/>
                <w:b w:val="0"/>
                <w:i w:val="0"/>
                <w:color w:val="000000"/>
                <w:sz w:val="16"/>
              </w:rPr>
              <w:t xml:space="preserve">Australia </w:t>
            </w:r>
            <w:r>
              <w:br/>
            </w:r>
            <w:r>
              <w:rPr>
                <w:rFonts w:ascii="ArialMT" w:hAnsi="ArialMT" w:eastAsia="ArialMT"/>
                <w:b w:val="0"/>
                <w:i w:val="0"/>
                <w:color w:val="000000"/>
                <w:sz w:val="16"/>
              </w:rPr>
              <w:t xml:space="preserve">The Internal documentation - no submission </w:t>
            </w:r>
          </w:p>
          <w:p>
            <w:pPr>
              <w:autoSpaceDN w:val="0"/>
              <w:autoSpaceDE w:val="0"/>
              <w:widowControl/>
              <w:spacing w:line="184" w:lineRule="exact" w:before="370" w:after="0"/>
              <w:ind w:left="100" w:right="144" w:firstLine="0"/>
              <w:jc w:val="left"/>
            </w:pPr>
            <w:r>
              <w:rPr>
                <w:rFonts w:ascii="Arial" w:hAnsi="Arial" w:eastAsia="Arial"/>
                <w:b/>
                <w:i w:val="0"/>
                <w:color w:val="000000"/>
                <w:sz w:val="16"/>
              </w:rPr>
              <w:t xml:space="preserve">MDR 2017/745 - Article 31 </w:t>
            </w:r>
            <w:r>
              <w:br/>
            </w:r>
            <w:r>
              <w:rPr>
                <w:rFonts w:ascii="ArialMT" w:hAnsi="ArialMT" w:eastAsia="ArialMT"/>
                <w:b w:val="0"/>
                <w:i w:val="0"/>
                <w:color w:val="000000"/>
                <w:sz w:val="16"/>
              </w:rPr>
              <w:t xml:space="preserve">Process for registration of manufacturers, authorized representatives and importers (as soon as electronic system to </w:t>
            </w:r>
            <w:r>
              <w:rPr>
                <w:rFonts w:ascii="ArialMT" w:hAnsi="ArialMT" w:eastAsia="ArialMT"/>
                <w:b w:val="0"/>
                <w:i w:val="0"/>
                <w:color w:val="000000"/>
                <w:sz w:val="16"/>
              </w:rPr>
              <w:t xml:space="preserve">create the single registration number is available) </w:t>
            </w:r>
            <w:r>
              <w:br/>
            </w:r>
            <w:r>
              <w:rPr>
                <w:rFonts w:ascii="ArialMT" w:hAnsi="ArialMT" w:eastAsia="ArialMT"/>
                <w:b w:val="0"/>
                <w:i w:val="0"/>
                <w:color w:val="000000"/>
                <w:sz w:val="16"/>
              </w:rPr>
              <w:t xml:space="preserve">The reqgualtruy requremnts are documented in the  technical File Tale of contenst </w:t>
            </w:r>
            <w:r>
              <w:br/>
            </w:r>
            <w:r>
              <w:rPr>
                <w:rFonts w:ascii="ArialMT" w:hAnsi="ArialMT" w:eastAsia="ArialMT"/>
                <w:b w:val="0"/>
                <w:i w:val="0"/>
                <w:color w:val="000000"/>
                <w:sz w:val="16"/>
              </w:rPr>
              <w:t xml:space="preserve">The devices are registered in DMIDS  Dutch Information and Databank system </w:t>
            </w:r>
            <w:r>
              <w:br/>
            </w:r>
            <w:r>
              <w:rPr>
                <w:rFonts w:ascii="ArialMT" w:hAnsi="ArialMT" w:eastAsia="ArialMT"/>
                <w:b w:val="0"/>
                <w:i w:val="0"/>
                <w:color w:val="000000"/>
                <w:sz w:val="16"/>
              </w:rPr>
              <w:t xml:space="preserve">BFARM data base: rev=cord was demonstrated for  CO2 Detector </w:t>
            </w:r>
            <w:r>
              <w:br/>
            </w:r>
            <w:r>
              <w:rPr>
                <w:rFonts w:ascii="ArialMT" w:hAnsi="ArialMT" w:eastAsia="ArialMT"/>
                <w:b w:val="0"/>
                <w:i w:val="0"/>
                <w:color w:val="000000"/>
                <w:sz w:val="16"/>
              </w:rPr>
              <w:t xml:space="preserve">000053337 BFARM registration  CO2 Sensor  2023-01-23 </w:t>
            </w:r>
          </w:p>
          <w:p>
            <w:pPr>
              <w:autoSpaceDN w:val="0"/>
              <w:autoSpaceDE w:val="0"/>
              <w:widowControl/>
              <w:spacing w:line="184" w:lineRule="exact" w:before="184" w:after="0"/>
              <w:ind w:left="100" w:right="3600" w:firstLine="0"/>
              <w:jc w:val="left"/>
            </w:pPr>
            <w:r>
              <w:rPr>
                <w:rFonts w:ascii="ArialMT" w:hAnsi="ArialMT" w:eastAsia="ArialMT"/>
                <w:b w:val="0"/>
                <w:i w:val="0"/>
                <w:color w:val="000000"/>
                <w:sz w:val="16"/>
              </w:rPr>
              <w:t xml:space="preserve">The facility registration in EUDAMED was demonstrated for 3 roles: </w:t>
            </w:r>
            <w:r>
              <w:rPr>
                <w:rFonts w:ascii="ArialMT" w:hAnsi="ArialMT" w:eastAsia="ArialMT"/>
                <w:b w:val="0"/>
                <w:i w:val="0"/>
                <w:color w:val="000000"/>
                <w:sz w:val="16"/>
              </w:rPr>
              <w:t xml:space="preserve">DE-MF-000005329 Legal Manufacturer </w:t>
            </w:r>
            <w:r>
              <w:br/>
            </w:r>
            <w:r>
              <w:rPr>
                <w:rFonts w:ascii="ArialMT" w:hAnsi="ArialMT" w:eastAsia="ArialMT"/>
                <w:b w:val="0"/>
                <w:i w:val="0"/>
                <w:color w:val="000000"/>
                <w:sz w:val="16"/>
              </w:rPr>
              <w:t xml:space="preserve">DE-IM-000008374  Importer </w:t>
            </w:r>
            <w:r>
              <w:br/>
            </w:r>
            <w:r>
              <w:rPr>
                <w:rFonts w:ascii="ArialMT" w:hAnsi="ArialMT" w:eastAsia="ArialMT"/>
                <w:b w:val="0"/>
                <w:i w:val="0"/>
                <w:color w:val="000000"/>
                <w:sz w:val="16"/>
              </w:rPr>
              <w:t xml:space="preserve">DE-AR-000005330 – Legal representative, </w:t>
            </w:r>
          </w:p>
          <w:p>
            <w:pPr>
              <w:autoSpaceDN w:val="0"/>
              <w:autoSpaceDE w:val="0"/>
              <w:widowControl/>
              <w:spacing w:line="184" w:lineRule="exact" w:before="170" w:after="0"/>
              <w:ind w:left="100" w:right="3600" w:firstLine="0"/>
              <w:jc w:val="left"/>
            </w:pPr>
            <w:r>
              <w:rPr>
                <w:rFonts w:ascii="Arial" w:hAnsi="Arial" w:eastAsia="Arial"/>
                <w:b/>
                <w:i w:val="0"/>
                <w:color w:val="000000"/>
                <w:sz w:val="16"/>
              </w:rPr>
              <w:t xml:space="preserve">EU: assessment of impact of significance of change: </w:t>
            </w:r>
            <w:r>
              <w:br/>
            </w:r>
            <w:r>
              <w:rPr>
                <w:rFonts w:ascii="ArialMT" w:hAnsi="ArialMT" w:eastAsia="ArialMT"/>
                <w:b w:val="0"/>
                <w:i w:val="0"/>
                <w:color w:val="000000"/>
                <w:sz w:val="16"/>
              </w:rPr>
              <w:t xml:space="preserve">Regulatory Change assessment Europe  Savina 300  2023-03-01 </w:t>
            </w:r>
          </w:p>
        </w:tc>
      </w:tr>
      <w:tr>
        <w:trPr>
          <w:trHeight w:hRule="exact" w:val="930"/>
        </w:trPr>
        <w:tc>
          <w:tcPr>
            <w:tcW w:type="dxa" w:w="1420"/>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144" w:firstLine="0"/>
              <w:jc w:val="left"/>
            </w:pP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documents and </w:t>
            </w:r>
            <w:r>
              <w:rPr>
                <w:rFonts w:ascii="ArialMT" w:hAnsi="ArialMT" w:eastAsia="ArialMT"/>
                <w:b w:val="0"/>
                <w:i w:val="0"/>
                <w:color w:val="000000"/>
                <w:sz w:val="16"/>
              </w:rPr>
              <w:t xml:space="preserve">records </w:t>
            </w:r>
            <w:r>
              <w:br/>
            </w:r>
            <w:r>
              <w:rPr>
                <w:rFonts w:ascii="ArialMT" w:hAnsi="ArialMT" w:eastAsia="ArialMT"/>
                <w:b w:val="0"/>
                <w:i w:val="0"/>
                <w:color w:val="000000"/>
                <w:sz w:val="16"/>
              </w:rPr>
              <w:t xml:space="preserve">(identification </w:t>
            </w:r>
            <w:r>
              <w:br/>
            </w:r>
            <w:r>
              <w:rPr>
                <w:rFonts w:ascii="ArialMT" w:hAnsi="ArialMT" w:eastAsia="ArialMT"/>
                <w:b w:val="0"/>
                <w:i w:val="0"/>
                <w:color w:val="000000"/>
                <w:sz w:val="16"/>
              </w:rPr>
              <w:t xml:space="preserve">and revision) </w:t>
            </w: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196" w:lineRule="exact" w:before="26" w:after="0"/>
              <w:ind w:left="100" w:right="1440" w:firstLine="0"/>
              <w:jc w:val="left"/>
            </w:pPr>
            <w:r>
              <w:rPr>
                <w:rFonts w:ascii="ArialMT" w:hAnsi="ArialMT" w:eastAsia="ArialMT"/>
                <w:b w:val="0"/>
                <w:i w:val="0"/>
                <w:color w:val="000000"/>
                <w:sz w:val="16"/>
              </w:rPr>
              <w:t>DWAG PQ2110 : Regulatory Approval to Market Product DWAG PQ2110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03.00 , Rev. 03.00 </w:t>
            </w:r>
            <w:r>
              <w:rPr>
                <w:rFonts w:ascii="ArialMT" w:hAnsi="ArialMT" w:eastAsia="ArialMT"/>
                <w:b w:val="0"/>
                <w:i w:val="0"/>
                <w:color w:val="000000"/>
                <w:sz w:val="16"/>
              </w:rPr>
              <w:t xml:space="preserve">IN8071 EN02  market Clearance </w:t>
            </w:r>
          </w:p>
        </w:tc>
      </w:tr>
      <w:tr>
        <w:trPr>
          <w:trHeight w:hRule="exact" w:val="930"/>
        </w:trPr>
        <w:tc>
          <w:tcPr>
            <w:tcW w:type="dxa" w:w="1420"/>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8" w:right="0" w:firstLine="0"/>
              <w:jc w:val="left"/>
            </w:pPr>
            <w:r>
              <w:rPr>
                <w:rFonts w:ascii="ArialMT" w:hAnsi="ArialMT" w:eastAsia="ArialMT"/>
                <w:b w:val="0"/>
                <w:i w:val="0"/>
                <w:color w:val="000000"/>
                <w:sz w:val="16"/>
              </w:rPr>
              <w:t xml:space="preserve">Names and titles </w:t>
            </w:r>
            <w:r>
              <w:rPr>
                <w:rFonts w:ascii="ArialMT" w:hAnsi="ArialMT" w:eastAsia="ArialMT"/>
                <w:b w:val="0"/>
                <w:i w:val="0"/>
                <w:color w:val="000000"/>
                <w:sz w:val="16"/>
              </w:rPr>
              <w:t xml:space="preserve">of persons </w:t>
            </w:r>
            <w:r>
              <w:br/>
            </w:r>
            <w:r>
              <w:rPr>
                <w:rFonts w:ascii="ArialMT" w:hAnsi="ArialMT" w:eastAsia="ArialMT"/>
                <w:b w:val="0"/>
                <w:i w:val="0"/>
                <w:color w:val="000000"/>
                <w:sz w:val="16"/>
              </w:rPr>
              <w:t xml:space="preserve">interviewed </w:t>
            </w: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8" w:after="0"/>
              <w:ind w:left="100" w:right="3888" w:firstLine="0"/>
              <w:jc w:val="left"/>
            </w:pPr>
            <w:r>
              <w:rPr>
                <w:rFonts w:ascii="ArialMT" w:hAnsi="ArialMT" w:eastAsia="ArialMT"/>
                <w:b w:val="0"/>
                <w:i w:val="0"/>
                <w:color w:val="000000"/>
                <w:sz w:val="16"/>
              </w:rPr>
              <w:t xml:space="preserve">Bettina Möbius, Head of Central Regulatory &amp; Clinical Affairs </w:t>
            </w:r>
            <w:r>
              <w:rPr>
                <w:rFonts w:ascii="ArialMT" w:hAnsi="ArialMT" w:eastAsia="ArialMT"/>
                <w:b w:val="0"/>
                <w:i w:val="0"/>
                <w:color w:val="000000"/>
                <w:sz w:val="16"/>
              </w:rPr>
              <w:t xml:space="preserve">Kenvin Schlünß, Country Expert Regulatory Affairs </w:t>
            </w:r>
            <w:r>
              <w:br/>
            </w:r>
            <w:r>
              <w:rPr>
                <w:rFonts w:ascii="ArialMT" w:hAnsi="ArialMT" w:eastAsia="ArialMT"/>
                <w:b w:val="0"/>
                <w:i w:val="0"/>
                <w:color w:val="000000"/>
                <w:sz w:val="16"/>
              </w:rPr>
              <w:t xml:space="preserve">Carolin Bombeck,Country Expert Regulatory Affairs </w:t>
            </w:r>
            <w:r>
              <w:br/>
            </w:r>
            <w:r>
              <w:rPr>
                <w:rFonts w:ascii="ArialMT" w:hAnsi="ArialMT" w:eastAsia="ArialMT"/>
                <w:b w:val="0"/>
                <w:i w:val="0"/>
                <w:color w:val="000000"/>
                <w:sz w:val="16"/>
              </w:rPr>
              <w:t xml:space="preserve">Volker Ständer, Head of Process &amp; Project Management Office </w:t>
            </w:r>
            <w:r>
              <w:rPr>
                <w:rFonts w:ascii="ArialMT" w:hAnsi="ArialMT" w:eastAsia="ArialMT"/>
                <w:b w:val="0"/>
                <w:i w:val="0"/>
                <w:color w:val="000000"/>
                <w:sz w:val="16"/>
              </w:rPr>
              <w:t xml:space="preserve">Ruven Brenzek (scribe) Regulatory Affairs Support </w:t>
            </w:r>
          </w:p>
        </w:tc>
      </w:tr>
      <w:tr>
        <w:trPr>
          <w:trHeight w:hRule="exact" w:val="746"/>
        </w:trPr>
        <w:tc>
          <w:tcPr>
            <w:tcW w:type="dxa" w:w="1420"/>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144" w:firstLine="0"/>
              <w:jc w:val="left"/>
            </w:pPr>
            <w:r>
              <w:rPr>
                <w:rFonts w:ascii="ArialMT" w:hAnsi="ArialMT" w:eastAsia="ArialMT"/>
                <w:b w:val="0"/>
                <w:i w:val="0"/>
                <w:color w:val="000000"/>
                <w:sz w:val="16"/>
              </w:rPr>
              <w:t xml:space="preserve">Products, </w:t>
            </w:r>
            <w:r>
              <w:br/>
            </w:r>
            <w:r>
              <w:rPr>
                <w:rFonts w:ascii="ArialMT" w:hAnsi="ArialMT" w:eastAsia="ArialMT"/>
                <w:b w:val="0"/>
                <w:i w:val="0"/>
                <w:color w:val="000000"/>
                <w:sz w:val="16"/>
              </w:rPr>
              <w:t xml:space="preserve">components, or </w:t>
            </w:r>
            <w:r>
              <w:rPr>
                <w:rFonts w:ascii="ArialMT" w:hAnsi="ArialMT" w:eastAsia="ArialMT"/>
                <w:b w:val="0"/>
                <w:i w:val="0"/>
                <w:color w:val="000000"/>
                <w:sz w:val="16"/>
              </w:rPr>
              <w:t xml:space="preserve">projects </w:t>
            </w:r>
            <w:r>
              <w:br/>
            </w:r>
            <w:r>
              <w:rPr>
                <w:rFonts w:ascii="ArialMT" w:hAnsi="ArialMT" w:eastAsia="ArialMT"/>
                <w:b w:val="0"/>
                <w:i w:val="0"/>
                <w:color w:val="000000"/>
                <w:sz w:val="16"/>
              </w:rPr>
              <w:t xml:space="preserve">reviewed </w:t>
            </w: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6" w:after="0"/>
              <w:ind w:left="100" w:right="6912" w:firstLine="0"/>
              <w:jc w:val="left"/>
            </w:pPr>
            <w:r>
              <w:rPr>
                <w:rFonts w:ascii="ArialMT" w:hAnsi="ArialMT" w:eastAsia="ArialMT"/>
                <w:b w:val="0"/>
                <w:i w:val="0"/>
                <w:color w:val="000000"/>
                <w:sz w:val="16"/>
              </w:rPr>
              <w:t xml:space="preserve">Savina SW 02.02.01 </w:t>
            </w:r>
            <w:r>
              <w:br/>
            </w:r>
            <w:r>
              <w:rPr>
                <w:rFonts w:ascii="ArialMT" w:hAnsi="ArialMT" w:eastAsia="ArialMT"/>
                <w:b w:val="0"/>
                <w:i w:val="0"/>
                <w:color w:val="000000"/>
                <w:sz w:val="16"/>
              </w:rPr>
              <w:t xml:space="preserve">M11.3 CO2 Sensor </w:t>
            </w:r>
            <w:r>
              <w:br/>
            </w:r>
            <w:r>
              <w:rPr>
                <w:rFonts w:ascii="ArialMT" w:hAnsi="ArialMT" w:eastAsia="ArialMT"/>
                <w:b w:val="0"/>
                <w:i w:val="0"/>
                <w:color w:val="000000"/>
                <w:sz w:val="16"/>
              </w:rPr>
              <w:t xml:space="preserve">Oxylog 3000 plus </w:t>
            </w:r>
          </w:p>
        </w:tc>
      </w:tr>
      <w:tr>
        <w:trPr>
          <w:trHeight w:hRule="exact" w:val="1478"/>
        </w:trPr>
        <w:tc>
          <w:tcPr>
            <w:tcW w:type="dxa" w:w="1420"/>
            <w:tcBorders>
              <w:top w:sz="4.0" w:val="single" w:color="#000000"/>
              <w:end w:sz="4.0" w:val="single" w:color="#000000"/>
            </w:tcBorders>
            <w:tcMar>
              <w:start w:w="0" w:type="dxa"/>
              <w:end w:w="0" w:type="dxa"/>
            </w:tcMar>
          </w:tcPr>
          <w:p>
            <w:pPr>
              <w:autoSpaceDN w:val="0"/>
              <w:autoSpaceDE w:val="0"/>
              <w:widowControl/>
              <w:spacing w:line="184" w:lineRule="exact" w:before="38" w:after="0"/>
              <w:ind w:left="108" w:right="0" w:firstLine="0"/>
              <w:jc w:val="left"/>
            </w:pPr>
            <w:r>
              <w:rPr>
                <w:rFonts w:ascii="ArialMT" w:hAnsi="ArialMT" w:eastAsia="ArialMT"/>
                <w:b w:val="0"/>
                <w:i w:val="0"/>
                <w:color w:val="000000"/>
                <w:sz w:val="16"/>
              </w:rPr>
              <w:t xml:space="preserve">Statement </w:t>
            </w:r>
            <w:r>
              <w:br/>
            </w:r>
            <w:r>
              <w:rPr>
                <w:rFonts w:ascii="ArialMT" w:hAnsi="ArialMT" w:eastAsia="ArialMT"/>
                <w:b w:val="0"/>
                <w:i w:val="0"/>
                <w:color w:val="000000"/>
                <w:sz w:val="16"/>
              </w:rPr>
              <w:t xml:space="preserve">concerning </w:t>
            </w:r>
            <w:r>
              <w:br/>
            </w:r>
            <w:r>
              <w:rPr>
                <w:rFonts w:ascii="ArialMT" w:hAnsi="ArialMT" w:eastAsia="ArialMT"/>
                <w:b w:val="0"/>
                <w:i w:val="0"/>
                <w:color w:val="000000"/>
                <w:sz w:val="16"/>
              </w:rPr>
              <w:t xml:space="preserve">conformity </w:t>
            </w:r>
            <w:r>
              <w:br/>
            </w:r>
            <w:r>
              <w:rPr>
                <w:rFonts w:ascii="ArialMT" w:hAnsi="ArialMT" w:eastAsia="ArialMT"/>
                <w:b w:val="0"/>
                <w:i w:val="0"/>
                <w:color w:val="000000"/>
                <w:sz w:val="16"/>
              </w:rPr>
              <w:t xml:space="preserve">based on </w:t>
            </w:r>
            <w:r>
              <w:br/>
            </w:r>
            <w:r>
              <w:rPr>
                <w:rFonts w:ascii="ArialMT" w:hAnsi="ArialMT" w:eastAsia="ArialMT"/>
                <w:b w:val="0"/>
                <w:i w:val="0"/>
                <w:color w:val="000000"/>
                <w:sz w:val="16"/>
              </w:rPr>
              <w:t xml:space="preserve">objective </w:t>
            </w:r>
            <w:r>
              <w:br/>
            </w:r>
            <w:r>
              <w:rPr>
                <w:rFonts w:ascii="ArialMT" w:hAnsi="ArialMT" w:eastAsia="ArialMT"/>
                <w:b w:val="0"/>
                <w:i w:val="0"/>
                <w:color w:val="000000"/>
                <w:sz w:val="16"/>
              </w:rPr>
              <w:t xml:space="preserve">evidence </w:t>
            </w:r>
            <w:r>
              <w:br/>
            </w:r>
            <w:r>
              <w:rPr>
                <w:rFonts w:ascii="ArialMT" w:hAnsi="ArialMT" w:eastAsia="ArialMT"/>
                <w:b w:val="0"/>
                <w:i w:val="0"/>
                <w:color w:val="000000"/>
                <w:sz w:val="16"/>
              </w:rPr>
              <w:t xml:space="preserve">reviewed for this </w:t>
            </w:r>
            <w:r>
              <w:rPr>
                <w:rFonts w:ascii="ArialMT" w:hAnsi="ArialMT" w:eastAsia="ArialMT"/>
                <w:b w:val="0"/>
                <w:i w:val="0"/>
                <w:color w:val="000000"/>
                <w:sz w:val="16"/>
              </w:rPr>
              <w:t xml:space="preserve">subsystem </w:t>
            </w:r>
          </w:p>
        </w:tc>
        <w:tc>
          <w:tcPr>
            <w:tcW w:type="dxa" w:w="8646"/>
            <w:tcBorders>
              <w:start w:sz="4.0" w:val="single" w:color="#000000"/>
              <w:top w:sz="4.0" w:val="single" w:color="#000000"/>
            </w:tcBorders>
            <w:tcMar>
              <w:start w:w="0" w:type="dxa"/>
              <w:end w:w="0" w:type="dxa"/>
            </w:tcMar>
          </w:tcPr>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 This process is effectively implemented and conforms with requirements </w:t>
            </w:r>
          </w:p>
        </w:tc>
      </w:tr>
    </w:tbl>
    <w:p>
      <w:pPr>
        <w:autoSpaceDN w:val="0"/>
        <w:autoSpaceDE w:val="0"/>
        <w:widowControl/>
        <w:spacing w:line="462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16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0.0" w:type="dxa"/>
      </w:tblPr>
      <w:tblGrid>
        <w:gridCol w:w="3362"/>
        <w:gridCol w:w="3362"/>
        <w:gridCol w:w="3362"/>
      </w:tblGrid>
      <w:tr>
        <w:trPr>
          <w:trHeight w:hRule="exact" w:val="1106"/>
        </w:trPr>
        <w:tc>
          <w:tcPr>
            <w:tcW w:type="dxa" w:w="7706"/>
            <w:gridSpan w:val="2"/>
            <w:tcBorders/>
            <w:tcMar>
              <w:start w:w="0" w:type="dxa"/>
              <w:end w:w="0" w:type="dxa"/>
            </w:tcMar>
            <w:tcMar>
              <w:start w:w="0" w:type="dxa"/>
              <w:end w:w="0" w:type="dxa"/>
            </w:tcMar>
          </w:tcPr>
          <w:p>
            <w:pPr>
              <w:autoSpaceDN w:val="0"/>
              <w:autoSpaceDE w:val="0"/>
              <w:widowControl/>
              <w:spacing w:line="226" w:lineRule="exact" w:before="248" w:after="0"/>
              <w:ind w:left="216" w:right="518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2100"/>
            <w:vMerge w:val="restart"/>
            <w:tcBorders/>
            <w:tcMar>
              <w:start w:w="0" w:type="dxa"/>
              <w:end w:w="0" w:type="dxa"/>
            </w:tcMar>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18" name="Picture 18"/>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r>
        <w:trPr>
          <w:trHeight w:hRule="exact" w:val="520"/>
        </w:trPr>
        <w:tc>
          <w:tcPr>
            <w:tcW w:type="dxa" w:w="606"/>
            <w:tcBorders/>
            <w:tcMar>
              <w:start w:w="0" w:type="dxa"/>
              <w:end w:w="0" w:type="dxa"/>
            </w:tcMar>
          </w:tcPr>
          <w:p>
            <w:pPr>
              <w:autoSpaceDN w:val="0"/>
              <w:autoSpaceDE w:val="0"/>
              <w:widowControl/>
              <w:spacing w:line="274" w:lineRule="exact" w:before="186" w:after="0"/>
              <w:ind w:left="0" w:right="0" w:firstLine="0"/>
              <w:jc w:val="left"/>
            </w:pPr>
            <w:r>
              <w:rPr>
                <w:rFonts w:ascii="ArialMT" w:hAnsi="ArialMT" w:eastAsia="ArialMT"/>
                <w:b w:val="0"/>
                <w:i w:val="0"/>
                <w:color w:val="000000"/>
                <w:sz w:val="20"/>
              </w:rPr>
              <w:t xml:space="preserve">2.5.3 </w:t>
            </w:r>
          </w:p>
        </w:tc>
        <w:tc>
          <w:tcPr>
            <w:tcW w:type="dxa" w:w="7100"/>
            <w:tcBorders/>
            <w:tcMar>
              <w:start w:w="0" w:type="dxa"/>
              <w:end w:w="0" w:type="dxa"/>
            </w:tcMar>
          </w:tcPr>
          <w:p>
            <w:pPr>
              <w:autoSpaceDN w:val="0"/>
              <w:autoSpaceDE w:val="0"/>
              <w:widowControl/>
              <w:spacing w:line="274" w:lineRule="exact" w:before="186" w:after="0"/>
              <w:ind w:left="114" w:right="0" w:firstLine="0"/>
              <w:jc w:val="left"/>
            </w:pPr>
            <w:r>
              <w:rPr>
                <w:rFonts w:ascii="ArialMT" w:hAnsi="ArialMT" w:eastAsia="ArialMT"/>
                <w:b w:val="0"/>
                <w:i w:val="0"/>
                <w:color w:val="000000"/>
                <w:sz w:val="20"/>
              </w:rPr>
              <w:t xml:space="preserve">Measurement, Analysis, and Improvement, CAPA and Internal Audit </w:t>
            </w:r>
          </w:p>
        </w:tc>
        <w:tc>
          <w:tcPr>
            <w:tcW w:type="dxa" w:w="3362"/>
            <w:vMerge/>
            <w:tcBorders/>
          </w:tcPr>
          <w:p/>
        </w:tc>
      </w:tr>
    </w:tbl>
    <w:p>
      <w:pPr>
        <w:autoSpaceDN w:val="0"/>
        <w:autoSpaceDE w:val="0"/>
        <w:widowControl/>
        <w:spacing w:line="20"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84"/>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26"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2" w:lineRule="exact" w:before="26" w:after="0"/>
              <w:ind w:left="0" w:right="0" w:firstLine="0"/>
              <w:jc w:val="center"/>
            </w:pPr>
            <w:r>
              <w:rPr>
                <w:rFonts w:ascii="Arial" w:hAnsi="Arial" w:eastAsia="Arial"/>
                <w:b/>
                <w:i w:val="0"/>
                <w:color w:val="000000"/>
                <w:sz w:val="16"/>
              </w:rPr>
              <w:t xml:space="preserve">Measurement, Analysis, and Improvement - CAPA and Internal Audit </w:t>
            </w:r>
          </w:p>
        </w:tc>
      </w:tr>
      <w:tr>
        <w:trPr>
          <w:trHeight w:hRule="exact" w:val="378"/>
        </w:trPr>
        <w:tc>
          <w:tcPr>
            <w:tcW w:type="dxa" w:w="1420"/>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0" w:right="432" w:firstLine="0"/>
              <w:jc w:val="center"/>
            </w:pPr>
            <w:r>
              <w:rPr>
                <w:rFonts w:ascii="ArialMT" w:hAnsi="ArialMT" w:eastAsia="ArialMT"/>
                <w:b w:val="0"/>
                <w:i w:val="0"/>
                <w:color w:val="000000"/>
                <w:sz w:val="16"/>
              </w:rPr>
              <w:t xml:space="preserve">Audit trail </w:t>
            </w:r>
            <w:r>
              <w:br/>
            </w:r>
            <w:r>
              <w:rPr>
                <w:rFonts w:ascii="ArialMT" w:hAnsi="ArialMT" w:eastAsia="ArialMT"/>
                <w:b w:val="0"/>
                <w:i w:val="0"/>
                <w:color w:val="000000"/>
                <w:sz w:val="16"/>
              </w:rPr>
              <w:t xml:space="preserve">records of </w:t>
            </w: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220" w:lineRule="exact" w:before="72" w:after="0"/>
              <w:ind w:left="100" w:right="0" w:firstLine="0"/>
              <w:jc w:val="left"/>
            </w:pPr>
            <w:r>
              <w:rPr>
                <w:rFonts w:ascii="ArialMT" w:hAnsi="ArialMT" w:eastAsia="ArialMT"/>
                <w:b w:val="0"/>
                <w:i w:val="0"/>
                <w:color w:val="000000"/>
                <w:sz w:val="16"/>
              </w:rPr>
              <w:t xml:space="preserve">Martin Szepannek / Gabriele Mousset / Honorata Donnermair </w:t>
            </w:r>
          </w:p>
        </w:tc>
      </w:tr>
      <w:tr>
        <w:trPr>
          <w:trHeight w:hRule="exact" w:val="560"/>
        </w:trPr>
        <w:tc>
          <w:tcPr>
            <w:tcW w:type="dxa" w:w="1420"/>
            <w:tcBorders>
              <w:top w:sz="4.0" w:val="single" w:color="#000000"/>
              <w:end w:sz="4.0" w:val="single" w:color="#000000"/>
              <w:bottom w:sz="4.0" w:val="single" w:color="#000000"/>
            </w:tcBorders>
            <w:tcMar>
              <w:start w:w="0" w:type="dxa"/>
              <w:end w:w="0" w:type="dxa"/>
            </w:tcMar>
          </w:tcPr>
          <w:p>
            <w:pPr>
              <w:autoSpaceDN w:val="0"/>
              <w:autoSpaceDE w:val="0"/>
              <w:widowControl/>
              <w:spacing w:line="182" w:lineRule="exact" w:before="40" w:after="0"/>
              <w:ind w:left="108" w:right="242" w:firstLine="0"/>
              <w:jc w:val="both"/>
            </w:pPr>
            <w:r>
              <w:rPr>
                <w:rFonts w:ascii="ArialMT" w:hAnsi="ArialMT" w:eastAsia="ArialMT"/>
                <w:b w:val="0"/>
                <w:i w:val="0"/>
                <w:color w:val="000000"/>
                <w:sz w:val="16"/>
              </w:rPr>
              <w:t xml:space="preserve">Area(s) visited </w:t>
            </w:r>
            <w:r>
              <w:rPr>
                <w:rFonts w:ascii="ArialMT" w:hAnsi="ArialMT" w:eastAsia="ArialMT"/>
                <w:b w:val="0"/>
                <w:i w:val="0"/>
                <w:color w:val="000000"/>
                <w:sz w:val="16"/>
              </w:rPr>
              <w:t xml:space="preserve">(location, e.g., </w:t>
            </w:r>
            <w:r>
              <w:rPr>
                <w:rFonts w:ascii="ArialMT" w:hAnsi="ArialMT" w:eastAsia="ArialMT"/>
                <w:b w:val="0"/>
                <w:i w:val="0"/>
                <w:color w:val="000000"/>
                <w:sz w:val="16"/>
              </w:rPr>
              <w:t xml:space="preserve">site visited) </w:t>
            </w: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8" w:after="0"/>
              <w:ind w:left="100" w:right="2592" w:firstLine="0"/>
              <w:jc w:val="left"/>
            </w:pPr>
            <w:r>
              <w:rPr>
                <w:rFonts w:ascii="ArialMT" w:hAnsi="ArialMT" w:eastAsia="ArialMT"/>
                <w:b w:val="0"/>
                <w:i w:val="0"/>
                <w:color w:val="000000"/>
                <w:sz w:val="16"/>
              </w:rPr>
              <w:t xml:space="preserve">Location #  10578 </w:t>
            </w:r>
            <w:r>
              <w:br/>
            </w:r>
            <w:r>
              <w:rPr>
                <w:rFonts w:ascii="ArialMT" w:hAnsi="ArialMT" w:eastAsia="ArialMT"/>
                <w:b w:val="0"/>
                <w:i w:val="0"/>
                <w:color w:val="000000"/>
                <w:sz w:val="16"/>
              </w:rPr>
              <w:t xml:space="preserve">For more details related to audit location and time refer to chapter 2.2 of this report. </w:t>
            </w:r>
          </w:p>
        </w:tc>
      </w:tr>
      <w:tr>
        <w:trPr>
          <w:trHeight w:hRule="exact" w:val="9568"/>
        </w:trPr>
        <w:tc>
          <w:tcPr>
            <w:tcW w:type="dxa" w:w="1420"/>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8" w:right="374" w:firstLine="0"/>
              <w:jc w:val="both"/>
            </w:pPr>
            <w:r>
              <w:rPr>
                <w:rFonts w:ascii="ArialMT" w:hAnsi="ArialMT" w:eastAsia="ArialMT"/>
                <w:b w:val="0"/>
                <w:i w:val="0"/>
                <w:color w:val="000000"/>
                <w:sz w:val="16"/>
              </w:rPr>
              <w:t xml:space="preserve">Audit criteria </w:t>
            </w:r>
            <w:r>
              <w:rPr>
                <w:rFonts w:ascii="ArialMT" w:hAnsi="ArialMT" w:eastAsia="ArialMT"/>
                <w:b w:val="0"/>
                <w:i w:val="0"/>
                <w:color w:val="000000"/>
                <w:sz w:val="16"/>
              </w:rPr>
              <w:t xml:space="preserve">according to </w:t>
            </w:r>
            <w:r>
              <w:rPr>
                <w:rFonts w:ascii="ArialMT" w:hAnsi="ArialMT" w:eastAsia="ArialMT"/>
                <w:b w:val="0"/>
                <w:i w:val="0"/>
                <w:color w:val="000000"/>
                <w:sz w:val="16"/>
              </w:rPr>
              <w:t xml:space="preserve">audit plan </w:t>
            </w: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138" w:lineRule="exact" w:before="28" w:after="0"/>
              <w:ind w:left="100" w:right="0" w:firstLine="0"/>
              <w:jc w:val="left"/>
            </w:pPr>
            <w:r>
              <w:rPr>
                <w:rFonts w:ascii="ArialMT" w:hAnsi="ArialMT" w:eastAsia="ArialMT"/>
                <w:b w:val="0"/>
                <w:i w:val="0"/>
                <w:color w:val="000000"/>
                <w:sz w:val="12"/>
              </w:rPr>
              <w:t xml:space="preserve">"Measurement, Analysis and Improvement: Procedures for Measurement, Analysis, and Improvement of QMS Effectiveness and Product Conformity (MDSAP </w:t>
            </w:r>
            <w:r>
              <w:rPr>
                <w:rFonts w:ascii="ArialMT" w:hAnsi="ArialMT" w:eastAsia="ArialMT"/>
                <w:b w:val="0"/>
                <w:i w:val="0"/>
                <w:color w:val="000000"/>
                <w:sz w:val="12"/>
              </w:rPr>
              <w:t xml:space="preserve">Chapter 3, Task 1, Site: 10578); </w:t>
            </w:r>
            <w:r>
              <w:br/>
            </w:r>
            <w:r>
              <w:rPr>
                <w:rFonts w:ascii="ArialMT" w:hAnsi="ArialMT" w:eastAsia="ArialMT"/>
                <w:b w:val="0"/>
                <w:i w:val="0"/>
                <w:color w:val="000000"/>
                <w:sz w:val="12"/>
              </w:rPr>
              <w:t xml:space="preserve">(DIN)(EN) ISO 13485 - 4.2.1, 8.1, 8.2.1, 8.2.6, 8.5 +  (DIN)(EN) ISO 9001 - 7.5.1, 8.5.5, 8.6, 9.1.1, 9.1.2, 10 + MDSAP - Australia - TG(MD)R Sch3 P1 </w:t>
            </w:r>
            <w:r>
              <w:rPr>
                <w:rFonts w:ascii="ArialMT" w:hAnsi="ArialMT" w:eastAsia="ArialMT"/>
                <w:b w:val="0"/>
                <w:i w:val="0"/>
                <w:color w:val="000000"/>
                <w:sz w:val="12"/>
              </w:rPr>
              <w:t xml:space="preserve">1.4(3)(a),(b), (5)(b)(iii), (f) + MDSAP - Brazil - RDC ANVISA 16/2013: 5.3.1, 7.1, 7.2 + MDSAP - Japan - MO169: 6, 54, 55-1, 58, 59, 62, 63, 64; [Old: 6, 54, 55, </w:t>
            </w:r>
            <w:r>
              <w:rPr>
                <w:rFonts w:ascii="ArialMT" w:hAnsi="ArialMT" w:eastAsia="ArialMT"/>
                <w:b w:val="0"/>
                <w:i w:val="0"/>
                <w:color w:val="000000"/>
                <w:sz w:val="12"/>
              </w:rPr>
              <w:t xml:space="preserve">58, 59, 62, 63, 64] + MDSAP - USA - 21 CFR 820.100(a) + MDR - Article  10.9 ¶3 ( m); Annex IX 2.2 ¶2 (b2, e); Annex XI 13 + MDD - Annex II (3.2)" </w:t>
            </w:r>
            <w:r>
              <w:rPr>
                <w:rFonts w:ascii="ArialMT" w:hAnsi="ArialMT" w:eastAsia="ArialMT"/>
                <w:b w:val="0"/>
                <w:i w:val="0"/>
                <w:color w:val="000000"/>
                <w:sz w:val="12"/>
              </w:rPr>
              <w:t xml:space="preserve">"Measurement, Analysis and Improvement: Sources of Quality Data (MDSAP Chapter 3, Task 2, Site: 10578); </w:t>
            </w:r>
            <w:r>
              <w:br/>
            </w:r>
            <w:r>
              <w:rPr>
                <w:rFonts w:ascii="ArialMT" w:hAnsi="ArialMT" w:eastAsia="ArialMT"/>
                <w:b w:val="0"/>
                <w:i w:val="0"/>
                <w:color w:val="000000"/>
                <w:sz w:val="12"/>
              </w:rPr>
              <w:t xml:space="preserve">(DIN)(EN) ISO 13485 - 7.5.4, 8.1, 8.2.1, 8.2.6, 8.4 +  (DIN)(EN) ISO 9001 - 8.5.5, 8.6, 9.1.1, 9.1.2, 9.1.3 + MDSAP - Australia - TG(MD)R Sch3 P1 1.4(3)(a),(b), </w:t>
            </w:r>
            <w:r>
              <w:rPr>
                <w:rFonts w:ascii="ArialMT" w:hAnsi="ArialMT" w:eastAsia="ArialMT"/>
                <w:b w:val="0"/>
                <w:i w:val="0"/>
                <w:color w:val="000000"/>
                <w:sz w:val="12"/>
              </w:rPr>
              <w:t xml:space="preserve">(5)(b)(iii), (f) + MDSAP - Brazil - RDC ANVISA 16/2013: 7.1.1.1, 9.1 + MDSAP - Japan - MO169: 43, 54, 55-1, 58, 59, 61; [Old: 43, 54, 55, 58, 59, 61] + MDSAP </w:t>
            </w:r>
            <w:r>
              <w:rPr>
                <w:rFonts w:ascii="ArialMT" w:hAnsi="ArialMT" w:eastAsia="ArialMT"/>
                <w:b w:val="0"/>
                <w:i w:val="0"/>
                <w:color w:val="000000"/>
                <w:sz w:val="12"/>
              </w:rPr>
              <w:t xml:space="preserve">- USA - 21 CFR 820.100(a) + MDR - Article  10.9 ¶3 (m); Annex IX 2.2 (b); Article 88 + MDD - Annex II (3.2), Annex V (3.2), Annex VI (3.2)" </w:t>
            </w:r>
            <w:r>
              <w:br/>
            </w:r>
            <w:r>
              <w:rPr>
                <w:rFonts w:ascii="ArialMT" w:hAnsi="ArialMT" w:eastAsia="ArialMT"/>
                <w:b w:val="0"/>
                <w:i w:val="0"/>
                <w:color w:val="000000"/>
                <w:sz w:val="12"/>
              </w:rPr>
              <w:t xml:space="preserve">"Measurement, Analysis and Improvement: Investigation of Nonconformity (MDSAP Chapter 3, Task 3, Site: 10578); </w:t>
            </w:r>
            <w:r>
              <w:br/>
            </w:r>
            <w:r>
              <w:rPr>
                <w:rFonts w:ascii="ArialMT" w:hAnsi="ArialMT" w:eastAsia="ArialMT"/>
                <w:b w:val="0"/>
                <w:i w:val="0"/>
                <w:color w:val="000000"/>
                <w:sz w:val="12"/>
              </w:rPr>
              <w:t xml:space="preserve">(DIN)(EN) ISO 13485 - 8.5.2 +  (DIN)(EN) ISO 9001 - 10.2 + MDSAP - Australia - TG(MD)R Sch3 P1 1.4(3)(a),(b), (5)(b)(iii),(f), TG(MD)R Sch1 P1 2 + MDSAP </w:t>
            </w:r>
            <w:r>
              <w:rPr>
                <w:rFonts w:ascii="ArialMT" w:hAnsi="ArialMT" w:eastAsia="ArialMT"/>
                <w:b w:val="0"/>
                <w:i w:val="0"/>
                <w:color w:val="000000"/>
                <w:sz w:val="12"/>
              </w:rPr>
              <w:t xml:space="preserve">- Brazil - RDC ANVISA 16/2013: 2.4, 6.5.1, 7.1.1.2 + MDSAP - Japan - MO169: 63 + MDSAP - USA - 21 CFR 820.100 (a)(2) + MDR - Article  10.9 ¶3 (l) + MDD </w:t>
            </w:r>
            <w:r>
              <w:rPr>
                <w:rFonts w:ascii="ArialMT" w:hAnsi="ArialMT" w:eastAsia="ArialMT"/>
                <w:b w:val="0"/>
                <w:i w:val="0"/>
                <w:color w:val="000000"/>
                <w:sz w:val="12"/>
              </w:rPr>
              <w:t xml:space="preserve">- Annex II (3.2), Annex V (3.2), Annex VI (3.2)" </w:t>
            </w:r>
            <w:r>
              <w:br/>
            </w:r>
            <w:r>
              <w:rPr>
                <w:rFonts w:ascii="ArialMT" w:hAnsi="ArialMT" w:eastAsia="ArialMT"/>
                <w:b w:val="0"/>
                <w:i w:val="0"/>
                <w:color w:val="000000"/>
                <w:sz w:val="12"/>
              </w:rPr>
              <w:t xml:space="preserve">"Measurement, Analysis and Improvement: Investigation of Potential Nonconformity (MDSAP Chapter 3, Task 4, Site: 10578); </w:t>
            </w:r>
            <w:r>
              <w:br/>
            </w:r>
            <w:r>
              <w:rPr>
                <w:rFonts w:ascii="ArialMT" w:hAnsi="ArialMT" w:eastAsia="ArialMT"/>
                <w:b w:val="0"/>
                <w:i w:val="0"/>
                <w:color w:val="000000"/>
                <w:sz w:val="12"/>
              </w:rPr>
              <w:t xml:space="preserve">(DIN)(EN) ISO 13485 - 8.5.3 +  (DIN)(EN) ISO 9001 - 0.3.3, 6.1, 10.1, 10.3 + MDSAP - Australia - TG(MD)R Sch3 P1 1.4(3)(a),(b), (5)(b)(iii),(f),TG(MD)R Sch1 </w:t>
            </w:r>
            <w:r>
              <w:rPr>
                <w:rFonts w:ascii="ArialMT" w:hAnsi="ArialMT" w:eastAsia="ArialMT"/>
                <w:b w:val="0"/>
                <w:i w:val="0"/>
                <w:color w:val="000000"/>
                <w:sz w:val="12"/>
              </w:rPr>
              <w:t xml:space="preserve">P1 2 + MDSAP - Brazil - RDC ANVISA 16/2013: 2.4, 7.1.1.1 + MDSAP - Japan - MO169: 64 + MDSAP - USA - 21 CFR 820.100(a)(2) + MDR - Article  10.9 ¶3 </w:t>
            </w:r>
            <w:r>
              <w:rPr>
                <w:rFonts w:ascii="ArialMT" w:hAnsi="ArialMT" w:eastAsia="ArialMT"/>
                <w:b w:val="0"/>
                <w:i w:val="0"/>
                <w:color w:val="000000"/>
                <w:sz w:val="12"/>
              </w:rPr>
              <w:t xml:space="preserve">(l) + MDD - Annex II (3.2), Annex V (3.2), Annex VI (3.2)" </w:t>
            </w:r>
            <w:r>
              <w:br/>
            </w:r>
            <w:r>
              <w:rPr>
                <w:rFonts w:ascii="ArialMT" w:hAnsi="ArialMT" w:eastAsia="ArialMT"/>
                <w:b w:val="0"/>
                <w:i w:val="0"/>
                <w:color w:val="000000"/>
                <w:sz w:val="12"/>
              </w:rPr>
              <w:t xml:space="preserve">"Measurement, Analysis and Improvement: Correction, Corrective Action, and Preventive Action (MDSAP Chapter 3, Task 5, Site: 10578); </w:t>
            </w:r>
            <w:r>
              <w:br/>
            </w:r>
            <w:r>
              <w:rPr>
                <w:rFonts w:ascii="ArialMT" w:hAnsi="ArialMT" w:eastAsia="ArialMT"/>
                <w:b w:val="0"/>
                <w:i w:val="0"/>
                <w:color w:val="000000"/>
                <w:sz w:val="12"/>
              </w:rPr>
              <w:t xml:space="preserve">(DIN)(EN) ISO 13485 - 8.2.1, 8.2.5, 8.3.1, 8.5.2, 8.5.3 +  (DIN)(EN) ISO 9001 - 0.3.3, 6.1, 8.5.5, 9.1.1, 9.1.2, 10.1, 10.2, 10.3  + MDSAP - Australia - TG(MD)R </w:t>
            </w:r>
            <w:r>
              <w:rPr>
                <w:rFonts w:ascii="ArialMT" w:hAnsi="ArialMT" w:eastAsia="ArialMT"/>
                <w:b w:val="0"/>
                <w:i w:val="0"/>
                <w:color w:val="000000"/>
                <w:sz w:val="12"/>
              </w:rPr>
              <w:t xml:space="preserve">Sch1 P1 2, TG(MD)R Sch3 P1 1.4(3)(a),(b), (5)(b)(iii), (f)  + MDSAP - Brazil - RDC ANVISA 16/2013: 2.4, 6.5, 7.1.1.3, 7.1.1.4, 7.1.1.5  + MDSAP - Japan - </w:t>
            </w:r>
            <w:r>
              <w:rPr>
                <w:rFonts w:ascii="ArialMT" w:hAnsi="ArialMT" w:eastAsia="ArialMT"/>
                <w:b w:val="0"/>
                <w:i w:val="0"/>
                <w:color w:val="000000"/>
                <w:sz w:val="12"/>
              </w:rPr>
              <w:t xml:space="preserve">MO169: 55-1, 57, 60-1, 63, 64; [Old: 55, 57, 60, 63, 64] + MDSAP - USA - 21 CFR 820.100(a)(3), 820.100 (a)(4),820.100(a)(6), 820.100(b) + MDR - Article </w:t>
            </w:r>
            <w:r>
              <w:rPr>
                <w:rFonts w:ascii="ArialMT" w:hAnsi="ArialMT" w:eastAsia="ArialMT"/>
                <w:b w:val="0"/>
                <w:i w:val="0"/>
                <w:color w:val="000000"/>
                <w:sz w:val="12"/>
              </w:rPr>
              <w:t xml:space="preserve">10.9 ¶3 (l) + MDD - Annex II (3.2), Annex V (3.2), Annex VI (3.2)" </w:t>
            </w:r>
            <w:r>
              <w:br/>
            </w:r>
            <w:r>
              <w:rPr>
                <w:rFonts w:ascii="ArialMT" w:hAnsi="ArialMT" w:eastAsia="ArialMT"/>
                <w:b w:val="0"/>
                <w:i w:val="0"/>
                <w:color w:val="000000"/>
                <w:sz w:val="12"/>
              </w:rPr>
              <w:t xml:space="preserve">"Measurement, Analysis and Improvement: Assessment of Design Change Resulting from Corrective or Preventive Action (MDSAP Chapter 3, Task 6, Site: </w:t>
            </w:r>
            <w:r>
              <w:rPr>
                <w:rFonts w:ascii="ArialMT" w:hAnsi="ArialMT" w:eastAsia="ArialMT"/>
                <w:b w:val="0"/>
                <w:i w:val="0"/>
                <w:color w:val="000000"/>
                <w:sz w:val="12"/>
              </w:rPr>
              <w:t xml:space="preserve">10578); </w:t>
            </w:r>
            <w:r>
              <w:br/>
            </w:r>
            <w:r>
              <w:rPr>
                <w:rFonts w:ascii="ArialMT" w:hAnsi="ArialMT" w:eastAsia="ArialMT"/>
                <w:b w:val="0"/>
                <w:i w:val="0"/>
                <w:color w:val="000000"/>
                <w:sz w:val="12"/>
              </w:rPr>
              <w:t xml:space="preserve">(DIN)(EN) ISO 13485 - 7.1, 7.3.9 +  (DIN)(EN) ISO 9001 - 8.1, 8.3.6, 8.5.6 + MDSAP - Australia - TG(MD)R Sch1 P1 2 + MDSAP - Brazil - RDC ANVISA </w:t>
            </w:r>
            <w:r>
              <w:rPr>
                <w:rFonts w:ascii="ArialMT" w:hAnsi="ArialMT" w:eastAsia="ArialMT"/>
                <w:b w:val="0"/>
                <w:i w:val="0"/>
                <w:color w:val="000000"/>
                <w:sz w:val="12"/>
              </w:rPr>
              <w:t xml:space="preserve">16/2013: 2.4, 4.1.10  + MDSAP - Japan - MO169: 26, 36-1; [Old: 26, 36]  + MDSAP - USA - 21 CFR 820.30(i), 820.30(g) + MDR - Article  10.9 ¶1 s2, 10.9 ¶3 </w:t>
            </w:r>
            <w:r>
              <w:rPr>
                <w:rFonts w:ascii="ArialMT" w:hAnsi="ArialMT" w:eastAsia="ArialMT"/>
                <w:b w:val="0"/>
                <w:i w:val="0"/>
                <w:color w:val="000000"/>
                <w:sz w:val="12"/>
              </w:rPr>
              <w:t xml:space="preserve">(a); Annex IX 2.2 ¶2 (c1, c8) + MDD - Annex II(3.2)" </w:t>
            </w:r>
            <w:r>
              <w:br/>
            </w:r>
            <w:r>
              <w:rPr>
                <w:rFonts w:ascii="ArialMT" w:hAnsi="ArialMT" w:eastAsia="ArialMT"/>
                <w:b w:val="0"/>
                <w:i w:val="0"/>
                <w:color w:val="000000"/>
                <w:sz w:val="12"/>
              </w:rPr>
              <w:t xml:space="preserve">"Measurement, Analysis and Improvement: Assessment of Process Change Resulting from Corrective or Preventive Action (MDSAP Chapter 3, Task 7, Site: </w:t>
            </w:r>
            <w:r>
              <w:rPr>
                <w:rFonts w:ascii="ArialMT" w:hAnsi="ArialMT" w:eastAsia="ArialMT"/>
                <w:b w:val="0"/>
                <w:i w:val="0"/>
                <w:color w:val="000000"/>
                <w:sz w:val="12"/>
              </w:rPr>
              <w:t xml:space="preserve">10578); </w:t>
            </w:r>
            <w:r>
              <w:br/>
            </w:r>
            <w:r>
              <w:rPr>
                <w:rFonts w:ascii="ArialMT" w:hAnsi="ArialMT" w:eastAsia="ArialMT"/>
                <w:b w:val="0"/>
                <w:i w:val="0"/>
                <w:color w:val="000000"/>
                <w:sz w:val="12"/>
              </w:rPr>
              <w:t xml:space="preserve">(DIN)(EN) ISO 13485 - 4.1.2, 4.1.4, 4.1.6, 4.2.1, 7.1, 7.5.2, 7.5.6, 7.5.7 +  (DIN)(EN) ISO 9001 - 4.4, 7.5.1, 8.1, 8.4, 8.5.1 + MDSAP - Australia - TG(MD)R Sch1 </w:t>
            </w:r>
            <w:r>
              <w:rPr>
                <w:rFonts w:ascii="ArialMT" w:hAnsi="ArialMT" w:eastAsia="ArialMT"/>
                <w:b w:val="0"/>
                <w:i w:val="0"/>
                <w:color w:val="000000"/>
                <w:sz w:val="12"/>
              </w:rPr>
              <w:t xml:space="preserve">P1 2; Sch3 P1 1.5(4); TG(MD)R Sch3 P1 1.5(2) + MDSAP - Brazil - RDC ANVISA 16/2013: 2.4, 5.6, 7.1.1.4 + MDSAP - Canada - CMDR 1, 34 + MDSAP - </w:t>
            </w:r>
            <w:r>
              <w:rPr>
                <w:rFonts w:ascii="ArialMT" w:hAnsi="ArialMT" w:eastAsia="ArialMT"/>
                <w:b w:val="0"/>
                <w:i w:val="0"/>
                <w:color w:val="000000"/>
                <w:sz w:val="12"/>
              </w:rPr>
              <w:t xml:space="preserve">Japan - MO169: 5-2, 5-4, 5-6, 6, 26, 29, 41, 45, 46; [Old: 5, 6, 26, 41, 45, 46] + MDSAP - USA - 21 CFR 820.100(a)(4), 820.100(a)(5), 820.70(b), 820.75(c) + </w:t>
            </w:r>
            <w:r>
              <w:rPr>
                <w:rFonts w:ascii="ArialMT" w:hAnsi="ArialMT" w:eastAsia="ArialMT"/>
                <w:b w:val="0"/>
                <w:i w:val="0"/>
                <w:color w:val="000000"/>
                <w:sz w:val="12"/>
              </w:rPr>
              <w:t xml:space="preserve">MDR - Annex IX 2.2 ¶2 (d); Annex XI 6.2 ¶2, 12 + MDD - No specific requirements" </w:t>
            </w:r>
            <w:r>
              <w:br/>
            </w:r>
            <w:r>
              <w:rPr>
                <w:rFonts w:ascii="ArialMT" w:hAnsi="ArialMT" w:eastAsia="ArialMT"/>
                <w:b w:val="0"/>
                <w:i w:val="0"/>
                <w:color w:val="000000"/>
                <w:sz w:val="12"/>
              </w:rPr>
              <w:t xml:space="preserve">"Measurement, Analysis and Improvement: Identification and Control of Nonconforming Product (MDSAP Chapter 3, Task 8, Site: 10578); </w:t>
            </w:r>
            <w:r>
              <w:br/>
            </w:r>
            <w:r>
              <w:rPr>
                <w:rFonts w:ascii="ArialMT" w:hAnsi="ArialMT" w:eastAsia="ArialMT"/>
                <w:b w:val="0"/>
                <w:i w:val="0"/>
                <w:color w:val="000000"/>
                <w:sz w:val="12"/>
              </w:rPr>
              <w:t xml:space="preserve">(DIN)(EN) ISO 13485 - 8.3.1, 8.3.2 +  (DIN)(EN) ISO 9001 - 8.7, 10.2 + MDSAP - Australia - TG(MD)R Sch3 P1 1.4(5)(b)(iii) + MDSAP - Brazil - RDC ANVISA </w:t>
            </w:r>
            <w:r>
              <w:rPr>
                <w:rFonts w:ascii="ArialMT" w:hAnsi="ArialMT" w:eastAsia="ArialMT"/>
                <w:b w:val="0"/>
                <w:i w:val="0"/>
                <w:color w:val="000000"/>
                <w:sz w:val="12"/>
              </w:rPr>
              <w:t xml:space="preserve">16/2013: 6.5, 7.1.1.6  + MDSAP - Japan - MO169: 60-1, 60-2; [Old: 60]  + MDSAP - USA - 21CFR 820.90(a) + MDR - Annex IX 2.2 ¶2 (b2); Annex XI 6.2 ¶2, </w:t>
            </w:r>
            <w:r>
              <w:rPr>
                <w:rFonts w:ascii="ArialMT" w:hAnsi="ArialMT" w:eastAsia="ArialMT"/>
                <w:b w:val="0"/>
                <w:i w:val="0"/>
                <w:color w:val="000000"/>
                <w:sz w:val="12"/>
              </w:rPr>
              <w:t xml:space="preserve">12 ¶1" </w:t>
            </w:r>
            <w:r>
              <w:br/>
            </w:r>
            <w:r>
              <w:rPr>
                <w:rFonts w:ascii="ArialMT" w:hAnsi="ArialMT" w:eastAsia="ArialMT"/>
                <w:b w:val="0"/>
                <w:i w:val="0"/>
                <w:color w:val="000000"/>
                <w:sz w:val="12"/>
              </w:rPr>
              <w:t xml:space="preserve">"Measurement, Analysis and Improvement: Action Regarding Nonconforming Product Detected After Delivery (MDSAP Chapter 3, Task 9, Site: 10578); </w:t>
            </w:r>
            <w:r>
              <w:rPr>
                <w:rFonts w:ascii="ArialMT" w:hAnsi="ArialMT" w:eastAsia="ArialMT"/>
                <w:b w:val="0"/>
                <w:i w:val="0"/>
                <w:color w:val="000000"/>
                <w:sz w:val="12"/>
              </w:rPr>
              <w:t xml:space="preserve">(DIN)(EN) ISO 13485 - 8.3.3, 8.5.2 +  (DIN)(EN) ISO 9001 - 8.7, 10.2 + MDSAP - Australia - TG(MD)R Sch1 P1 2, TG(MD)R Sch3 P1 1.4(3)(a),(b), (5)(b)(iii), </w:t>
            </w:r>
            <w:r>
              <w:rPr>
                <w:rFonts w:ascii="ArialMT" w:hAnsi="ArialMT" w:eastAsia="ArialMT"/>
                <w:b w:val="0"/>
                <w:i w:val="0"/>
                <w:color w:val="000000"/>
                <w:sz w:val="12"/>
              </w:rPr>
              <w:t xml:space="preserve">(f) + MDSAP - Brazil - RDC ANVISA 16/2013: 2.4, 7.1.1.8 + MDSAP - Japan - MO169: 60-3, 63; [Old: 60, 63] + MDSAP - USA - 21 CFR 820.100(a) + MDR - </w:t>
            </w:r>
            <w:r>
              <w:rPr>
                <w:rFonts w:ascii="ArialMT" w:hAnsi="ArialMT" w:eastAsia="ArialMT"/>
                <w:b w:val="0"/>
                <w:i w:val="0"/>
                <w:color w:val="000000"/>
                <w:sz w:val="12"/>
              </w:rPr>
              <w:t xml:space="preserve">Article  10.9 ¶3 (k), 10.12;  Article 87- 92  + MDD - Annex II (3.2), Annex V (3.2), Annex VI (3.2)" </w:t>
            </w:r>
            <w:r>
              <w:br/>
            </w:r>
            <w:r>
              <w:rPr>
                <w:rFonts w:ascii="ArialMT" w:hAnsi="ArialMT" w:eastAsia="ArialMT"/>
                <w:b w:val="0"/>
                <w:i w:val="0"/>
                <w:color w:val="000000"/>
                <w:sz w:val="12"/>
              </w:rPr>
              <w:t xml:space="preserve">"Measurement, Analysis and Improvement: Internal Audit (MDSAP Chapter 3, Task 10, Site: 10578); </w:t>
            </w:r>
            <w:r>
              <w:br/>
            </w:r>
            <w:r>
              <w:rPr>
                <w:rFonts w:ascii="ArialMT" w:hAnsi="ArialMT" w:eastAsia="ArialMT"/>
                <w:b w:val="0"/>
                <w:i w:val="0"/>
                <w:color w:val="000000"/>
                <w:sz w:val="12"/>
              </w:rPr>
              <w:t xml:space="preserve">(DIN)(EN) ISO 13485 - 6.2, 8.2.4 +  (DIN)(EN) ISO 9001 - 7.2, 7.3, 9.2 + MDSAP - Australia - TG(MD)R Sch3 P1 1.4(5)(b)(iii) + MDSAP - Brazil - RDC ANVISA </w:t>
            </w:r>
            <w:r>
              <w:rPr>
                <w:rFonts w:ascii="ArialMT" w:hAnsi="ArialMT" w:eastAsia="ArialMT"/>
                <w:b w:val="0"/>
                <w:i w:val="0"/>
                <w:color w:val="000000"/>
                <w:sz w:val="12"/>
              </w:rPr>
              <w:t xml:space="preserve">16/2013: 7.3  + MDSAP - Japan - MO169: 22, 23, 56  + MDSAP - USA - 21 CFR 820.22, 820.100 + MDR - Annex IX 2.2 ¶2 (b2); Annex XI 6.2 ¶2 + MDD - </w:t>
            </w:r>
            <w:r>
              <w:rPr>
                <w:rFonts w:ascii="ArialMT" w:hAnsi="ArialMT" w:eastAsia="ArialMT"/>
                <w:b w:val="0"/>
                <w:i w:val="0"/>
                <w:color w:val="000000"/>
                <w:sz w:val="12"/>
              </w:rPr>
              <w:t xml:space="preserve">Annex II (3.2), Annex V (3.2), Annex VI (3.2)" </w:t>
            </w:r>
            <w:r>
              <w:br/>
            </w:r>
            <w:r>
              <w:rPr>
                <w:rFonts w:ascii="ArialMT" w:hAnsi="ArialMT" w:eastAsia="ArialMT"/>
                <w:b w:val="0"/>
                <w:i w:val="0"/>
                <w:color w:val="000000"/>
                <w:sz w:val="12"/>
              </w:rPr>
              <w:t xml:space="preserve">"Measurement, Analysis and Improvement: Information Supplied for Management Review (MDSAP Chapter 3, Task 11, Site: 10578); </w:t>
            </w:r>
            <w:r>
              <w:br/>
            </w:r>
            <w:r>
              <w:rPr>
                <w:rFonts w:ascii="ArialMT" w:hAnsi="ArialMT" w:eastAsia="ArialMT"/>
                <w:b w:val="0"/>
                <w:i w:val="0"/>
                <w:color w:val="000000"/>
                <w:sz w:val="12"/>
              </w:rPr>
              <w:t xml:space="preserve">(DIN)(EN) ISO 13485 - 5.6.2 +  (DIN)(EN) ISO 9001 - 9.3.1 + MDSAP - Australia - TG(MD)R Sch3 P1 1.4(5)(b)(iii) + MDSAP - Brazil - RDC ANVISA 16/2013: </w:t>
            </w:r>
            <w:r>
              <w:rPr>
                <w:rFonts w:ascii="ArialMT" w:hAnsi="ArialMT" w:eastAsia="ArialMT"/>
                <w:b w:val="0"/>
                <w:i w:val="0"/>
                <w:color w:val="000000"/>
                <w:sz w:val="12"/>
              </w:rPr>
              <w:t xml:space="preserve">2.2.6, 7.1.1.7 + MDSAP - Japan - MO169: 19  + MDSAP - USA - 21 CFR 820.100 (a)(7) + MDR - Article 10.9 ¶1 S2; Annex IX 2.2 ¶2 (c8)" </w:t>
            </w:r>
            <w:r>
              <w:br/>
            </w:r>
            <w:r>
              <w:rPr>
                <w:rFonts w:ascii="ArialMT" w:hAnsi="ArialMT" w:eastAsia="ArialMT"/>
                <w:b w:val="0"/>
                <w:i w:val="0"/>
                <w:color w:val="000000"/>
                <w:sz w:val="12"/>
              </w:rPr>
              <w:t xml:space="preserve">"Measurement, Analysis and Improvement: Evaluation of Information from Post-Production Phase, Including Complaints (MDSAP Chapter 3, Task 12, Site: </w:t>
            </w:r>
            <w:r>
              <w:rPr>
                <w:rFonts w:ascii="ArialMT" w:hAnsi="ArialMT" w:eastAsia="ArialMT"/>
                <w:b w:val="0"/>
                <w:i w:val="0"/>
                <w:color w:val="000000"/>
                <w:sz w:val="12"/>
              </w:rPr>
              <w:t xml:space="preserve">10578); </w:t>
            </w:r>
            <w:r>
              <w:br/>
            </w:r>
            <w:r>
              <w:rPr>
                <w:rFonts w:ascii="ArialMT" w:hAnsi="ArialMT" w:eastAsia="ArialMT"/>
                <w:b w:val="0"/>
                <w:i w:val="0"/>
                <w:color w:val="000000"/>
                <w:sz w:val="12"/>
              </w:rPr>
              <w:t xml:space="preserve">(DIN)(EN) ISO 13485 - 4.2.1, 7.2.3, 7.5.4 (a), 8.2.1, 8.2.2, 8.5.1 +  (DIN)(EN) ISO 9001 - 7.5.1, 8.2.1, 8.5.5, 9.1.2, 10.1, 10.3 + MDSAP - Australia - TG(MD)R </w:t>
            </w:r>
            <w:r>
              <w:rPr>
                <w:rFonts w:ascii="ArialMT" w:hAnsi="ArialMT" w:eastAsia="ArialMT"/>
                <w:b w:val="0"/>
                <w:i w:val="0"/>
                <w:color w:val="000000"/>
                <w:sz w:val="12"/>
              </w:rPr>
              <w:t xml:space="preserve">Sch1 P1 2, Sch3 P1 1.4(3), 1.4(5)(b)(iii) &amp;1.4(5)(f) + MDSAP - Brazil - RDC ANVISA 16/2013: 7.2 + MDSAP - Canada - CMDR 57-58 + MDSAP - Japan - MO169: </w:t>
            </w:r>
            <w:r>
              <w:rPr>
                <w:rFonts w:ascii="ArialMT" w:hAnsi="ArialMT" w:eastAsia="ArialMT"/>
                <w:b w:val="0"/>
                <w:i w:val="0"/>
                <w:color w:val="000000"/>
                <w:sz w:val="12"/>
              </w:rPr>
              <w:t xml:space="preserve">6, 29, 43, 55-1, 55-2, 62; [Old: 6, 29, 43, 55, 62] + MDSAP - USA - 21 CFR 820.198 + MDR - Article  10.9 </w:t>
            </w:r>
            <w:r>
              <w:rPr>
                <w:rFonts w:ascii="MS Mincho" w:hAnsi="MS Mincho" w:eastAsia="MS Mincho"/>
                <w:b w:val="0"/>
                <w:i w:val="0"/>
                <w:color w:val="000000"/>
                <w:sz w:val="12"/>
              </w:rPr>
              <w:t>¶</w:t>
            </w:r>
            <w:r>
              <w:rPr>
                <w:rFonts w:ascii="ArialMT" w:hAnsi="ArialMT" w:eastAsia="ArialMT"/>
                <w:b w:val="0"/>
                <w:i w:val="0"/>
                <w:color w:val="000000"/>
                <w:sz w:val="12"/>
              </w:rPr>
              <w:t xml:space="preserve">3 (i), 10.10; Annex IX 2.1 </w:t>
            </w:r>
            <w:r>
              <w:rPr>
                <w:rFonts w:ascii="MS Mincho" w:hAnsi="MS Mincho" w:eastAsia="MS Mincho"/>
                <w:b w:val="0"/>
                <w:i w:val="0"/>
                <w:color w:val="000000"/>
                <w:sz w:val="12"/>
              </w:rPr>
              <w:t>⑧⑨</w:t>
            </w:r>
            <w:r>
              <w:rPr>
                <w:rFonts w:ascii="ArialMT" w:hAnsi="ArialMT" w:eastAsia="ArialMT"/>
                <w:b w:val="0"/>
                <w:i w:val="0"/>
                <w:color w:val="000000"/>
                <w:sz w:val="12"/>
              </w:rPr>
              <w:t xml:space="preserve">, 2.2 </w:t>
            </w:r>
            <w:r>
              <w:rPr>
                <w:rFonts w:ascii="MS Mincho" w:hAnsi="MS Mincho" w:eastAsia="MS Mincho"/>
                <w:b w:val="0"/>
                <w:i w:val="0"/>
                <w:color w:val="000000"/>
                <w:sz w:val="12"/>
              </w:rPr>
              <w:t>¶</w:t>
            </w:r>
            <w:r>
              <w:rPr>
                <w:rFonts w:ascii="ArialMT" w:hAnsi="ArialMT" w:eastAsia="ArialMT"/>
                <w:b w:val="0"/>
                <w:i w:val="0"/>
                <w:color w:val="000000"/>
                <w:sz w:val="12"/>
              </w:rPr>
              <w:t xml:space="preserve">2 (b2); </w:t>
            </w:r>
            <w:r>
              <w:rPr>
                <w:rFonts w:ascii="ArialMT" w:hAnsi="ArialMT" w:eastAsia="ArialMT"/>
                <w:b w:val="0"/>
                <w:i w:val="0"/>
                <w:color w:val="000000"/>
                <w:sz w:val="12"/>
              </w:rPr>
              <w:t xml:space="preserve">Annex XI 6.2 </w:t>
            </w:r>
            <w:r>
              <w:rPr>
                <w:rFonts w:ascii="MS Mincho" w:hAnsi="MS Mincho" w:eastAsia="MS Mincho"/>
                <w:b w:val="0"/>
                <w:i w:val="0"/>
                <w:color w:val="000000"/>
                <w:sz w:val="12"/>
              </w:rPr>
              <w:t>¶</w:t>
            </w:r>
            <w:r>
              <w:rPr>
                <w:rFonts w:ascii="ArialMT" w:hAnsi="ArialMT" w:eastAsia="ArialMT"/>
                <w:b w:val="0"/>
                <w:i w:val="0"/>
                <w:color w:val="000000"/>
                <w:sz w:val="12"/>
              </w:rPr>
              <w:t xml:space="preserve">2; Article 83 - 86 + MDD - Annex II (3.2), Annex V (3.2), Annex VI (3.2)" </w:t>
            </w:r>
            <w:r>
              <w:br/>
            </w:r>
            <w:r>
              <w:rPr>
                <w:rFonts w:ascii="ArialMT" w:hAnsi="ArialMT" w:eastAsia="ArialMT"/>
                <w:b w:val="0"/>
                <w:i w:val="0"/>
                <w:color w:val="000000"/>
                <w:sz w:val="12"/>
              </w:rPr>
              <w:t xml:space="preserve">"Measurement, Analysis and Improvement: Communications with External Parties Involved on Complaints (MDSAP Chapter 3, Task 13, Site: 10578); </w:t>
            </w:r>
            <w:r>
              <w:rPr>
                <w:rFonts w:ascii="ArialMT" w:hAnsi="ArialMT" w:eastAsia="ArialMT"/>
                <w:b w:val="0"/>
                <w:i w:val="0"/>
                <w:color w:val="000000"/>
                <w:sz w:val="12"/>
              </w:rPr>
              <w:t xml:space="preserve">(DIN)(EN) ISO 13485 - 4.1.5, 7.4.1, 8.3.1 +  (DIN)(EN) ISO 9001 - 4.4, 8.4, 10.2 + MDSAP - Brazil - RDC ANVISA 16/2013: 7.1.1.6 + MDSAP - Japan - MO169: </w:t>
            </w:r>
            <w:r>
              <w:rPr>
                <w:rFonts w:ascii="ArialMT" w:hAnsi="ArialMT" w:eastAsia="ArialMT"/>
                <w:b w:val="0"/>
                <w:i w:val="0"/>
                <w:color w:val="000000"/>
                <w:sz w:val="12"/>
              </w:rPr>
              <w:t xml:space="preserve">5-5, 37, 60-1; [Old: 5, 37, 60]  + MDSAP - USA - 21 CFR 820.100(a)(6) + MDR - Annex IX 2.2 ¶2 (b2); Annex XI 6.2 ¶2, 12 ¶1 + MDD - Article 10" </w:t>
            </w:r>
            <w:r>
              <w:rPr>
                <w:rFonts w:ascii="ArialMT" w:hAnsi="ArialMT" w:eastAsia="ArialMT"/>
                <w:b w:val="0"/>
                <w:i w:val="0"/>
                <w:color w:val="000000"/>
                <w:sz w:val="12"/>
              </w:rPr>
              <w:t xml:space="preserve">"Measurement, Analysis and Improvement: Evaluation of Complaints for Adverse Event Reporting (MDSAP Chapter 3, Task 14, Site: 10578); </w:t>
            </w:r>
            <w:r>
              <w:br/>
            </w:r>
            <w:r>
              <w:rPr>
                <w:rFonts w:ascii="ArialMT" w:hAnsi="ArialMT" w:eastAsia="ArialMT"/>
                <w:b w:val="0"/>
                <w:i w:val="0"/>
                <w:color w:val="000000"/>
                <w:sz w:val="12"/>
              </w:rPr>
              <w:t xml:space="preserve">(DIN)(EN) ISO 13485 - 4.2.1, 7.2.3, 8.2.3 +  (DIN)(EN) ISO 9001 - 4.4, 8.2.1, 8.4, 8.5.5 + MDSAP - Australia - TG(MD)R Sch3 P1 1.4(3)(c) + MDSAP - Brazil - </w:t>
            </w:r>
            <w:r>
              <w:rPr>
                <w:rFonts w:ascii="ArialMT" w:hAnsi="ArialMT" w:eastAsia="ArialMT"/>
                <w:b w:val="0"/>
                <w:i w:val="0"/>
                <w:color w:val="000000"/>
                <w:sz w:val="12"/>
              </w:rPr>
              <w:t xml:space="preserve">RDC ANVISA 16/2013: 7.1.1.8, RDC ANVISA 67/2009 + MDSAP - Canada - CMDR 59-61.1 + MDSAP - Japan - MO169: 6, 29, 55-3; [Old; 6, 29, 62] + MDSAP </w:t>
            </w:r>
            <w:r>
              <w:rPr>
                <w:rFonts w:ascii="ArialMT" w:hAnsi="ArialMT" w:eastAsia="ArialMT"/>
                <w:b w:val="0"/>
                <w:i w:val="0"/>
                <w:color w:val="000000"/>
                <w:sz w:val="12"/>
              </w:rPr>
              <w:t xml:space="preserve">- USA - 21 CFR 803 + MDR - Article 10.9 ¶3(k), 10.12, 10.13; Article 80, 87, 88, 89, 94 + MDD - Article 10" </w:t>
            </w:r>
            <w:r>
              <w:br/>
            </w:r>
            <w:r>
              <w:rPr>
                <w:rFonts w:ascii="ArialMT" w:hAnsi="ArialMT" w:eastAsia="ArialMT"/>
                <w:b w:val="0"/>
                <w:i w:val="0"/>
                <w:color w:val="000000"/>
                <w:sz w:val="12"/>
              </w:rPr>
              <w:t xml:space="preserve">"Measurement, Analysis and Improvement: Evaluation of Quality Problems for Advisory Notices (MDSAP Chapter 3, Task 15, Site: 10578); </w:t>
            </w:r>
            <w:r>
              <w:br/>
            </w:r>
            <w:r>
              <w:rPr>
                <w:rFonts w:ascii="ArialMT" w:hAnsi="ArialMT" w:eastAsia="ArialMT"/>
                <w:b w:val="0"/>
                <w:i w:val="0"/>
                <w:color w:val="000000"/>
                <w:sz w:val="12"/>
              </w:rPr>
              <w:t xml:space="preserve">(DIN)(EN) ISO 13485 - 4.2.1, 7.2.3, 8.3.3 +  (DIN)(EN) ISO 9001 - 4.4, 8.2.1, 8.4, 8.7 + MDSAP - Australia - TG(MD)R Sch3 P1 1.4(3)(c) + MDSAP - Brazil - </w:t>
            </w:r>
            <w:r>
              <w:rPr>
                <w:rFonts w:ascii="ArialMT" w:hAnsi="ArialMT" w:eastAsia="ArialMT"/>
                <w:b w:val="0"/>
                <w:i w:val="0"/>
                <w:color w:val="000000"/>
                <w:sz w:val="12"/>
              </w:rPr>
              <w:t xml:space="preserve">RDC ANVISA 16/2013: 7.1.1.8, RDC ANVISA 23/2012 + MDSAP - Canada - CMDR 63-65.1 + MDSAP - Japan - MO169: 6, 29, 60-3; [Old: 6, 29, 60] + MDSAP </w:t>
            </w:r>
            <w:r>
              <w:rPr>
                <w:rFonts w:ascii="ArialMT" w:hAnsi="ArialMT" w:eastAsia="ArialMT"/>
                <w:b w:val="0"/>
                <w:i w:val="0"/>
                <w:color w:val="000000"/>
                <w:sz w:val="12"/>
              </w:rPr>
              <w:t xml:space="preserve">- USA - 21 CFR 806, 820.100(a) + MDR - Article  10.9 ¶3 (k), 10.12; Article 80, 87, 88, 89, 94 + MDD - Article 10" </w:t>
            </w:r>
            <w:r>
              <w:br/>
            </w:r>
            <w:r>
              <w:rPr>
                <w:rFonts w:ascii="ArialMT" w:hAnsi="ArialMT" w:eastAsia="ArialMT"/>
                <w:b w:val="0"/>
                <w:i w:val="0"/>
                <w:color w:val="000000"/>
                <w:sz w:val="12"/>
              </w:rPr>
              <w:t xml:space="preserve">"Measurement, Analysis and Improvement: Top Management Commitment to Measurement, Analysis, and Improvement Process (MDSAP Chapter 3, Task 16, </w:t>
            </w:r>
            <w:r>
              <w:rPr>
                <w:rFonts w:ascii="ArialMT" w:hAnsi="ArialMT" w:eastAsia="ArialMT"/>
                <w:b w:val="0"/>
                <w:i w:val="0"/>
                <w:color w:val="000000"/>
                <w:sz w:val="12"/>
              </w:rPr>
              <w:t xml:space="preserve">Site: 10578); </w:t>
            </w:r>
            <w:r>
              <w:br/>
            </w:r>
            <w:r>
              <w:rPr>
                <w:rFonts w:ascii="ArialMT" w:hAnsi="ArialMT" w:eastAsia="ArialMT"/>
                <w:b w:val="0"/>
                <w:i w:val="0"/>
                <w:color w:val="000000"/>
                <w:sz w:val="12"/>
              </w:rPr>
              <w:t xml:space="preserve">(DIN)(EN) ISO 13485 - 4.1.3, 5.2, 8.1, 8.5.1 +  (DIN)(EN) ISO 9001 - 4.4, 5.1.2, 8.4, 9.1.1, 10.1, 10.3 + MDSAP - Brazil - RDC ANVISA 16/2013: 2.2.1 + </w:t>
            </w:r>
            <w:r>
              <w:rPr>
                <w:rFonts w:ascii="ArialMT" w:hAnsi="ArialMT" w:eastAsia="ArialMT"/>
                <w:b w:val="0"/>
                <w:i w:val="0"/>
                <w:color w:val="000000"/>
                <w:sz w:val="12"/>
              </w:rPr>
              <w:t xml:space="preserve">MDSAP - Japan - MO169: 5-3, 11, 54, 62; [Old: 5, 11, 54, 62] + MDR - Article 10.9 ¶3 (c) + MDD - Annex II (2, 3.1)" </w:t>
            </w:r>
          </w:p>
        </w:tc>
      </w:tr>
      <w:tr>
        <w:trPr>
          <w:trHeight w:hRule="exact" w:val="3136"/>
        </w:trPr>
        <w:tc>
          <w:tcPr>
            <w:tcW w:type="dxa" w:w="1420"/>
            <w:tcBorders>
              <w:top w:sz="4.0" w:val="single" w:color="#000000"/>
              <w:end w:sz="4.0" w:val="single" w:color="#000000"/>
            </w:tcBorders>
            <w:tcMar>
              <w:start w:w="0" w:type="dxa"/>
              <w:end w:w="0" w:type="dxa"/>
            </w:tcMar>
          </w:tcPr>
          <w:p>
            <w:pPr>
              <w:autoSpaceDN w:val="0"/>
              <w:autoSpaceDE w:val="0"/>
              <w:widowControl/>
              <w:spacing w:line="184" w:lineRule="exact" w:before="38" w:after="0"/>
              <w:ind w:left="108" w:right="0" w:firstLine="0"/>
              <w:jc w:val="left"/>
            </w:pPr>
            <w:r>
              <w:rPr>
                <w:rFonts w:ascii="ArialMT" w:hAnsi="ArialMT" w:eastAsia="ArialMT"/>
                <w:b w:val="0"/>
                <w:i w:val="0"/>
                <w:color w:val="000000"/>
                <w:sz w:val="16"/>
              </w:rPr>
              <w:t xml:space="preserve">Brief description </w:t>
            </w:r>
            <w:r>
              <w:rPr>
                <w:rFonts w:ascii="ArialMT" w:hAnsi="ArialMT" w:eastAsia="ArialMT"/>
                <w:b w:val="0"/>
                <w:i w:val="0"/>
                <w:color w:val="000000"/>
                <w:sz w:val="16"/>
              </w:rPr>
              <w:t xml:space="preserve">of processes or </w:t>
            </w:r>
            <w:r>
              <w:rPr>
                <w:rFonts w:ascii="ArialMT" w:hAnsi="ArialMT" w:eastAsia="ArialMT"/>
                <w:b w:val="0"/>
                <w:i w:val="0"/>
                <w:color w:val="000000"/>
                <w:sz w:val="16"/>
              </w:rPr>
              <w:t xml:space="preserve">activities </w:t>
            </w:r>
            <w:r>
              <w:br/>
            </w:r>
            <w:r>
              <w:rPr>
                <w:rFonts w:ascii="ArialMT" w:hAnsi="ArialMT" w:eastAsia="ArialMT"/>
                <w:b w:val="0"/>
                <w:i w:val="0"/>
                <w:color w:val="000000"/>
                <w:sz w:val="16"/>
              </w:rPr>
              <w:t xml:space="preserve">evaluated to </w:t>
            </w:r>
            <w:r>
              <w:br/>
            </w:r>
            <w:r>
              <w:rPr>
                <w:rFonts w:ascii="ArialMT" w:hAnsi="ArialMT" w:eastAsia="ArialMT"/>
                <w:b w:val="0"/>
                <w:i w:val="0"/>
                <w:color w:val="000000"/>
                <w:sz w:val="16"/>
              </w:rPr>
              <w:t xml:space="preserve">demonstrate </w:t>
            </w:r>
            <w:r>
              <w:br/>
            </w:r>
            <w:r>
              <w:rPr>
                <w:rFonts w:ascii="ArialMT" w:hAnsi="ArialMT" w:eastAsia="ArialMT"/>
                <w:b w:val="0"/>
                <w:i w:val="0"/>
                <w:color w:val="000000"/>
                <w:sz w:val="16"/>
              </w:rPr>
              <w:t xml:space="preserve">what was </w:t>
            </w:r>
            <w:r>
              <w:br/>
            </w:r>
            <w:r>
              <w:rPr>
                <w:rFonts w:ascii="ArialMT" w:hAnsi="ArialMT" w:eastAsia="ArialMT"/>
                <w:b w:val="0"/>
                <w:i w:val="0"/>
                <w:color w:val="000000"/>
                <w:sz w:val="16"/>
              </w:rPr>
              <w:t xml:space="preserve">audited related </w:t>
            </w:r>
            <w:r>
              <w:br/>
            </w:r>
            <w:r>
              <w:rPr>
                <w:rFonts w:ascii="ArialMT" w:hAnsi="ArialMT" w:eastAsia="ArialMT"/>
                <w:b w:val="0"/>
                <w:i w:val="0"/>
                <w:color w:val="000000"/>
                <w:sz w:val="16"/>
              </w:rPr>
              <w:t xml:space="preserve">to the listed key </w:t>
            </w:r>
            <w:r>
              <w:rPr>
                <w:rFonts w:ascii="ArialMT" w:hAnsi="ArialMT" w:eastAsia="ArialMT"/>
                <w:b w:val="0"/>
                <w:i w:val="0"/>
                <w:color w:val="000000"/>
                <w:sz w:val="16"/>
              </w:rPr>
              <w:t xml:space="preserve">QMS documents </w:t>
            </w:r>
            <w:r>
              <w:rPr>
                <w:rFonts w:ascii="ArialMT" w:hAnsi="ArialMT" w:eastAsia="ArialMT"/>
                <w:b w:val="0"/>
                <w:i w:val="0"/>
                <w:color w:val="000000"/>
                <w:sz w:val="16"/>
              </w:rPr>
              <w:t xml:space="preserve">and records </w:t>
            </w:r>
            <w:r>
              <w:br/>
            </w:r>
            <w:r>
              <w:rPr>
                <w:rFonts w:ascii="ArialMT" w:hAnsi="ArialMT" w:eastAsia="ArialMT"/>
                <w:b w:val="0"/>
                <w:i w:val="0"/>
                <w:color w:val="000000"/>
                <w:sz w:val="16"/>
              </w:rPr>
              <w:t xml:space="preserve">reviewed below </w:t>
            </w:r>
            <w:r>
              <w:rPr>
                <w:rFonts w:ascii="ArialMT" w:hAnsi="ArialMT" w:eastAsia="ArialMT"/>
                <w:b w:val="0"/>
                <w:i w:val="0"/>
                <w:color w:val="000000"/>
                <w:sz w:val="16"/>
              </w:rPr>
              <w:t xml:space="preserve">considering </w:t>
            </w:r>
            <w:r>
              <w:br/>
            </w:r>
            <w:r>
              <w:rPr>
                <w:rFonts w:ascii="ArialMT" w:hAnsi="ArialMT" w:eastAsia="ArialMT"/>
                <w:b w:val="0"/>
                <w:i w:val="0"/>
                <w:color w:val="000000"/>
                <w:sz w:val="16"/>
              </w:rPr>
              <w:t xml:space="preserve">inputs, outputs, </w:t>
            </w:r>
            <w:r>
              <w:rPr>
                <w:rFonts w:ascii="ArialMT" w:hAnsi="ArialMT" w:eastAsia="ArialMT"/>
                <w:b w:val="0"/>
                <w:i w:val="0"/>
                <w:color w:val="000000"/>
                <w:sz w:val="16"/>
              </w:rPr>
              <w:t xml:space="preserve">and measures </w:t>
            </w:r>
          </w:p>
        </w:tc>
        <w:tc>
          <w:tcPr>
            <w:tcW w:type="dxa" w:w="8646"/>
            <w:tcBorders>
              <w:start w:sz="4.0" w:val="single" w:color="#000000"/>
              <w:top w:sz="4.0" w:val="single" w:color="#000000"/>
            </w:tcBorders>
            <w:tcMar>
              <w:start w:w="0" w:type="dxa"/>
              <w:end w:w="0" w:type="dxa"/>
            </w:tcMar>
          </w:tcPr>
          <w:p>
            <w:pPr>
              <w:autoSpaceDN w:val="0"/>
              <w:autoSpaceDE w:val="0"/>
              <w:widowControl/>
              <w:spacing w:line="184" w:lineRule="exact" w:before="38" w:after="0"/>
              <w:ind w:left="100" w:right="432" w:firstLine="0"/>
              <w:jc w:val="left"/>
            </w:pPr>
            <w:r>
              <w:rPr>
                <w:rFonts w:ascii="ArialMT" w:hAnsi="ArialMT" w:eastAsia="ArialMT"/>
                <w:b w:val="0"/>
                <w:i w:val="0"/>
                <w:color w:val="000000"/>
                <w:sz w:val="16"/>
                <w:u w:val="single"/>
              </w:rPr>
              <w:t>MAI 1 - Procedures for measurement, analysis and improvement (GM) 8.1;8.2.1; 8.2.6; 8.5 =&gt; Focus on System</w:t>
            </w:r>
            <w:r>
              <w:rPr>
                <w:rFonts w:ascii="ArialMT" w:hAnsi="ArialMT" w:eastAsia="ArialMT"/>
                <w:b w:val="0"/>
                <w:i w:val="0"/>
                <w:color w:val="000000"/>
                <w:sz w:val="16"/>
              </w:rPr>
              <w:t xml:space="preserve"> </w:t>
            </w:r>
            <w:r>
              <w:rPr>
                <w:rFonts w:ascii="ArialMT" w:hAnsi="ArialMT" w:eastAsia="ArialMT"/>
                <w:b w:val="0"/>
                <w:i w:val="0"/>
                <w:color w:val="000000"/>
                <w:sz w:val="16"/>
                <w:u w:val="single"/>
              </w:rPr>
              <w:t xml:space="preserve">Affected roles: Requester/Responsible Person/ CAPA Reviewer/CAPA Owner </w:t>
            </w:r>
            <w:r>
              <w:br/>
            </w:r>
            <w:r>
              <w:rPr>
                <w:rFonts w:ascii="ArialMT" w:hAnsi="ArialMT" w:eastAsia="ArialMT"/>
                <w:b w:val="0"/>
                <w:i w:val="0"/>
                <w:color w:val="000000"/>
                <w:sz w:val="16"/>
              </w:rPr>
              <w:t xml:space="preserve">The process DEMF PQ3300 describes the evaluation of system CAPA´s </w:t>
            </w:r>
            <w:r>
              <w:br/>
            </w:r>
            <w:r>
              <w:rPr>
                <w:rFonts w:ascii="ArialMT" w:hAnsi="ArialMT" w:eastAsia="ArialMT"/>
                <w:b w:val="0"/>
                <w:i w:val="0"/>
                <w:color w:val="000000"/>
                <w:sz w:val="16"/>
              </w:rPr>
              <w:t xml:space="preserve">CAPA triggers are e.g. audits/feedback/issues/proposals/complaints/data-analysis. </w:t>
            </w:r>
          </w:p>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Requester and Responsible person have to make an immediate decision whether direct measures would be </w:t>
            </w:r>
            <w:r>
              <w:rPr>
                <w:rFonts w:ascii="ArialMT" w:hAnsi="ArialMT" w:eastAsia="ArialMT"/>
                <w:b w:val="0"/>
                <w:i w:val="0"/>
                <w:color w:val="000000"/>
                <w:sz w:val="16"/>
              </w:rPr>
              <w:t xml:space="preserve">necessary. The quality manager will be responsible for further investigation steps and for the CAPA decision. The </w:t>
            </w:r>
            <w:r>
              <w:rPr>
                <w:rFonts w:ascii="ArialMT" w:hAnsi="ArialMT" w:eastAsia="ArialMT"/>
                <w:b w:val="0"/>
                <w:i w:val="0"/>
                <w:color w:val="000000"/>
                <w:sz w:val="16"/>
              </w:rPr>
              <w:t xml:space="preserve">issue can be followed as “documented action” or as full CAPA. The documentation from here will be in Track Wise. </w:t>
            </w:r>
            <w:r>
              <w:rPr>
                <w:rFonts w:ascii="ArialMT" w:hAnsi="ArialMT" w:eastAsia="ArialMT"/>
                <w:b w:val="0"/>
                <w:i w:val="0"/>
                <w:color w:val="000000"/>
                <w:sz w:val="16"/>
              </w:rPr>
              <w:t xml:space="preserve">Main CAPA triggers: Major NC´s from audit/issue with effect on efficacy of system and increase of risk for health or </w:t>
            </w:r>
            <w:r>
              <w:rPr>
                <w:rFonts w:ascii="ArialMT" w:hAnsi="ArialMT" w:eastAsia="ArialMT"/>
                <w:b w:val="0"/>
                <w:i w:val="0"/>
                <w:color w:val="000000"/>
                <w:sz w:val="16"/>
              </w:rPr>
              <w:t xml:space="preserve">environment or missing process descriptions or external requirements. </w:t>
            </w:r>
          </w:p>
          <w:p>
            <w:pPr>
              <w:autoSpaceDN w:val="0"/>
              <w:autoSpaceDE w:val="0"/>
              <w:widowControl/>
              <w:spacing w:line="182" w:lineRule="exact" w:before="40" w:after="0"/>
              <w:ind w:left="100" w:right="144" w:firstLine="0"/>
              <w:jc w:val="left"/>
            </w:pPr>
            <w:r>
              <w:rPr>
                <w:rFonts w:ascii="ArialMT" w:hAnsi="ArialMT" w:eastAsia="ArialMT"/>
                <w:b w:val="0"/>
                <w:i w:val="0"/>
                <w:color w:val="000000"/>
                <w:sz w:val="16"/>
              </w:rPr>
              <w:t xml:space="preserve">Each case will be evaluated regarding risk within the risk form: PQ3300 – A01 Risk evaluation template. Following </w:t>
            </w:r>
            <w:r>
              <w:rPr>
                <w:rFonts w:ascii="ArialMT" w:hAnsi="ArialMT" w:eastAsia="ArialMT"/>
                <w:b w:val="0"/>
                <w:i w:val="0"/>
                <w:color w:val="000000"/>
                <w:sz w:val="16"/>
              </w:rPr>
              <w:t xml:space="preserve">aspects will be evaluated: Environment, Employees, Health of patients or users, integrated Managemensystem </w:t>
            </w:r>
            <w:r>
              <w:rPr>
                <w:rFonts w:ascii="ArialMT" w:hAnsi="ArialMT" w:eastAsia="ArialMT"/>
                <w:b w:val="0"/>
                <w:i w:val="0"/>
                <w:color w:val="000000"/>
                <w:sz w:val="16"/>
              </w:rPr>
              <w:t xml:space="preserve">/certification, and product conformity. If there is any risk identified a description and evaluation of the situation have to </w:t>
            </w:r>
          </w:p>
          <w:p>
            <w:pPr>
              <w:autoSpaceDN w:val="0"/>
              <w:autoSpaceDE w:val="0"/>
              <w:widowControl/>
              <w:spacing w:line="188" w:lineRule="exact" w:before="0" w:after="0"/>
              <w:ind w:left="100" w:right="288" w:firstLine="0"/>
              <w:jc w:val="left"/>
            </w:pPr>
            <w:r>
              <w:rPr>
                <w:rFonts w:ascii="ArialMT" w:hAnsi="ArialMT" w:eastAsia="ArialMT"/>
                <w:b w:val="0"/>
                <w:i w:val="0"/>
                <w:color w:val="000000"/>
                <w:sz w:val="16"/>
              </w:rPr>
              <w:t xml:space="preserve">be documented. Based on this evaluation the decision for further processing “CAPA” or documented action “ will be </w:t>
            </w:r>
            <w:r>
              <w:rPr>
                <w:rFonts w:ascii="ArialMT" w:hAnsi="ArialMT" w:eastAsia="ArialMT"/>
                <w:b w:val="0"/>
                <w:i w:val="0"/>
                <w:color w:val="000000"/>
                <w:sz w:val="16"/>
              </w:rPr>
              <w:t xml:space="preserve">done. </w:t>
            </w:r>
          </w:p>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For each CAPA (not for “documented action”) a CAPA plan should be provided and the CAPA plan have to be checked </w:t>
            </w:r>
            <w:r>
              <w:rPr>
                <w:rFonts w:ascii="ArialMT" w:hAnsi="ArialMT" w:eastAsia="ArialMT"/>
                <w:b w:val="0"/>
                <w:i w:val="0"/>
                <w:color w:val="000000"/>
                <w:sz w:val="16"/>
              </w:rPr>
              <w:t xml:space="preserve">and approved by CAPA reviewer. The CAPA reviewer will take the decision whether the planned actions are </w:t>
            </w:r>
            <w:r>
              <w:rPr>
                <w:rFonts w:ascii="ArialMT" w:hAnsi="ArialMT" w:eastAsia="ArialMT"/>
                <w:b w:val="0"/>
                <w:i w:val="0"/>
                <w:color w:val="000000"/>
                <w:sz w:val="16"/>
              </w:rPr>
              <w:t xml:space="preserve">appropriate to the risk. </w:t>
            </w:r>
          </w:p>
        </w:tc>
      </w:tr>
    </w:tbl>
    <w:p>
      <w:pPr>
        <w:autoSpaceDN w:val="0"/>
        <w:autoSpaceDE w:val="0"/>
        <w:widowControl/>
        <w:spacing w:line="112"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17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19" name="Picture 19"/>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82"/>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2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2" w:lineRule="exact" w:before="24" w:after="0"/>
              <w:ind w:left="0" w:right="0" w:firstLine="0"/>
              <w:jc w:val="center"/>
            </w:pPr>
            <w:r>
              <w:rPr>
                <w:rFonts w:ascii="Arial" w:hAnsi="Arial" w:eastAsia="Arial"/>
                <w:b/>
                <w:i w:val="0"/>
                <w:color w:val="000000"/>
                <w:sz w:val="16"/>
              </w:rPr>
              <w:t xml:space="preserve">Measurement, Analysis, and Improvement - CAPA and Internal Audit </w:t>
            </w:r>
          </w:p>
        </w:tc>
      </w:tr>
      <w:tr>
        <w:trPr>
          <w:trHeight w:hRule="exact" w:val="13980"/>
        </w:trPr>
        <w:tc>
          <w:tcPr>
            <w:tcW w:type="dxa" w:w="1420"/>
            <w:tcBorders>
              <w:top w:sz="4.0" w:val="single" w:color="#000000"/>
              <w:end w:sz="4.0" w:val="single" w:color="#000000"/>
            </w:tcBorders>
            <w:tcMar>
              <w:start w:w="0" w:type="dxa"/>
              <w:end w:w="0" w:type="dxa"/>
            </w:tcMar>
          </w:tcPr>
          <w:p/>
        </w:tc>
        <w:tc>
          <w:tcPr>
            <w:tcW w:type="dxa" w:w="8646"/>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For both -CAPA and “documented action”- root cause and risk analysis, actions, corrective actions and effectiveness </w:t>
            </w:r>
            <w:r>
              <w:rPr>
                <w:rFonts w:ascii="ArialMT" w:hAnsi="ArialMT" w:eastAsia="ArialMT"/>
                <w:b w:val="0"/>
                <w:i w:val="0"/>
                <w:color w:val="000000"/>
                <w:sz w:val="16"/>
              </w:rPr>
              <w:t xml:space="preserve">checks have to be defined and implemented.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It is differentiated in CAPA procedures between quality problems and nonconforming product. Two different procedures </w:t>
            </w:r>
            <w:r>
              <w:rPr>
                <w:rFonts w:ascii="ArialMT" w:hAnsi="ArialMT" w:eastAsia="ArialMT"/>
                <w:b w:val="0"/>
                <w:i w:val="0"/>
                <w:color w:val="000000"/>
                <w:sz w:val="16"/>
              </w:rPr>
              <w:t xml:space="preserve">are in place. The sources and impact of all issues will be analyzed and documented. </w:t>
            </w:r>
          </w:p>
          <w:p>
            <w:pPr>
              <w:autoSpaceDN w:val="0"/>
              <w:autoSpaceDE w:val="0"/>
              <w:widowControl/>
              <w:spacing w:line="184" w:lineRule="exact" w:before="36" w:after="0"/>
              <w:ind w:left="100" w:right="3600" w:firstLine="0"/>
              <w:jc w:val="left"/>
            </w:pPr>
            <w:r>
              <w:rPr>
                <w:rFonts w:ascii="ArialMT" w:hAnsi="ArialMT" w:eastAsia="ArialMT"/>
                <w:b w:val="0"/>
                <w:i w:val="0"/>
                <w:color w:val="000000"/>
                <w:sz w:val="16"/>
              </w:rPr>
              <w:t xml:space="preserve">DEMF/DCS PQ2510 product CAPA </w:t>
            </w:r>
            <w:r>
              <w:br/>
            </w:r>
            <w:r>
              <w:rPr>
                <w:rFonts w:ascii="ArialMT" w:hAnsi="ArialMT" w:eastAsia="ArialMT"/>
                <w:b w:val="0"/>
                <w:i w:val="0"/>
                <w:color w:val="000000"/>
                <w:sz w:val="16"/>
              </w:rPr>
              <w:t xml:space="preserve">DEMF PQ3300 system CAPA </w:t>
            </w:r>
            <w:r>
              <w:br/>
            </w:r>
            <w:r>
              <w:rPr>
                <w:rFonts w:ascii="ArialMT" w:hAnsi="ArialMT" w:eastAsia="ArialMT"/>
                <w:b w:val="0"/>
                <w:i w:val="0"/>
                <w:color w:val="000000"/>
                <w:sz w:val="16"/>
              </w:rPr>
              <w:t xml:space="preserve">Furthermore, the handling of nonconforming product are defined in: </w:t>
            </w:r>
            <w:r>
              <w:rPr>
                <w:rFonts w:ascii="ArialMT" w:hAnsi="ArialMT" w:eastAsia="ArialMT"/>
                <w:b w:val="0"/>
                <w:i w:val="0"/>
                <w:color w:val="000000"/>
                <w:sz w:val="16"/>
              </w:rPr>
              <w:t xml:space="preserve">DEMF SC6110 : Behandlung von Abweichungen in der Produktion </w:t>
            </w:r>
            <w:r>
              <w:rPr>
                <w:rFonts w:ascii="ArialMT" w:hAnsi="ArialMT" w:eastAsia="ArialMT"/>
                <w:b w:val="0"/>
                <w:i w:val="0"/>
                <w:color w:val="000000"/>
                <w:sz w:val="16"/>
              </w:rPr>
              <w:t xml:space="preserve">DEMF SC6111 : Lenkung von fehlerhaftem Material </w:t>
            </w:r>
            <w:r>
              <w:br/>
            </w:r>
            <w:r>
              <w:rPr>
                <w:rFonts w:ascii="ArialMT" w:hAnsi="ArialMT" w:eastAsia="ArialMT"/>
                <w:b w:val="0"/>
                <w:i w:val="0"/>
                <w:color w:val="000000"/>
                <w:sz w:val="16"/>
              </w:rPr>
              <w:t xml:space="preserve">These procedures are linked to each other.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For each documented action (issue) and CAPA correction and corrective - (preventive) action) is defined. </w:t>
            </w:r>
          </w:p>
          <w:p>
            <w:pPr>
              <w:autoSpaceDN w:val="0"/>
              <w:autoSpaceDE w:val="0"/>
              <w:widowControl/>
              <w:spacing w:line="184" w:lineRule="exact" w:before="184" w:after="0"/>
              <w:ind w:left="100" w:right="432" w:firstLine="0"/>
              <w:jc w:val="left"/>
            </w:pPr>
            <w:r>
              <w:rPr>
                <w:rFonts w:ascii="ArialMT" w:hAnsi="ArialMT" w:eastAsia="ArialMT"/>
                <w:b w:val="0"/>
                <w:i w:val="0"/>
                <w:color w:val="000000"/>
                <w:sz w:val="16"/>
              </w:rPr>
              <w:t xml:space="preserve">USA: </w:t>
            </w:r>
            <w:r>
              <w:br/>
            </w:r>
            <w:r>
              <w:rPr>
                <w:rFonts w:ascii="ArialMT" w:hAnsi="ArialMT" w:eastAsia="ArialMT"/>
                <w:b w:val="0"/>
                <w:i w:val="0"/>
                <w:color w:val="000000"/>
                <w:sz w:val="16"/>
              </w:rPr>
              <w:t xml:space="preserve">Verify procedures ensure that information related to quality problems or nonconforming product is disseminated to </w:t>
            </w:r>
            <w:r>
              <w:rPr>
                <w:rFonts w:ascii="ArialMT" w:hAnsi="ArialMT" w:eastAsia="ArialMT"/>
                <w:b w:val="0"/>
                <w:i w:val="0"/>
                <w:color w:val="000000"/>
                <w:sz w:val="16"/>
              </w:rPr>
              <w:t xml:space="preserve">those directly responsible for assuring the quality of such product or the prevention of problems [21 CFR </w:t>
            </w:r>
            <w:r>
              <w:rPr>
                <w:rFonts w:ascii="ArialMT" w:hAnsi="ArialMT" w:eastAsia="ArialMT"/>
                <w:b w:val="0"/>
                <w:i w:val="0"/>
                <w:color w:val="000000"/>
                <w:sz w:val="16"/>
              </w:rPr>
              <w:t xml:space="preserve">820.100(a)(6)]. </w:t>
            </w:r>
          </w:p>
          <w:p>
            <w:pPr>
              <w:autoSpaceDN w:val="0"/>
              <w:autoSpaceDE w:val="0"/>
              <w:widowControl/>
              <w:spacing w:line="184" w:lineRule="exact" w:before="36" w:after="0"/>
              <w:ind w:left="100" w:right="576" w:firstLine="0"/>
              <w:jc w:val="left"/>
            </w:pPr>
            <w:r>
              <w:rPr>
                <w:rFonts w:ascii="ArialMT" w:hAnsi="ArialMT" w:eastAsia="ArialMT"/>
                <w:b w:val="0"/>
                <w:i w:val="0"/>
                <w:color w:val="000000"/>
                <w:sz w:val="16"/>
              </w:rPr>
              <w:t xml:space="preserve">Confirm procedures provide for the submission of relevant information on identified quality problems, as well as </w:t>
            </w:r>
            <w:r>
              <w:rPr>
                <w:rFonts w:ascii="ArialMT" w:hAnsi="ArialMT" w:eastAsia="ArialMT"/>
                <w:b w:val="0"/>
                <w:i w:val="0"/>
                <w:color w:val="000000"/>
                <w:sz w:val="16"/>
              </w:rPr>
              <w:t xml:space="preserve">corrective and preventive actions, for management review [21 CFR 820.100(a)(7)]. </w:t>
            </w:r>
          </w:p>
          <w:p>
            <w:pPr>
              <w:autoSpaceDN w:val="0"/>
              <w:autoSpaceDE w:val="0"/>
              <w:widowControl/>
              <w:spacing w:line="184" w:lineRule="exact" w:before="184" w:after="0"/>
              <w:ind w:left="100" w:right="576" w:firstLine="0"/>
              <w:jc w:val="left"/>
            </w:pPr>
            <w:r>
              <w:rPr>
                <w:rFonts w:ascii="ArialMT" w:hAnsi="ArialMT" w:eastAsia="ArialMT"/>
                <w:b w:val="0"/>
                <w:i w:val="0"/>
                <w:color w:val="000000"/>
                <w:sz w:val="16"/>
              </w:rPr>
              <w:t xml:space="preserve">The manufacturer ensures that information about quality problems or nonconforming products are properly </w:t>
            </w:r>
            <w:r>
              <w:rPr>
                <w:rFonts w:ascii="ArialMT" w:hAnsi="ArialMT" w:eastAsia="ArialMT"/>
                <w:b w:val="0"/>
                <w:i w:val="0"/>
                <w:color w:val="000000"/>
                <w:sz w:val="16"/>
              </w:rPr>
              <w:t xml:space="preserve">disseminated to those directly involved in the maintenance of product quality and to prevent occurrence of such </w:t>
            </w:r>
            <w:r>
              <w:rPr>
                <w:rFonts w:ascii="ArialMT" w:hAnsi="ArialMT" w:eastAsia="ArialMT"/>
                <w:b w:val="0"/>
                <w:i w:val="0"/>
                <w:color w:val="000000"/>
                <w:sz w:val="16"/>
              </w:rPr>
              <w:t xml:space="preserve">problems. This is assured via regular Quality Boards meetings in each BU or product family/PQB.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During the audit the auditor focused according to audit plan on system related samples. </w:t>
            </w:r>
          </w:p>
          <w:p>
            <w:pPr>
              <w:autoSpaceDN w:val="0"/>
              <w:autoSpaceDE w:val="0"/>
              <w:widowControl/>
              <w:spacing w:line="220" w:lineRule="exact" w:before="148" w:after="0"/>
              <w:ind w:left="100" w:right="0" w:firstLine="0"/>
              <w:jc w:val="left"/>
            </w:pPr>
            <w:r>
              <w:rPr>
                <w:rFonts w:ascii="ArialMT" w:hAnsi="ArialMT" w:eastAsia="ArialMT"/>
                <w:b w:val="0"/>
                <w:i w:val="0"/>
                <w:color w:val="000000"/>
                <w:sz w:val="16"/>
              </w:rPr>
              <w:t xml:space="preserve">The CAPA´s (Systems and product) are analyzed and results provided for MR: see One pager CAPA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Brazil: </w:t>
            </w:r>
            <w:r>
              <w:br/>
            </w:r>
            <w:r>
              <w:rPr>
                <w:rFonts w:ascii="ArialMT" w:hAnsi="ArialMT" w:eastAsia="ArialMT"/>
                <w:b w:val="0"/>
                <w:i w:val="0"/>
                <w:color w:val="000000"/>
                <w:sz w:val="16"/>
              </w:rPr>
              <w:t xml:space="preserve">Verify that the manufacturer has ensured that information about quality problems or nonconforming products are </w:t>
            </w:r>
            <w:r>
              <w:rPr>
                <w:rFonts w:ascii="ArialMT" w:hAnsi="ArialMT" w:eastAsia="ArialMT"/>
                <w:b w:val="0"/>
                <w:i w:val="0"/>
                <w:color w:val="000000"/>
                <w:sz w:val="16"/>
              </w:rPr>
              <w:t xml:space="preserve">properly disseminated to those directly involved in the maintenance of product quality and to prevent occurrence of </w:t>
            </w:r>
            <w:r>
              <w:rPr>
                <w:rFonts w:ascii="ArialMT" w:hAnsi="ArialMT" w:eastAsia="ArialMT"/>
                <w:b w:val="0"/>
                <w:i w:val="0"/>
                <w:color w:val="000000"/>
                <w:sz w:val="16"/>
              </w:rPr>
              <w:t xml:space="preserve">such problems [RDC ANVISA 16/2013: 7.1.1.6]. </w:t>
            </w:r>
          </w:p>
          <w:p>
            <w:pPr>
              <w:autoSpaceDN w:val="0"/>
              <w:autoSpaceDE w:val="0"/>
              <w:widowControl/>
              <w:spacing w:line="184" w:lineRule="exact" w:before="184" w:after="0"/>
              <w:ind w:left="100" w:right="576" w:firstLine="0"/>
              <w:jc w:val="left"/>
            </w:pPr>
            <w:r>
              <w:rPr>
                <w:rFonts w:ascii="ArialMT" w:hAnsi="ArialMT" w:eastAsia="ArialMT"/>
                <w:b w:val="0"/>
                <w:i w:val="0"/>
                <w:color w:val="000000"/>
                <w:sz w:val="16"/>
              </w:rPr>
              <w:t xml:space="preserve">The manufacturer ensures that information about quality problems or nonconforming products are properly </w:t>
            </w:r>
            <w:r>
              <w:rPr>
                <w:rFonts w:ascii="ArialMT" w:hAnsi="ArialMT" w:eastAsia="ArialMT"/>
                <w:b w:val="0"/>
                <w:i w:val="0"/>
                <w:color w:val="000000"/>
                <w:sz w:val="16"/>
              </w:rPr>
              <w:t xml:space="preserve">disseminated to those directly involved in the maintenance of product quality and to prevent occurrence of such </w:t>
            </w:r>
            <w:r>
              <w:rPr>
                <w:rFonts w:ascii="ArialMT" w:hAnsi="ArialMT" w:eastAsia="ArialMT"/>
                <w:b w:val="0"/>
                <w:i w:val="0"/>
                <w:color w:val="000000"/>
                <w:sz w:val="16"/>
              </w:rPr>
              <w:t xml:space="preserve">problems. This is assured via regular Quality Boards meetings in each BU or product family/PQB. </w:t>
            </w:r>
          </w:p>
          <w:p>
            <w:pPr>
              <w:autoSpaceDN w:val="0"/>
              <w:autoSpaceDE w:val="0"/>
              <w:widowControl/>
              <w:spacing w:line="220" w:lineRule="exact" w:before="146" w:after="0"/>
              <w:ind w:left="100" w:right="0" w:firstLine="0"/>
              <w:jc w:val="left"/>
            </w:pPr>
            <w:r>
              <w:rPr>
                <w:rFonts w:ascii="ArialMT" w:hAnsi="ArialMT" w:eastAsia="ArialMT"/>
                <w:b w:val="0"/>
                <w:i w:val="0"/>
                <w:color w:val="000000"/>
                <w:sz w:val="16"/>
              </w:rPr>
              <w:t xml:space="preserve">During the audit the auditor focused on system related samples. </w:t>
            </w:r>
          </w:p>
          <w:p>
            <w:pPr>
              <w:autoSpaceDN w:val="0"/>
              <w:autoSpaceDE w:val="0"/>
              <w:widowControl/>
              <w:spacing w:line="184" w:lineRule="exact" w:before="368" w:after="0"/>
              <w:ind w:left="100" w:right="288" w:firstLine="0"/>
              <w:jc w:val="left"/>
            </w:pPr>
            <w:r>
              <w:rPr>
                <w:rFonts w:ascii="ArialMT" w:hAnsi="ArialMT" w:eastAsia="ArialMT"/>
                <w:b w:val="0"/>
                <w:i w:val="0"/>
                <w:color w:val="000000"/>
                <w:sz w:val="16"/>
                <w:u w:val="single"/>
              </w:rPr>
              <w:t>MAI 1 - Procedures for measurement, analysis and improvement (GM) =&gt; Focus on Product</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The process to measure, analysis and improve the QMS is established and documented. Th</w:t>
            </w:r>
            <w:r>
              <w:rPr>
                <w:rFonts w:ascii="ArialMT" w:hAnsi="ArialMT" w:eastAsia="ArialMT"/>
                <w:b w:val="0"/>
                <w:i w:val="0"/>
                <w:color w:val="000000"/>
                <w:sz w:val="16"/>
              </w:rPr>
              <w:t xml:space="preserve">e process describes the </w:t>
            </w:r>
            <w:r>
              <w:rPr>
                <w:rFonts w:ascii="ArialMT" w:hAnsi="ArialMT" w:eastAsia="ArialMT"/>
                <w:b w:val="0"/>
                <w:i w:val="0"/>
                <w:color w:val="000000"/>
                <w:sz w:val="16"/>
              </w:rPr>
              <w:t xml:space="preserve">evaluation of the data from the product.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Investigations are conducted to identify the cause of the detected and potential nonconformities. </w:t>
            </w:r>
          </w:p>
          <w:p>
            <w:pPr>
              <w:autoSpaceDN w:val="0"/>
              <w:autoSpaceDE w:val="0"/>
              <w:widowControl/>
              <w:spacing w:line="182" w:lineRule="exact" w:before="40" w:after="0"/>
              <w:ind w:left="100" w:right="432" w:firstLine="0"/>
              <w:jc w:val="left"/>
            </w:pPr>
            <w:r>
              <w:rPr>
                <w:rFonts w:ascii="ArialMT" w:hAnsi="ArialMT" w:eastAsia="ArialMT"/>
                <w:b w:val="0"/>
                <w:i w:val="0"/>
                <w:color w:val="000000"/>
                <w:sz w:val="16"/>
              </w:rPr>
              <w:t xml:space="preserve">Input from various sources, which may represent a complaint is registered, and investigated. The investigation is </w:t>
            </w:r>
            <w:r>
              <w:rPr>
                <w:rFonts w:ascii="ArialMT" w:hAnsi="ArialMT" w:eastAsia="ArialMT"/>
                <w:b w:val="0"/>
                <w:i w:val="0"/>
                <w:color w:val="000000"/>
                <w:sz w:val="16"/>
              </w:rPr>
              <w:t xml:space="preserve">conducted as part of NC, CAPA and supplier quality processes in line with requirements of respective SOPs. </w:t>
            </w:r>
          </w:p>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The CAPA criteria are defined (risk negative impact on product safety, caused death or injury, cybersecurity </w:t>
            </w:r>
            <w:r>
              <w:rPr>
                <w:rFonts w:ascii="ArialMT" w:hAnsi="ArialMT" w:eastAsia="ArialMT"/>
                <w:b w:val="0"/>
                <w:i w:val="0"/>
                <w:color w:val="000000"/>
                <w:sz w:val="16"/>
              </w:rPr>
              <w:t xml:space="preserve">unacceptable risk, not fulfilled regulatory requirements) when an action should be evaluated. In case no action is </w:t>
            </w:r>
            <w:r>
              <w:rPr>
                <w:rFonts w:ascii="ArialMT" w:hAnsi="ArialMT" w:eastAsia="ArialMT"/>
                <w:b w:val="0"/>
                <w:i w:val="0"/>
                <w:color w:val="000000"/>
                <w:sz w:val="16"/>
              </w:rPr>
              <w:t xml:space="preserve">started this will be documented. CAPA can be also started without the intervention of the Quality Board, depending on </w:t>
            </w:r>
            <w:r>
              <w:rPr>
                <w:rFonts w:ascii="ArialMT" w:hAnsi="ArialMT" w:eastAsia="ArialMT"/>
                <w:b w:val="0"/>
                <w:i w:val="0"/>
                <w:color w:val="000000"/>
                <w:sz w:val="16"/>
              </w:rPr>
              <w:t xml:space="preserve">the meeting of the criteria for CAPA.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When CAPA are set and implemented, these should be evaluated for effectiveness, including the root cause analysis. </w:t>
            </w:r>
            <w:r>
              <w:rPr>
                <w:rFonts w:ascii="ArialMT" w:hAnsi="ArialMT" w:eastAsia="ArialMT"/>
                <w:b w:val="0"/>
                <w:i w:val="0"/>
                <w:color w:val="000000"/>
                <w:sz w:val="16"/>
              </w:rPr>
              <w:t xml:space="preserve">All will be documented in the product CAPA in TrackWise. The roles and responsibilities are defined. The timeline for </w:t>
            </w:r>
            <w:r>
              <w:rPr>
                <w:rFonts w:ascii="ArialMT" w:hAnsi="ArialMT" w:eastAsia="ArialMT"/>
                <w:b w:val="0"/>
                <w:i w:val="0"/>
                <w:color w:val="000000"/>
                <w:sz w:val="16"/>
              </w:rPr>
              <w:t xml:space="preserve">processing is defined e.g.:  7 days for initial analysis, 60 days for implementation of CAPA plan. It is possible to </w:t>
            </w:r>
            <w:r>
              <w:rPr>
                <w:rFonts w:ascii="ArialMT" w:hAnsi="ArialMT" w:eastAsia="ArialMT"/>
                <w:b w:val="0"/>
                <w:i w:val="0"/>
                <w:color w:val="000000"/>
                <w:sz w:val="16"/>
              </w:rPr>
              <w:t xml:space="preserve">include annexes in the documentation.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If the CAPA has a systematic cause, there is a link to the system CAPA process and the other way around. </w:t>
            </w:r>
          </w:p>
          <w:p>
            <w:pPr>
              <w:autoSpaceDN w:val="0"/>
              <w:autoSpaceDE w:val="0"/>
              <w:widowControl/>
              <w:spacing w:line="184" w:lineRule="exact" w:before="186" w:after="0"/>
              <w:ind w:left="100" w:right="144" w:firstLine="0"/>
              <w:jc w:val="left"/>
            </w:pPr>
            <w:r>
              <w:rPr>
                <w:rFonts w:ascii="ArialMT" w:hAnsi="ArialMT" w:eastAsia="ArialMT"/>
                <w:b w:val="0"/>
                <w:i w:val="0"/>
                <w:color w:val="000000"/>
                <w:sz w:val="16"/>
              </w:rPr>
              <w:t xml:space="preserve">The KPIs are defined for CAPA process and are monitored in monthly meeting.  The last 12-month report was </w:t>
            </w:r>
            <w:r>
              <w:rPr>
                <w:rFonts w:ascii="ArialMT" w:hAnsi="ArialMT" w:eastAsia="ArialMT"/>
                <w:b w:val="0"/>
                <w:i w:val="0"/>
                <w:color w:val="000000"/>
                <w:sz w:val="16"/>
              </w:rPr>
              <w:t xml:space="preserve">reviewed states the 78% of CAPAs are completed withing set up due target.  22 CAPA were completed in 2022. In </w:t>
            </w:r>
            <w:r>
              <w:rPr>
                <w:rFonts w:ascii="ArialMT" w:hAnsi="ArialMT" w:eastAsia="ArialMT"/>
                <w:b w:val="0"/>
                <w:i w:val="0"/>
                <w:color w:val="000000"/>
                <w:sz w:val="16"/>
              </w:rPr>
              <w:t xml:space="preserve">time completion rate: risk assessment 89%, Investigation 41%, completion 65%The KPIs are splitted in BU and shows </w:t>
            </w:r>
            <w:r>
              <w:rPr>
                <w:rFonts w:ascii="ArialMT" w:hAnsi="ArialMT" w:eastAsia="ArialMT"/>
                <w:b w:val="0"/>
                <w:i w:val="0"/>
                <w:color w:val="000000"/>
                <w:sz w:val="16"/>
              </w:rPr>
              <w:t xml:space="preserve">CAPA status:  ongoing, completed, overdue or effectiveness check overdue. </w:t>
            </w:r>
          </w:p>
          <w:p>
            <w:pPr>
              <w:autoSpaceDN w:val="0"/>
              <w:autoSpaceDE w:val="0"/>
              <w:widowControl/>
              <w:spacing w:line="184" w:lineRule="exact" w:before="182" w:after="0"/>
              <w:ind w:left="100" w:right="288" w:firstLine="0"/>
              <w:jc w:val="left"/>
            </w:pPr>
            <w:r>
              <w:rPr>
                <w:rFonts w:ascii="ArialMT" w:hAnsi="ArialMT" w:eastAsia="ArialMT"/>
                <w:b w:val="0"/>
                <w:i w:val="0"/>
                <w:color w:val="000000"/>
                <w:sz w:val="16"/>
              </w:rPr>
              <w:t xml:space="preserve">(Brazil, US) Data will be analysed in Quality Boards, these will be managed by the product quality manager. This </w:t>
            </w:r>
            <w:r>
              <w:rPr>
                <w:rFonts w:ascii="ArialMT" w:hAnsi="ArialMT" w:eastAsia="ArialMT"/>
                <w:b w:val="0"/>
                <w:i w:val="0"/>
                <w:color w:val="000000"/>
                <w:sz w:val="16"/>
              </w:rPr>
              <w:t xml:space="preserve">information includes statistical information or individual cases e.g.: complaints. The decision to start a CAPA will be </w:t>
            </w:r>
            <w:r>
              <w:rPr>
                <w:rFonts w:ascii="ArialMT" w:hAnsi="ArialMT" w:eastAsia="ArialMT"/>
                <w:b w:val="0"/>
                <w:i w:val="0"/>
                <w:color w:val="000000"/>
                <w:sz w:val="16"/>
              </w:rPr>
              <w:t xml:space="preserve">taken in the Product quality board and documented. It is taken based on three criteria.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When CAPA actions are marked as completed and will be closed only when the effectiveness check is completed. </w:t>
            </w:r>
          </w:p>
          <w:p>
            <w:pPr>
              <w:autoSpaceDN w:val="0"/>
              <w:autoSpaceDE w:val="0"/>
              <w:widowControl/>
              <w:spacing w:line="184" w:lineRule="exact" w:before="184" w:after="0"/>
              <w:ind w:left="100" w:right="576" w:firstLine="0"/>
              <w:jc w:val="left"/>
            </w:pPr>
            <w:r>
              <w:rPr>
                <w:rFonts w:ascii="ArialMT" w:hAnsi="ArialMT" w:eastAsia="ArialMT"/>
                <w:b w:val="0"/>
                <w:i w:val="0"/>
                <w:color w:val="000000"/>
                <w:sz w:val="16"/>
              </w:rPr>
              <w:t xml:space="preserve">Additional country-specific requirements: </w:t>
            </w:r>
            <w:r>
              <w:br/>
            </w:r>
            <w:r>
              <w:rPr>
                <w:rFonts w:ascii="ArialMT" w:hAnsi="ArialMT" w:eastAsia="ArialMT"/>
                <w:b w:val="0"/>
                <w:i w:val="0"/>
                <w:color w:val="000000"/>
                <w:sz w:val="16"/>
              </w:rPr>
              <w:t xml:space="preserve">Brazil (ANVISA): </w:t>
            </w:r>
            <w:r>
              <w:br/>
            </w:r>
            <w:r>
              <w:rPr>
                <w:rFonts w:ascii="ArialMT" w:hAnsi="ArialMT" w:eastAsia="ArialMT"/>
                <w:b w:val="0"/>
                <w:i w:val="0"/>
                <w:color w:val="000000"/>
                <w:sz w:val="16"/>
              </w:rPr>
              <w:t xml:space="preserve">The manufacturer ensures that information about quality problems or nonconforming products are properly </w:t>
            </w:r>
            <w:r>
              <w:rPr>
                <w:rFonts w:ascii="ArialMT" w:hAnsi="ArialMT" w:eastAsia="ArialMT"/>
                <w:b w:val="0"/>
                <w:i w:val="0"/>
                <w:color w:val="000000"/>
                <w:sz w:val="16"/>
              </w:rPr>
              <w:t xml:space="preserve">disseminated to those directly involved in the maintenance of product quality and to prevent occurrence of such </w:t>
            </w:r>
            <w:r>
              <w:rPr>
                <w:rFonts w:ascii="ArialMT" w:hAnsi="ArialMT" w:eastAsia="ArialMT"/>
                <w:b w:val="0"/>
                <w:i w:val="0"/>
                <w:color w:val="000000"/>
                <w:sz w:val="16"/>
              </w:rPr>
              <w:t xml:space="preserve">problems. This is assured via Quality Boards meeting as describe above. </w:t>
            </w:r>
          </w:p>
          <w:p>
            <w:pPr>
              <w:autoSpaceDN w:val="0"/>
              <w:autoSpaceDE w:val="0"/>
              <w:widowControl/>
              <w:spacing w:line="184" w:lineRule="exact" w:before="168" w:after="0"/>
              <w:ind w:left="100" w:right="0" w:firstLine="0"/>
              <w:jc w:val="left"/>
            </w:pPr>
            <w:r>
              <w:rPr>
                <w:rFonts w:ascii="ArialMT" w:hAnsi="ArialMT" w:eastAsia="ArialMT"/>
                <w:b w:val="0"/>
                <w:i w:val="0"/>
                <w:color w:val="000000"/>
                <w:sz w:val="16"/>
              </w:rPr>
              <w:t xml:space="preserve">United States (FDA): </w:t>
            </w:r>
            <w:r>
              <w:br/>
            </w:r>
            <w:r>
              <w:rPr>
                <w:rFonts w:ascii="ArialMT" w:hAnsi="ArialMT" w:eastAsia="ArialMT"/>
                <w:b w:val="0"/>
                <w:i w:val="0"/>
                <w:color w:val="000000"/>
                <w:sz w:val="16"/>
              </w:rPr>
              <w:t xml:space="preserve">The Procedure ensures that information related to quality problems or nonconforming product is disseminated to those </w:t>
            </w:r>
            <w:r>
              <w:rPr>
                <w:rFonts w:ascii="ArialMT" w:hAnsi="ArialMT" w:eastAsia="ArialMT"/>
                <w:b w:val="0"/>
                <w:i w:val="0"/>
                <w:color w:val="000000"/>
                <w:sz w:val="16"/>
              </w:rPr>
              <w:t xml:space="preserve">directly responsible for assuring the quality of such product or the prevention of problems – This performed via Quality </w:t>
            </w:r>
            <w:r>
              <w:rPr>
                <w:rFonts w:ascii="ArialMT" w:hAnsi="ArialMT" w:eastAsia="ArialMT"/>
                <w:b w:val="0"/>
                <w:i w:val="0"/>
                <w:color w:val="000000"/>
                <w:sz w:val="16"/>
              </w:rPr>
              <w:t xml:space="preserve">board mechanism and statistical approach as discussed above </w:t>
            </w:r>
          </w:p>
        </w:tc>
      </w:tr>
    </w:tbl>
    <w:p>
      <w:pPr>
        <w:autoSpaceDN w:val="0"/>
        <w:autoSpaceDE w:val="0"/>
        <w:widowControl/>
        <w:spacing w:line="6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18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20" name="Picture 2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82"/>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2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2" w:lineRule="exact" w:before="24" w:after="0"/>
              <w:ind w:left="0" w:right="0" w:firstLine="0"/>
              <w:jc w:val="center"/>
            </w:pPr>
            <w:r>
              <w:rPr>
                <w:rFonts w:ascii="Arial" w:hAnsi="Arial" w:eastAsia="Arial"/>
                <w:b/>
                <w:i w:val="0"/>
                <w:color w:val="000000"/>
                <w:sz w:val="16"/>
              </w:rPr>
              <w:t xml:space="preserve">Measurement, Analysis, and Improvement - CAPA and Internal Audit </w:t>
            </w:r>
          </w:p>
        </w:tc>
      </w:tr>
      <w:tr>
        <w:trPr>
          <w:trHeight w:hRule="exact" w:val="13980"/>
        </w:trPr>
        <w:tc>
          <w:tcPr>
            <w:tcW w:type="dxa" w:w="1420"/>
            <w:tcBorders>
              <w:top w:sz="4.0" w:val="single" w:color="#000000"/>
              <w:end w:sz="4.0" w:val="single" w:color="#000000"/>
            </w:tcBorders>
            <w:tcMar>
              <w:start w:w="0" w:type="dxa"/>
              <w:end w:w="0" w:type="dxa"/>
            </w:tcMar>
          </w:tcPr>
          <w:p/>
        </w:tc>
        <w:tc>
          <w:tcPr>
            <w:tcW w:type="dxa" w:w="8646"/>
            <w:tcBorders>
              <w:start w:sz="4.0" w:val="single" w:color="#000000"/>
              <w:top w:sz="4.0" w:val="single" w:color="#000000"/>
            </w:tcBorders>
            <w:tcMar>
              <w:start w:w="0" w:type="dxa"/>
              <w:end w:w="0" w:type="dxa"/>
            </w:tcMar>
          </w:tcPr>
          <w:p>
            <w:pPr>
              <w:autoSpaceDN w:val="0"/>
              <w:autoSpaceDE w:val="0"/>
              <w:widowControl/>
              <w:spacing w:line="222" w:lineRule="exact" w:before="152" w:after="0"/>
              <w:ind w:left="100" w:right="0" w:firstLine="0"/>
              <w:jc w:val="left"/>
            </w:pPr>
            <w:r>
              <w:rPr>
                <w:rFonts w:ascii="ArialMT" w:hAnsi="ArialMT" w:eastAsia="ArialMT"/>
                <w:b w:val="0"/>
                <w:i w:val="0"/>
                <w:color w:val="000000"/>
                <w:sz w:val="16"/>
              </w:rPr>
              <w:t xml:space="preserve">During the audit the auditor focused on product related samples. </w:t>
            </w:r>
          </w:p>
          <w:p>
            <w:pPr>
              <w:autoSpaceDN w:val="0"/>
              <w:autoSpaceDE w:val="0"/>
              <w:widowControl/>
              <w:spacing w:line="184" w:lineRule="exact" w:before="368" w:after="0"/>
              <w:ind w:left="100" w:right="144" w:firstLine="0"/>
              <w:jc w:val="left"/>
            </w:pPr>
            <w:r>
              <w:rPr>
                <w:rFonts w:ascii="ArialMT" w:hAnsi="ArialMT" w:eastAsia="ArialMT"/>
                <w:b w:val="0"/>
                <w:i w:val="0"/>
                <w:color w:val="000000"/>
                <w:sz w:val="16"/>
              </w:rPr>
              <w:t xml:space="preserve">MAI 2 - Sources of Quality data (GM) 8.4 </w:t>
            </w:r>
            <w:r>
              <w:br/>
            </w:r>
            <w:r>
              <w:rPr>
                <w:rFonts w:ascii="ArialMT" w:hAnsi="ArialMT" w:eastAsia="ArialMT"/>
                <w:b w:val="0"/>
                <w:i w:val="0"/>
                <w:color w:val="000000"/>
                <w:sz w:val="16"/>
              </w:rPr>
              <w:t xml:space="preserve">Appropriate sources of quality data have been identified for input into the measurement, analysis and improvement </w:t>
            </w:r>
            <w:r>
              <w:rPr>
                <w:rFonts w:ascii="ArialMT" w:hAnsi="ArialMT" w:eastAsia="ArialMT"/>
                <w:b w:val="0"/>
                <w:i w:val="0"/>
                <w:color w:val="000000"/>
                <w:sz w:val="16"/>
              </w:rPr>
              <w:t xml:space="preserve">process, including customer complaints, feedback, service records, returned product, internal and external audit </w:t>
            </w:r>
            <w:r>
              <w:rPr>
                <w:rFonts w:ascii="ArialMT" w:hAnsi="ArialMT" w:eastAsia="ArialMT"/>
                <w:b w:val="0"/>
                <w:i w:val="0"/>
                <w:color w:val="000000"/>
                <w:sz w:val="16"/>
              </w:rPr>
              <w:t xml:space="preserve">findings, nonconformities from regulatory audits and inspections, and data from the monitoring of products, processes, </w:t>
            </w:r>
            <w:r>
              <w:rPr>
                <w:rFonts w:ascii="ArialMT" w:hAnsi="ArialMT" w:eastAsia="ArialMT"/>
                <w:b w:val="0"/>
                <w:i w:val="0"/>
                <w:color w:val="000000"/>
                <w:sz w:val="16"/>
              </w:rPr>
              <w:t xml:space="preserve">nonconforming products, and suppliers. </w:t>
            </w:r>
          </w:p>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This have been verified with the last MR where all these data have been verified.(One pager´s based on the above </w:t>
            </w:r>
            <w:r>
              <w:rPr>
                <w:rFonts w:ascii="ArialMT" w:hAnsi="ArialMT" w:eastAsia="ArialMT"/>
                <w:b w:val="0"/>
                <w:i w:val="0"/>
                <w:color w:val="000000"/>
                <w:sz w:val="16"/>
              </w:rPr>
              <w:t xml:space="preserve">mentioned topics have been audited) </w:t>
            </w:r>
            <w:r>
              <w:br/>
            </w:r>
            <w:r>
              <w:rPr>
                <w:rFonts w:ascii="ArialMT" w:hAnsi="ArialMT" w:eastAsia="ArialMT"/>
                <w:b w:val="0"/>
                <w:i w:val="0"/>
                <w:color w:val="000000"/>
                <w:sz w:val="16"/>
              </w:rPr>
              <w:t xml:space="preserve">Data from these sources are accurate and analyzed according to a documented procedure -DEMF PQ8050 : Statistical </w:t>
            </w:r>
            <w:r>
              <w:rPr>
                <w:rFonts w:ascii="ArialMT" w:hAnsi="ArialMT" w:eastAsia="ArialMT"/>
                <w:b w:val="0"/>
                <w:i w:val="0"/>
                <w:color w:val="000000"/>
                <w:sz w:val="16"/>
              </w:rPr>
              <w:t xml:space="preserve">Techniques - for the use of valid statistical methods (where appropriate) to identify existing and potential product and </w:t>
            </w:r>
            <w:r>
              <w:rPr>
                <w:rFonts w:ascii="ArialMT" w:hAnsi="ArialMT" w:eastAsia="ArialMT"/>
                <w:b w:val="0"/>
                <w:i w:val="0"/>
                <w:color w:val="000000"/>
                <w:sz w:val="16"/>
              </w:rPr>
              <w:t xml:space="preserve">quality management system nonconformities that may require corrective or preventive action. </w:t>
            </w:r>
          </w:p>
          <w:p>
            <w:pPr>
              <w:autoSpaceDN w:val="0"/>
              <w:autoSpaceDE w:val="0"/>
              <w:widowControl/>
              <w:spacing w:line="184" w:lineRule="exact" w:before="182" w:after="0"/>
              <w:ind w:left="100" w:right="144" w:firstLine="0"/>
              <w:jc w:val="left"/>
            </w:pPr>
            <w:r>
              <w:rPr>
                <w:rFonts w:ascii="ArialMT" w:hAnsi="ArialMT" w:eastAsia="ArialMT"/>
                <w:b w:val="0"/>
                <w:i w:val="0"/>
                <w:color w:val="000000"/>
                <w:sz w:val="16"/>
                <w:u w:val="single"/>
              </w:rPr>
              <w:t>MAI 2 - Sources of Quality data (HD) 8.4</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Input from various sources, which may re</w:t>
            </w:r>
            <w:r>
              <w:rPr>
                <w:rFonts w:ascii="ArialMT" w:hAnsi="ArialMT" w:eastAsia="ArialMT"/>
                <w:b w:val="0"/>
                <w:i w:val="0"/>
                <w:color w:val="000000"/>
                <w:sz w:val="16"/>
              </w:rPr>
              <w:t xml:space="preserve">present a complaint is registered, and investigated. The investigation is </w:t>
            </w:r>
            <w:r>
              <w:rPr>
                <w:rFonts w:ascii="ArialMT" w:hAnsi="ArialMT" w:eastAsia="ArialMT"/>
                <w:b w:val="0"/>
                <w:i w:val="0"/>
                <w:color w:val="000000"/>
                <w:sz w:val="16"/>
              </w:rPr>
              <w:t xml:space="preserve">conducted as part of NC, CAPA and supplier quality processes in line with requirements of respective SOPs. Further </w:t>
            </w:r>
            <w:r>
              <w:rPr>
                <w:rFonts w:ascii="ArialMT" w:hAnsi="ArialMT" w:eastAsia="ArialMT"/>
                <w:b w:val="0"/>
                <w:i w:val="0"/>
                <w:color w:val="000000"/>
                <w:sz w:val="16"/>
              </w:rPr>
              <w:t xml:space="preserve">sources such as trends, production quality control data, service records, audit finding etc.  are analysed and </w:t>
            </w:r>
            <w:r>
              <w:rPr>
                <w:rFonts w:ascii="ArialMT" w:hAnsi="ArialMT" w:eastAsia="ArialMT"/>
                <w:b w:val="0"/>
                <w:i w:val="0"/>
                <w:color w:val="000000"/>
                <w:sz w:val="16"/>
              </w:rPr>
              <w:t xml:space="preserve">evaluated. </w:t>
            </w:r>
          </w:p>
          <w:p>
            <w:pPr>
              <w:autoSpaceDN w:val="0"/>
              <w:autoSpaceDE w:val="0"/>
              <w:widowControl/>
              <w:spacing w:line="184" w:lineRule="exact" w:before="36" w:after="0"/>
              <w:ind w:left="100" w:right="576" w:firstLine="0"/>
              <w:jc w:val="left"/>
            </w:pPr>
            <w:r>
              <w:rPr>
                <w:rFonts w:ascii="ArialMT" w:hAnsi="ArialMT" w:eastAsia="ArialMT"/>
                <w:b w:val="0"/>
                <w:i w:val="0"/>
                <w:color w:val="000000"/>
                <w:sz w:val="16"/>
              </w:rPr>
              <w:t xml:space="preserve">Complain trainings, warranty trending, FFR rates and Supplier PPM rate evaluations are performed in quarterly </w:t>
            </w:r>
            <w:r>
              <w:rPr>
                <w:rFonts w:ascii="ArialMT" w:hAnsi="ArialMT" w:eastAsia="ArialMT"/>
                <w:b w:val="0"/>
                <w:i w:val="0"/>
                <w:color w:val="000000"/>
                <w:sz w:val="16"/>
              </w:rPr>
              <w:t xml:space="preserve">meetings. </w:t>
            </w:r>
          </w:p>
          <w:p>
            <w:pPr>
              <w:autoSpaceDN w:val="0"/>
              <w:autoSpaceDE w:val="0"/>
              <w:widowControl/>
              <w:spacing w:line="184" w:lineRule="exact" w:before="184" w:after="0"/>
              <w:ind w:left="100" w:right="720" w:firstLine="0"/>
              <w:jc w:val="left"/>
            </w:pPr>
            <w:r>
              <w:rPr>
                <w:rFonts w:ascii="ArialMT" w:hAnsi="ArialMT" w:eastAsia="ArialMT"/>
                <w:b w:val="0"/>
                <w:i w:val="0"/>
                <w:color w:val="000000"/>
                <w:sz w:val="16"/>
                <w:u w:val="single"/>
              </w:rPr>
              <w:t>MAI3 - Root cause analysis of detected NC´s  (GM) 8.5.2</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Investigations are conducted to identify the underlying cau</w:t>
            </w:r>
            <w:r>
              <w:rPr>
                <w:rFonts w:ascii="ArialMT" w:hAnsi="ArialMT" w:eastAsia="ArialMT"/>
                <w:b w:val="0"/>
                <w:i w:val="0"/>
                <w:color w:val="000000"/>
                <w:sz w:val="16"/>
              </w:rPr>
              <w:t xml:space="preserve">se(s) of detected nonconformities, where possible.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Several cases have been audited as samples to verify, that cause analysis have been cunducted: </w:t>
            </w:r>
            <w:r>
              <w:br/>
            </w:r>
            <w:r>
              <w:rPr>
                <w:rFonts w:ascii="ArialMT" w:hAnsi="ArialMT" w:eastAsia="ArialMT"/>
                <w:b w:val="0"/>
                <w:i w:val="0"/>
                <w:color w:val="000000"/>
                <w:sz w:val="16"/>
              </w:rPr>
              <w:t xml:space="preserve">#122371/#122373/#122374/#122377/#122378 </w:t>
            </w:r>
            <w:r>
              <w:br/>
            </w:r>
            <w:r>
              <w:rPr>
                <w:rFonts w:ascii="ArialMT" w:hAnsi="ArialMT" w:eastAsia="ArialMT"/>
                <w:b w:val="0"/>
                <w:i w:val="0"/>
                <w:color w:val="000000"/>
                <w:sz w:val="16"/>
              </w:rPr>
              <w:t xml:space="preserve">Investigations are commensurate with the risk of the nonconformity. This is asured by conducting risk analysis for each </w:t>
            </w:r>
            <w:r>
              <w:rPr>
                <w:rFonts w:ascii="ArialMT" w:hAnsi="ArialMT" w:eastAsia="ArialMT"/>
                <w:b w:val="0"/>
                <w:i w:val="0"/>
                <w:color w:val="000000"/>
                <w:sz w:val="16"/>
              </w:rPr>
              <w:t xml:space="preserve">issue “documented action” or “CAPA”, system and product related as described under MAI 1 </w:t>
            </w:r>
            <w:r>
              <w:br/>
            </w:r>
            <w:r>
              <w:rPr>
                <w:rFonts w:ascii="ArialMT" w:hAnsi="ArialMT" w:eastAsia="ArialMT"/>
                <w:b w:val="0"/>
                <w:i w:val="0"/>
                <w:color w:val="000000"/>
                <w:sz w:val="16"/>
              </w:rPr>
              <w:t xml:space="preserve">Additional Sample risk analysis audited:#103501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Monitoring and measurement of processes (8.2.5), product (8.2.6) </w:t>
            </w:r>
          </w:p>
          <w:p>
            <w:pPr>
              <w:autoSpaceDN w:val="0"/>
              <w:autoSpaceDE w:val="0"/>
              <w:widowControl/>
              <w:spacing w:line="184" w:lineRule="exact" w:before="184" w:after="0"/>
              <w:ind w:left="100" w:right="3312" w:firstLine="0"/>
              <w:jc w:val="left"/>
            </w:pPr>
            <w:r>
              <w:rPr>
                <w:rFonts w:ascii="ArialMT" w:hAnsi="ArialMT" w:eastAsia="ArialMT"/>
                <w:b w:val="0"/>
                <w:i w:val="0"/>
                <w:color w:val="000000"/>
                <w:sz w:val="16"/>
                <w:u w:val="single"/>
              </w:rPr>
              <w:t>MAI 3 – Investigation of Nonconformity (HD) 8.5.2</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Investigation of Nonconformity &amp; Investigation of P</w:t>
            </w:r>
            <w:r>
              <w:rPr>
                <w:rFonts w:ascii="ArialMT" w:hAnsi="ArialMT" w:eastAsia="ArialMT"/>
                <w:b w:val="0"/>
                <w:i w:val="0"/>
                <w:color w:val="000000"/>
                <w:sz w:val="16"/>
              </w:rPr>
              <w:t xml:space="preserve">otential Nonconformity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The process is established.  Investigations are conducted to identify the (underlying) cause of the detected </w:t>
            </w:r>
            <w:r>
              <w:rPr>
                <w:rFonts w:ascii="ArialMT" w:hAnsi="ArialMT" w:eastAsia="ArialMT"/>
                <w:b w:val="0"/>
                <w:i w:val="0"/>
                <w:color w:val="000000"/>
                <w:sz w:val="16"/>
              </w:rPr>
              <w:t xml:space="preserve">nonconformities. Several established methods for root cause analysis are used, such as 5W or Fishbone. </w:t>
            </w:r>
            <w:r>
              <w:rPr>
                <w:rFonts w:ascii="ArialMT" w:hAnsi="ArialMT" w:eastAsia="ArialMT"/>
                <w:b w:val="0"/>
                <w:i w:val="0"/>
                <w:color w:val="000000"/>
                <w:sz w:val="16"/>
              </w:rPr>
              <w:t xml:space="preserve">Investigations are proportional to the risk of the nonconformity (risk-based approach), criteria are defined e.g.: Go as </w:t>
            </w:r>
            <w:r>
              <w:rPr>
                <w:rFonts w:ascii="ArialMT" w:hAnsi="ArialMT" w:eastAsia="ArialMT"/>
                <w:b w:val="0"/>
                <w:i w:val="0"/>
                <w:color w:val="000000"/>
                <w:sz w:val="16"/>
              </w:rPr>
              <w:t xml:space="preserve">far as possible if following applies: </w:t>
            </w:r>
            <w:r>
              <w:br/>
            </w:r>
            <w:r>
              <w:rPr>
                <w:rFonts w:ascii="ArialMT" w:hAnsi="ArialMT" w:eastAsia="ArialMT"/>
                <w:b w:val="0"/>
                <w:i w:val="0"/>
                <w:color w:val="000000"/>
                <w:sz w:val="16"/>
              </w:rPr>
              <w:t xml:space="preserve">-Death or injury </w:t>
            </w:r>
            <w:r>
              <w:br/>
            </w:r>
            <w:r>
              <w:rPr>
                <w:rFonts w:ascii="ArialMT" w:hAnsi="ArialMT" w:eastAsia="ArialMT"/>
                <w:b w:val="0"/>
                <w:i w:val="0"/>
                <w:color w:val="000000"/>
                <w:sz w:val="16"/>
              </w:rPr>
              <w:t xml:space="preserve">-Complain indicate new trend </w:t>
            </w:r>
            <w:r>
              <w:br/>
            </w:r>
            <w:r>
              <w:rPr>
                <w:rFonts w:ascii="ArialMT" w:hAnsi="ArialMT" w:eastAsia="ArialMT"/>
                <w:b w:val="0"/>
                <w:i w:val="0"/>
                <w:color w:val="000000"/>
                <w:sz w:val="16"/>
              </w:rPr>
              <w:t xml:space="preserve">-Client or authority request deep investigation </w:t>
            </w:r>
            <w:r>
              <w:br/>
            </w:r>
            <w:r>
              <w:rPr>
                <w:rFonts w:ascii="ArialMT" w:hAnsi="ArialMT" w:eastAsia="ArialMT"/>
                <w:b w:val="0"/>
                <w:i w:val="0"/>
                <w:color w:val="000000"/>
                <w:sz w:val="16"/>
              </w:rPr>
              <w:t xml:space="preserve">-Complain classified as AE </w:t>
            </w:r>
          </w:p>
          <w:p>
            <w:pPr>
              <w:autoSpaceDN w:val="0"/>
              <w:autoSpaceDE w:val="0"/>
              <w:widowControl/>
              <w:spacing w:line="184" w:lineRule="exact" w:before="184" w:after="0"/>
              <w:ind w:left="100" w:right="3456" w:firstLine="0"/>
              <w:jc w:val="left"/>
            </w:pPr>
            <w:r>
              <w:rPr>
                <w:rFonts w:ascii="ArialMT" w:hAnsi="ArialMT" w:eastAsia="ArialMT"/>
                <w:b w:val="0"/>
                <w:i w:val="0"/>
                <w:color w:val="000000"/>
                <w:sz w:val="16"/>
              </w:rPr>
              <w:t xml:space="preserve">Potential non-conformities are also detected and analysed accordingly. </w:t>
            </w:r>
            <w:r>
              <w:rPr>
                <w:rFonts w:ascii="ArialMT" w:hAnsi="ArialMT" w:eastAsia="ArialMT"/>
                <w:b w:val="0"/>
                <w:i w:val="0"/>
                <w:color w:val="000000"/>
                <w:sz w:val="16"/>
              </w:rPr>
              <w:t xml:space="preserve">The root cause is determined for all CAPA. </w:t>
            </w:r>
          </w:p>
          <w:p>
            <w:pPr>
              <w:autoSpaceDN w:val="0"/>
              <w:autoSpaceDE w:val="0"/>
              <w:widowControl/>
              <w:spacing w:line="184" w:lineRule="exact" w:before="182" w:after="0"/>
              <w:ind w:left="100" w:right="158" w:firstLine="0"/>
              <w:jc w:val="both"/>
            </w:pPr>
            <w:r>
              <w:rPr>
                <w:rFonts w:ascii="ArialMT" w:hAnsi="ArialMT" w:eastAsia="ArialMT"/>
                <w:b w:val="0"/>
                <w:i w:val="0"/>
                <w:color w:val="000000"/>
                <w:sz w:val="16"/>
              </w:rPr>
              <w:t xml:space="preserve">PR 124066 dd. 03.11.2022– Brazil. The foreign body in expiratory membrane of Babylog VN600 the device was not in </w:t>
            </w:r>
            <w:r>
              <w:rPr>
                <w:rFonts w:ascii="ArialMT" w:hAnsi="ArialMT" w:eastAsia="ArialMT"/>
                <w:b w:val="0"/>
                <w:i w:val="0"/>
                <w:color w:val="000000"/>
                <w:sz w:val="16"/>
              </w:rPr>
              <w:t xml:space="preserve">use. Complain investigation report states that this is impurity of manufacturing process. It is in ex breathing membrane </w:t>
            </w:r>
            <w:r>
              <w:rPr>
                <w:rFonts w:ascii="ArialMT" w:hAnsi="ArialMT" w:eastAsia="ArialMT"/>
                <w:b w:val="0"/>
                <w:i w:val="0"/>
                <w:color w:val="000000"/>
                <w:sz w:val="16"/>
              </w:rPr>
              <w:t xml:space="preserve">and cannot go to the patient.  The risk is known.  Action communication with supplier. </w:t>
            </w:r>
          </w:p>
          <w:p>
            <w:pPr>
              <w:autoSpaceDN w:val="0"/>
              <w:autoSpaceDE w:val="0"/>
              <w:widowControl/>
              <w:spacing w:line="184" w:lineRule="exact" w:before="182" w:after="0"/>
              <w:ind w:left="100" w:right="288" w:firstLine="0"/>
              <w:jc w:val="left"/>
            </w:pPr>
            <w:r>
              <w:rPr>
                <w:rFonts w:ascii="ArialMT" w:hAnsi="ArialMT" w:eastAsia="ArialMT"/>
                <w:b w:val="0"/>
                <w:i w:val="0"/>
                <w:color w:val="000000"/>
                <w:sz w:val="16"/>
              </w:rPr>
              <w:t xml:space="preserve">PR 1321136 dd.  21.06.2023 USA - FoA (Warranty) anaesthesia circuit flex 6. No patient involvement. Circuit </w:t>
            </w:r>
            <w:r>
              <w:rPr>
                <w:rFonts w:ascii="ArialMT" w:hAnsi="ArialMT" w:eastAsia="ArialMT"/>
                <w:b w:val="0"/>
                <w:i w:val="0"/>
                <w:color w:val="000000"/>
                <w:sz w:val="16"/>
              </w:rPr>
              <w:t xml:space="preserve">cracking/tearing impacts the ventilation of patient (reduced breathing). Risk is known and evaluated no new / higher </w:t>
            </w:r>
            <w:r>
              <w:rPr>
                <w:rFonts w:ascii="ArialMT" w:hAnsi="ArialMT" w:eastAsia="ArialMT"/>
                <w:b w:val="0"/>
                <w:i w:val="0"/>
                <w:color w:val="000000"/>
                <w:sz w:val="16"/>
              </w:rPr>
              <w:t xml:space="preserve">risk.  An DCR (design change request) was started to evaluate if other material could  ensure more  mechanical </w:t>
            </w:r>
            <w:r>
              <w:rPr>
                <w:rFonts w:ascii="ArialMT" w:hAnsi="ArialMT" w:eastAsia="ArialMT"/>
                <w:b w:val="0"/>
                <w:i w:val="0"/>
                <w:color w:val="000000"/>
                <w:sz w:val="16"/>
              </w:rPr>
              <w:t xml:space="preserve">force  DCR   2023 – 004142.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PR 126323 dd. 06.12.2022 Canada- disposable birthing hose. The investigation was performed no new or unknown </w:t>
            </w:r>
            <w:r>
              <w:rPr>
                <w:rFonts w:ascii="ArialMT" w:hAnsi="ArialMT" w:eastAsia="ArialMT"/>
                <w:b w:val="0"/>
                <w:i w:val="0"/>
                <w:color w:val="000000"/>
                <w:sz w:val="16"/>
              </w:rPr>
              <w:t xml:space="preserve">risk.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PR 126748 dd. 08 12.2022 Australia ECG Mono Leads 4.1m MP0531.  The cable caused pressure injury by the </w:t>
            </w:r>
            <w:r>
              <w:rPr>
                <w:rFonts w:ascii="ArialMT" w:hAnsi="ArialMT" w:eastAsia="ArialMT"/>
                <w:b w:val="0"/>
                <w:i w:val="0"/>
                <w:color w:val="000000"/>
                <w:sz w:val="16"/>
              </w:rPr>
              <w:t xml:space="preserve">patient.  The new mono lead has higher dimeter as the old version.   DCR 2023-001245 it was decided to update the </w:t>
            </w:r>
            <w:r>
              <w:rPr>
                <w:rFonts w:ascii="ArialMT" w:hAnsi="ArialMT" w:eastAsia="ArialMT"/>
                <w:b w:val="0"/>
                <w:i w:val="0"/>
                <w:color w:val="000000"/>
                <w:sz w:val="16"/>
              </w:rPr>
              <w:t xml:space="preserve">risk management file including update of IFU (new IFU)  as the risk was not identified. The IFU update with proper use </w:t>
            </w:r>
            <w:r>
              <w:rPr>
                <w:rFonts w:ascii="ArialMT" w:hAnsi="ArialMT" w:eastAsia="ArialMT"/>
                <w:b w:val="0"/>
                <w:i w:val="0"/>
                <w:color w:val="000000"/>
                <w:sz w:val="16"/>
              </w:rPr>
              <w:t xml:space="preserve">of cables. </w:t>
            </w:r>
          </w:p>
          <w:p>
            <w:pPr>
              <w:autoSpaceDN w:val="0"/>
              <w:autoSpaceDE w:val="0"/>
              <w:widowControl/>
              <w:spacing w:line="184" w:lineRule="exact" w:before="184" w:after="0"/>
              <w:ind w:left="100" w:right="1584" w:firstLine="0"/>
              <w:jc w:val="left"/>
            </w:pPr>
            <w:r>
              <w:rPr>
                <w:rFonts w:ascii="ArialMT" w:hAnsi="ArialMT" w:eastAsia="ArialMT"/>
                <w:b w:val="0"/>
                <w:i w:val="0"/>
                <w:color w:val="000000"/>
                <w:sz w:val="16"/>
                <w:u w:val="single"/>
              </w:rPr>
              <w:t>MAI 4 - Investigation of potential NC´s (GM) 8.5.3</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 xml:space="preserve">Potential non-conformities regarding product and </w:t>
            </w:r>
            <w:r>
              <w:rPr>
                <w:rFonts w:ascii="ArialMT" w:hAnsi="ArialMT" w:eastAsia="ArialMT"/>
                <w:b w:val="0"/>
                <w:i w:val="0"/>
                <w:color w:val="000000"/>
                <w:sz w:val="16"/>
              </w:rPr>
              <w:t xml:space="preserve">product processes are analyzed within FMEA`s. </w:t>
            </w:r>
          </w:p>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Sample of FMEA´s have been audited: FMEA PIA-PIA2 </w:t>
            </w:r>
            <w:r>
              <w:br/>
            </w:r>
            <w:r>
              <w:rPr>
                <w:rFonts w:ascii="ArialMT" w:hAnsi="ArialMT" w:eastAsia="ArialMT"/>
                <w:b w:val="0"/>
                <w:i w:val="0"/>
                <w:color w:val="000000"/>
                <w:sz w:val="16"/>
              </w:rPr>
              <w:t xml:space="preserve">Investigations are conducted to identify the (underlying) cause of the detected nonconformities. Several established </w:t>
            </w:r>
            <w:r>
              <w:rPr>
                <w:rFonts w:ascii="ArialMT" w:hAnsi="ArialMT" w:eastAsia="ArialMT"/>
                <w:b w:val="0"/>
                <w:i w:val="0"/>
                <w:color w:val="000000"/>
                <w:sz w:val="16"/>
              </w:rPr>
              <w:t xml:space="preserve">methods for root cause analysis are used in general,  such as 5W or Fishbone. Investigations are commensurate with </w:t>
            </w:r>
            <w:r>
              <w:rPr>
                <w:rFonts w:ascii="ArialMT" w:hAnsi="ArialMT" w:eastAsia="ArialMT"/>
                <w:b w:val="0"/>
                <w:i w:val="0"/>
                <w:color w:val="000000"/>
                <w:sz w:val="16"/>
              </w:rPr>
              <w:t xml:space="preserve">the risk of the nonconformity.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Furthermore, during each MR an evaluation of internal audit results related to QMS processes will be done and </w:t>
            </w:r>
            <w:r>
              <w:rPr>
                <w:rFonts w:ascii="ArialMT" w:hAnsi="ArialMT" w:eastAsia="ArialMT"/>
                <w:b w:val="0"/>
                <w:i w:val="0"/>
                <w:color w:val="000000"/>
                <w:sz w:val="16"/>
              </w:rPr>
              <w:t xml:space="preserve">documented to estimate whether any new or higher risk related to main QMS processes can be assumed derived from </w:t>
            </w:r>
            <w:r>
              <w:rPr>
                <w:rFonts w:ascii="ArialMT" w:hAnsi="ArialMT" w:eastAsia="ArialMT"/>
                <w:b w:val="0"/>
                <w:i w:val="0"/>
                <w:color w:val="000000"/>
                <w:sz w:val="16"/>
              </w:rPr>
              <w:t xml:space="preserve">current internal audit performance. Evaluation of internal audit results of MR 2023 have been audited. </w:t>
            </w:r>
          </w:p>
          <w:p>
            <w:pPr>
              <w:autoSpaceDN w:val="0"/>
              <w:autoSpaceDE w:val="0"/>
              <w:widowControl/>
              <w:spacing w:line="220" w:lineRule="exact" w:before="132" w:after="0"/>
              <w:ind w:left="100" w:right="0" w:firstLine="0"/>
              <w:jc w:val="left"/>
            </w:pPr>
            <w:r>
              <w:rPr>
                <w:rFonts w:ascii="ArialMT" w:hAnsi="ArialMT" w:eastAsia="ArialMT"/>
                <w:b w:val="0"/>
                <w:i w:val="0"/>
                <w:color w:val="000000"/>
                <w:sz w:val="16"/>
              </w:rPr>
              <w:t xml:space="preserve">Corrective action (8.5.2), Preventive action (8.5.3) </w:t>
            </w:r>
          </w:p>
        </w:tc>
      </w:tr>
    </w:tbl>
    <w:p>
      <w:pPr>
        <w:autoSpaceDN w:val="0"/>
        <w:autoSpaceDE w:val="0"/>
        <w:widowControl/>
        <w:spacing w:line="6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19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21" name="Picture 2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82"/>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2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2" w:lineRule="exact" w:before="24" w:after="0"/>
              <w:ind w:left="0" w:right="0" w:firstLine="0"/>
              <w:jc w:val="center"/>
            </w:pPr>
            <w:r>
              <w:rPr>
                <w:rFonts w:ascii="Arial" w:hAnsi="Arial" w:eastAsia="Arial"/>
                <w:b/>
                <w:i w:val="0"/>
                <w:color w:val="000000"/>
                <w:sz w:val="16"/>
              </w:rPr>
              <w:t xml:space="preserve">Measurement, Analysis, and Improvement - CAPA and Internal Audit </w:t>
            </w:r>
          </w:p>
        </w:tc>
      </w:tr>
      <w:tr>
        <w:trPr>
          <w:trHeight w:hRule="exact" w:val="13796"/>
        </w:trPr>
        <w:tc>
          <w:tcPr>
            <w:tcW w:type="dxa" w:w="1420"/>
            <w:tcBorders>
              <w:top w:sz="4.0" w:val="single" w:color="#000000"/>
              <w:end w:sz="4.0" w:val="single" w:color="#000000"/>
            </w:tcBorders>
            <w:tcMar>
              <w:start w:w="0" w:type="dxa"/>
              <w:end w:w="0" w:type="dxa"/>
            </w:tcMar>
          </w:tcPr>
          <w:p/>
        </w:tc>
        <w:tc>
          <w:tcPr>
            <w:tcW w:type="dxa" w:w="8646"/>
            <w:tcBorders>
              <w:start w:sz="4.0" w:val="single" w:color="#000000"/>
              <w:top w:sz="4.0" w:val="single" w:color="#000000"/>
            </w:tcBorders>
            <w:tcMar>
              <w:start w:w="0" w:type="dxa"/>
              <w:end w:w="0" w:type="dxa"/>
            </w:tcMar>
          </w:tcPr>
          <w:p>
            <w:pPr>
              <w:autoSpaceDN w:val="0"/>
              <w:autoSpaceDE w:val="0"/>
              <w:widowControl/>
              <w:spacing w:line="184" w:lineRule="exact" w:before="190" w:after="0"/>
              <w:ind w:left="100" w:right="0" w:firstLine="0"/>
              <w:jc w:val="left"/>
            </w:pPr>
            <w:r>
              <w:rPr>
                <w:rFonts w:ascii="ArialMT" w:hAnsi="ArialMT" w:eastAsia="ArialMT"/>
                <w:b w:val="0"/>
                <w:i w:val="0"/>
                <w:color w:val="000000"/>
                <w:sz w:val="16"/>
                <w:u w:val="single"/>
              </w:rPr>
              <w:t>MAI 4 - Investigation of potential NC´s (HD) 8.5.3</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 xml:space="preserve">The investigation of potential non-conformities is </w:t>
            </w:r>
            <w:r>
              <w:rPr>
                <w:rFonts w:ascii="ArialMT" w:hAnsi="ArialMT" w:eastAsia="ArialMT"/>
                <w:b w:val="0"/>
                <w:i w:val="0"/>
                <w:color w:val="000000"/>
                <w:sz w:val="16"/>
              </w:rPr>
              <w:t xml:space="preserve">documented and performed in the same way as for non-conformities, </w:t>
            </w:r>
            <w:r>
              <w:rPr>
                <w:rFonts w:ascii="ArialMT" w:hAnsi="ArialMT" w:eastAsia="ArialMT"/>
                <w:b w:val="0"/>
                <w:i w:val="0"/>
                <w:color w:val="000000"/>
                <w:sz w:val="16"/>
              </w:rPr>
              <w:t xml:space="preserve">as discussed in Task 3.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CAPA process is defined in SOP PQ2510 and contains criteria to raise a CAPA. </w:t>
            </w:r>
          </w:p>
          <w:p>
            <w:pPr>
              <w:autoSpaceDN w:val="0"/>
              <w:autoSpaceDE w:val="0"/>
              <w:widowControl/>
              <w:spacing w:line="184" w:lineRule="exact" w:before="36" w:after="0"/>
              <w:ind w:left="100" w:right="576" w:firstLine="0"/>
              <w:jc w:val="left"/>
            </w:pPr>
            <w:r>
              <w:rPr>
                <w:rFonts w:ascii="ArialMT" w:hAnsi="ArialMT" w:eastAsia="ArialMT"/>
                <w:b w:val="0"/>
                <w:i w:val="0"/>
                <w:color w:val="000000"/>
                <w:sz w:val="16"/>
              </w:rPr>
              <w:t xml:space="preserve">The inputs for the product quality boards are prepared by the report owner, based on the criteria defined in the </w:t>
            </w:r>
            <w:r>
              <w:rPr>
                <w:rFonts w:ascii="ArialMT" w:hAnsi="ArialMT" w:eastAsia="ArialMT"/>
                <w:b w:val="0"/>
                <w:i w:val="0"/>
                <w:color w:val="000000"/>
                <w:sz w:val="16"/>
              </w:rPr>
              <w:t xml:space="preserve">process. There is an investigation plan in place. </w:t>
            </w:r>
          </w:p>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This data includes information from failure rate in production, installation, complaints, failure of parts, among others. </w:t>
            </w:r>
            <w:r>
              <w:rPr>
                <w:rFonts w:ascii="ArialMT" w:hAnsi="ArialMT" w:eastAsia="ArialMT"/>
                <w:b w:val="0"/>
                <w:i w:val="0"/>
                <w:color w:val="000000"/>
                <w:sz w:val="16"/>
              </w:rPr>
              <w:t xml:space="preserve">CAPAs are also triggered by non-conformities detected in other processes.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There is the possibility to close a CAPA without actions, the rationale has to be documented. </w:t>
            </w:r>
          </w:p>
          <w:p>
            <w:pPr>
              <w:autoSpaceDN w:val="0"/>
              <w:autoSpaceDE w:val="0"/>
              <w:widowControl/>
              <w:spacing w:line="184" w:lineRule="exact" w:before="368" w:after="0"/>
              <w:ind w:left="100" w:right="0" w:firstLine="0"/>
              <w:jc w:val="left"/>
            </w:pPr>
            <w:r>
              <w:rPr>
                <w:rFonts w:ascii="ArialMT" w:hAnsi="ArialMT" w:eastAsia="ArialMT"/>
                <w:b w:val="0"/>
                <w:i w:val="0"/>
                <w:color w:val="000000"/>
                <w:sz w:val="16"/>
                <w:u w:val="single"/>
              </w:rPr>
              <w:t>MAI 5 - Confirm corrections, corrective actions and preventive actions (GM) 8.5.2; 8.5.3</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Corrections, corrective actions, and preventive actions for system CAPA are defined an</w:t>
            </w:r>
            <w:r>
              <w:rPr>
                <w:rFonts w:ascii="ArialMT" w:hAnsi="ArialMT" w:eastAsia="ArialMT"/>
                <w:b w:val="0"/>
                <w:i w:val="0"/>
                <w:color w:val="000000"/>
                <w:sz w:val="16"/>
              </w:rPr>
              <w:t xml:space="preserve">d implemented according to the </w:t>
            </w:r>
            <w:r>
              <w:rPr>
                <w:rFonts w:ascii="ArialMT" w:hAnsi="ArialMT" w:eastAsia="ArialMT"/>
                <w:b w:val="0"/>
                <w:i w:val="0"/>
                <w:color w:val="000000"/>
                <w:sz w:val="16"/>
              </w:rPr>
              <w:t xml:space="preserve">documented procedure – DEMF PQ3300. </w:t>
            </w:r>
          </w:p>
          <w:p>
            <w:pPr>
              <w:autoSpaceDN w:val="0"/>
              <w:autoSpaceDE w:val="0"/>
              <w:widowControl/>
              <w:spacing w:line="184" w:lineRule="exact" w:before="36" w:after="0"/>
              <w:ind w:left="100" w:right="576" w:firstLine="0"/>
              <w:jc w:val="left"/>
            </w:pPr>
            <w:r>
              <w:rPr>
                <w:rFonts w:ascii="ArialMT" w:hAnsi="ArialMT" w:eastAsia="ArialMT"/>
                <w:b w:val="0"/>
                <w:i w:val="0"/>
                <w:color w:val="000000"/>
                <w:sz w:val="16"/>
              </w:rPr>
              <w:t xml:space="preserve">Inputs and outputs are defined. CAPA triggers, criteria and responsibilities are defined. See MAI 1 </w:t>
            </w:r>
            <w:r>
              <w:br/>
            </w:r>
            <w:r>
              <w:rPr>
                <w:rFonts w:ascii="ArialMT" w:hAnsi="ArialMT" w:eastAsia="ArialMT"/>
                <w:b w:val="0"/>
                <w:i w:val="0"/>
                <w:color w:val="000000"/>
                <w:sz w:val="16"/>
              </w:rPr>
              <w:t xml:space="preserve">Systems CAPA triggers are e.g.: management review, processes, procedures, records of services, systematic </w:t>
            </w:r>
            <w:r>
              <w:rPr>
                <w:rFonts w:ascii="ArialMT" w:hAnsi="ArialMT" w:eastAsia="ArialMT"/>
                <w:b w:val="0"/>
                <w:i w:val="0"/>
                <w:color w:val="000000"/>
                <w:sz w:val="16"/>
              </w:rPr>
              <w:t xml:space="preserve">problems, etc.  The CAPAS are documented  in Track Wise. Some events according to the CAPA criteria are </w:t>
            </w:r>
          </w:p>
          <w:p>
            <w:pPr>
              <w:autoSpaceDN w:val="0"/>
              <w:autoSpaceDE w:val="0"/>
              <w:widowControl/>
              <w:spacing w:line="180" w:lineRule="exact" w:before="0" w:after="0"/>
              <w:ind w:left="100" w:right="0" w:firstLine="0"/>
              <w:jc w:val="left"/>
            </w:pPr>
            <w:r>
              <w:rPr>
                <w:rFonts w:ascii="ArialMT" w:hAnsi="ArialMT" w:eastAsia="ArialMT"/>
                <w:b w:val="0"/>
                <w:i w:val="0"/>
                <w:color w:val="000000"/>
                <w:sz w:val="16"/>
              </w:rPr>
              <w:t xml:space="preserve">documented as “Documented Action” and not as CAPA.  The investigation process for “documented action “ is not </w:t>
            </w:r>
          </w:p>
          <w:p>
            <w:pPr>
              <w:autoSpaceDN w:val="0"/>
              <w:autoSpaceDE w:val="0"/>
              <w:widowControl/>
              <w:spacing w:line="192" w:lineRule="exact" w:before="0" w:after="0"/>
              <w:ind w:left="100" w:right="864" w:firstLine="0"/>
              <w:jc w:val="left"/>
            </w:pPr>
            <w:r>
              <w:rPr>
                <w:rFonts w:ascii="ArialMT" w:hAnsi="ArialMT" w:eastAsia="ArialMT"/>
                <w:b w:val="0"/>
                <w:i w:val="0"/>
                <w:color w:val="000000"/>
                <w:sz w:val="16"/>
              </w:rPr>
              <w:t xml:space="preserve">that extensive as by the CAPA.  It requires a “documented action response report” after investigation. Each </w:t>
            </w:r>
            <w:r>
              <w:rPr>
                <w:rFonts w:ascii="ArialMT" w:hAnsi="ArialMT" w:eastAsia="ArialMT"/>
                <w:b w:val="0"/>
                <w:i w:val="0"/>
                <w:color w:val="000000"/>
                <w:sz w:val="16"/>
              </w:rPr>
              <w:t xml:space="preserve">“documented action” can be escalated to CAPA.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Each case will be evaluated regarding risk within the risk form: PQ3300 – A01 Risk evaluation template. Following </w:t>
            </w:r>
            <w:r>
              <w:rPr>
                <w:rFonts w:ascii="ArialMT" w:hAnsi="ArialMT" w:eastAsia="ArialMT"/>
                <w:b w:val="0"/>
                <w:i w:val="0"/>
                <w:color w:val="000000"/>
                <w:sz w:val="16"/>
              </w:rPr>
              <w:t xml:space="preserve">aspects will be evaluated: Environment, Employees, Health of patients or users, integrated Managemensystem </w:t>
            </w:r>
            <w:r>
              <w:rPr>
                <w:rFonts w:ascii="ArialMT" w:hAnsi="ArialMT" w:eastAsia="ArialMT"/>
                <w:b w:val="0"/>
                <w:i w:val="0"/>
                <w:color w:val="000000"/>
                <w:sz w:val="16"/>
              </w:rPr>
              <w:t xml:space="preserve">/certification, and product conformity. If there is any risk identified a description and evaluation of the situation have to </w:t>
            </w:r>
            <w:r>
              <w:rPr>
                <w:rFonts w:ascii="ArialMT" w:hAnsi="ArialMT" w:eastAsia="ArialMT"/>
                <w:b w:val="0"/>
                <w:i w:val="0"/>
                <w:color w:val="000000"/>
                <w:sz w:val="16"/>
              </w:rPr>
              <w:t xml:space="preserve">be documented. Based on this evaluation the decision for further processing “CAPA” or documented action “ will be </w:t>
            </w:r>
            <w:r>
              <w:rPr>
                <w:rFonts w:ascii="ArialMT" w:hAnsi="ArialMT" w:eastAsia="ArialMT"/>
                <w:b w:val="0"/>
                <w:i w:val="0"/>
                <w:color w:val="000000"/>
                <w:sz w:val="16"/>
              </w:rPr>
              <w:t xml:space="preserve">done. </w:t>
            </w:r>
          </w:p>
          <w:p>
            <w:pPr>
              <w:autoSpaceDN w:val="0"/>
              <w:autoSpaceDE w:val="0"/>
              <w:widowControl/>
              <w:spacing w:line="192" w:lineRule="exact" w:before="162" w:after="0"/>
              <w:ind w:left="100" w:right="0" w:firstLine="0"/>
              <w:jc w:val="left"/>
            </w:pPr>
            <w:r>
              <w:rPr>
                <w:rFonts w:ascii="ArialMT" w:hAnsi="ArialMT" w:eastAsia="ArialMT"/>
                <w:b w:val="0"/>
                <w:i w:val="0"/>
                <w:color w:val="000000"/>
                <w:sz w:val="16"/>
              </w:rPr>
              <w:t xml:space="preserve">For each CAPA (not for “documented action”) a CAPA plan should be provided and the CAPA plan have to be checked </w:t>
            </w:r>
            <w:r>
              <w:rPr>
                <w:rFonts w:ascii="ArialMT" w:hAnsi="ArialMT" w:eastAsia="ArialMT"/>
                <w:b w:val="0"/>
                <w:i w:val="0"/>
                <w:color w:val="000000"/>
                <w:sz w:val="16"/>
              </w:rPr>
              <w:t xml:space="preserve">and approved by CAPA Reviewer. The CAPA reviewer will take the decision whether the planned actions are </w:t>
            </w:r>
            <w:r>
              <w:rPr>
                <w:rFonts w:ascii="ArialMT" w:hAnsi="ArialMT" w:eastAsia="ArialMT"/>
                <w:b w:val="0"/>
                <w:i w:val="0"/>
                <w:color w:val="000000"/>
                <w:sz w:val="16"/>
              </w:rPr>
              <w:t xml:space="preserve">appropriate to the risk. </w:t>
            </w:r>
          </w:p>
          <w:p>
            <w:pPr>
              <w:autoSpaceDN w:val="0"/>
              <w:autoSpaceDE w:val="0"/>
              <w:widowControl/>
              <w:spacing w:line="184" w:lineRule="exact" w:before="38" w:after="0"/>
              <w:ind w:left="100" w:right="432" w:firstLine="0"/>
              <w:jc w:val="left"/>
            </w:pPr>
            <w:r>
              <w:rPr>
                <w:rFonts w:ascii="ArialMT" w:hAnsi="ArialMT" w:eastAsia="ArialMT"/>
                <w:b w:val="0"/>
                <w:i w:val="0"/>
                <w:color w:val="000000"/>
                <w:sz w:val="16"/>
              </w:rPr>
              <w:t xml:space="preserve">For both CAPA and documented action root cause and risk analysis, actions, corrective actions and effectiveness </w:t>
            </w:r>
            <w:r>
              <w:rPr>
                <w:rFonts w:ascii="ArialMT" w:hAnsi="ArialMT" w:eastAsia="ArialMT"/>
                <w:b w:val="0"/>
                <w:i w:val="0"/>
                <w:color w:val="000000"/>
                <w:sz w:val="16"/>
              </w:rPr>
              <w:t xml:space="preserve">checks have to be defined and implemented. </w:t>
            </w:r>
          </w:p>
          <w:p>
            <w:pPr>
              <w:autoSpaceDN w:val="0"/>
              <w:autoSpaceDE w:val="0"/>
              <w:widowControl/>
              <w:spacing w:line="186" w:lineRule="exact" w:before="182" w:after="0"/>
              <w:ind w:left="100" w:right="720" w:firstLine="0"/>
              <w:jc w:val="left"/>
            </w:pPr>
            <w:r>
              <w:rPr>
                <w:rFonts w:ascii="ArialMT" w:hAnsi="ArialMT" w:eastAsia="ArialMT"/>
                <w:b w:val="0"/>
                <w:i w:val="0"/>
                <w:color w:val="000000"/>
                <w:sz w:val="16"/>
              </w:rPr>
              <w:t xml:space="preserve">It is differentiated in CAPA procedures  between quality problems and nonconforming product. Two different </w:t>
            </w:r>
            <w:r>
              <w:rPr>
                <w:rFonts w:ascii="ArialMT" w:hAnsi="ArialMT" w:eastAsia="ArialMT"/>
                <w:b w:val="0"/>
                <w:i w:val="0"/>
                <w:color w:val="000000"/>
                <w:sz w:val="16"/>
              </w:rPr>
              <w:t xml:space="preserve">procedures are in place. The sources and impact of all issues will be analyzed and documented. </w:t>
            </w:r>
          </w:p>
          <w:p>
            <w:pPr>
              <w:autoSpaceDN w:val="0"/>
              <w:autoSpaceDE w:val="0"/>
              <w:widowControl/>
              <w:spacing w:line="184" w:lineRule="exact" w:before="182" w:after="0"/>
              <w:ind w:left="100" w:right="288" w:firstLine="0"/>
              <w:jc w:val="left"/>
            </w:pPr>
            <w:r>
              <w:rPr>
                <w:rFonts w:ascii="ArialMT" w:hAnsi="ArialMT" w:eastAsia="ArialMT"/>
                <w:b w:val="0"/>
                <w:i w:val="0"/>
                <w:color w:val="000000"/>
                <w:sz w:val="16"/>
                <w:u w:val="single"/>
              </w:rPr>
              <w:t>MAI 5 - Confirm corrections, corrective actions and preventive actions (HD) 8.5.2; 8.5.3</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 xml:space="preserve">Correction, Corrective Action, and Preventive Action </w:t>
            </w:r>
            <w:r>
              <w:br/>
            </w:r>
            <w:r>
              <w:rPr>
                <w:rFonts w:ascii="ArialMT" w:hAnsi="ArialMT" w:eastAsia="ArialMT"/>
                <w:b w:val="0"/>
                <w:i w:val="0"/>
                <w:color w:val="000000"/>
                <w:sz w:val="16"/>
              </w:rPr>
              <w:t xml:space="preserve">Corrections, corrective actions, and preventive actions for product CAPA are defined and implemented according to </w:t>
            </w:r>
            <w:r>
              <w:rPr>
                <w:rFonts w:ascii="ArialMT" w:hAnsi="ArialMT" w:eastAsia="ArialMT"/>
                <w:b w:val="0"/>
                <w:i w:val="0"/>
                <w:color w:val="000000"/>
                <w:sz w:val="16"/>
              </w:rPr>
              <w:t xml:space="preserve">the documented procedure DCS PQ2510-013.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Inputs and outputs are defined. CAPA triggers, criteria and responsibilities are defined. The CAPA criteria are defined </w:t>
            </w:r>
            <w:r>
              <w:rPr>
                <w:rFonts w:ascii="ArialMT" w:hAnsi="ArialMT" w:eastAsia="ArialMT"/>
                <w:b w:val="0"/>
                <w:i w:val="0"/>
                <w:color w:val="000000"/>
                <w:sz w:val="16"/>
              </w:rPr>
              <w:t xml:space="preserve">(risk negative impact on product safety, caused death or injury, cybersecurity unacceptable risk, not fulfilled regulatory </w:t>
            </w:r>
            <w:r>
              <w:rPr>
                <w:rFonts w:ascii="ArialMT" w:hAnsi="ArialMT" w:eastAsia="ArialMT"/>
                <w:b w:val="0"/>
                <w:i w:val="0"/>
                <w:color w:val="000000"/>
                <w:sz w:val="16"/>
              </w:rPr>
              <w:t xml:space="preserve">requirements) when an action should be evaluated </w:t>
            </w:r>
            <w:r>
              <w:br/>
            </w:r>
            <w:r>
              <w:rPr>
                <w:rFonts w:ascii="ArialMT" w:hAnsi="ArialMT" w:eastAsia="ArialMT"/>
                <w:b w:val="0"/>
                <w:i w:val="0"/>
                <w:color w:val="000000"/>
                <w:sz w:val="16"/>
              </w:rPr>
              <w:t xml:space="preserve">The CAPAS are documented (Track Wise). Some events according to the CAPA criteria are documented as </w:t>
            </w:r>
            <w:r>
              <w:rPr>
                <w:rFonts w:ascii="ArialMT" w:hAnsi="ArialMT" w:eastAsia="ArialMT"/>
                <w:b w:val="0"/>
                <w:i w:val="0"/>
                <w:color w:val="000000"/>
                <w:sz w:val="16"/>
              </w:rPr>
              <w:t xml:space="preserve">Documented Action and not as CAPA.  The investigation process is not that extensive as by the CAPA.  It requires a </w:t>
            </w:r>
            <w:r>
              <w:rPr>
                <w:rFonts w:ascii="ArialMT" w:hAnsi="ArialMT" w:eastAsia="ArialMT"/>
                <w:b w:val="0"/>
                <w:i w:val="0"/>
                <w:color w:val="000000"/>
                <w:sz w:val="16"/>
              </w:rPr>
              <w:t xml:space="preserve">Documented Action Response Report after investigation. Each Documented Action can be escalated to CAPA. </w:t>
            </w:r>
            <w:r>
              <w:rPr>
                <w:rFonts w:ascii="ArialMT" w:hAnsi="ArialMT" w:eastAsia="ArialMT"/>
                <w:b w:val="0"/>
                <w:i w:val="0"/>
                <w:color w:val="000000"/>
                <w:sz w:val="16"/>
              </w:rPr>
              <w:t xml:space="preserve">The timeline for processing is defined e.g.:  7 days for initial analysis, 60 days for implementation of CAPA plan. It is </w:t>
            </w:r>
            <w:r>
              <w:rPr>
                <w:rFonts w:ascii="ArialMT" w:hAnsi="ArialMT" w:eastAsia="ArialMT"/>
                <w:b w:val="0"/>
                <w:i w:val="0"/>
                <w:color w:val="000000"/>
                <w:sz w:val="16"/>
              </w:rPr>
              <w:t xml:space="preserve">possible to include annexes in the documentation.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If the CAPA has a systematic cause, there is a link to the system CAPA process and the other way around. </w:t>
            </w:r>
          </w:p>
          <w:p>
            <w:pPr>
              <w:autoSpaceDN w:val="0"/>
              <w:autoSpaceDE w:val="0"/>
              <w:widowControl/>
              <w:spacing w:line="182" w:lineRule="exact" w:before="40" w:after="0"/>
              <w:ind w:left="100" w:right="144" w:firstLine="0"/>
              <w:jc w:val="left"/>
            </w:pPr>
            <w:r>
              <w:rPr>
                <w:rFonts w:ascii="ArialMT" w:hAnsi="ArialMT" w:eastAsia="ArialMT"/>
                <w:b w:val="0"/>
                <w:i w:val="0"/>
                <w:color w:val="000000"/>
                <w:sz w:val="16"/>
              </w:rPr>
              <w:t xml:space="preserve">The KPIs are defined for CAPA process and are monitored in monthly meeting.  The last 12-month report was </w:t>
            </w:r>
            <w:r>
              <w:rPr>
                <w:rFonts w:ascii="ArialMT" w:hAnsi="ArialMT" w:eastAsia="ArialMT"/>
                <w:b w:val="0"/>
                <w:i w:val="0"/>
                <w:color w:val="000000"/>
                <w:sz w:val="16"/>
              </w:rPr>
              <w:t xml:space="preserve">reviewed states the 78% of CAPAs are completed withing set up due target.  The KPIs are splitted in BU and shows </w:t>
            </w:r>
            <w:r>
              <w:rPr>
                <w:rFonts w:ascii="ArialMT" w:hAnsi="ArialMT" w:eastAsia="ArialMT"/>
                <w:b w:val="0"/>
                <w:i w:val="0"/>
                <w:color w:val="000000"/>
                <w:sz w:val="16"/>
              </w:rPr>
              <w:t xml:space="preserve">CAPA status:  ongoing, completed, overdue or effectiveness check overdue. </w:t>
            </w:r>
          </w:p>
          <w:p>
            <w:pPr>
              <w:autoSpaceDN w:val="0"/>
              <w:autoSpaceDE w:val="0"/>
              <w:widowControl/>
              <w:spacing w:line="220" w:lineRule="exact" w:before="148" w:after="0"/>
              <w:ind w:left="100" w:right="0" w:firstLine="0"/>
              <w:jc w:val="left"/>
            </w:pPr>
            <w:r>
              <w:rPr>
                <w:rFonts w:ascii="ArialMT" w:hAnsi="ArialMT" w:eastAsia="ArialMT"/>
                <w:b w:val="0"/>
                <w:i w:val="0"/>
                <w:color w:val="000000"/>
                <w:sz w:val="16"/>
              </w:rPr>
              <w:t xml:space="preserve">For reviewed CAPA examples see records </w:t>
            </w:r>
          </w:p>
          <w:p>
            <w:pPr>
              <w:autoSpaceDN w:val="0"/>
              <w:autoSpaceDE w:val="0"/>
              <w:widowControl/>
              <w:spacing w:line="182" w:lineRule="exact" w:before="188" w:after="0"/>
              <w:ind w:left="100" w:right="2016" w:firstLine="0"/>
              <w:jc w:val="left"/>
            </w:pPr>
            <w:r>
              <w:rPr>
                <w:rFonts w:ascii="ArialMT" w:hAnsi="ArialMT" w:eastAsia="ArialMT"/>
                <w:b w:val="0"/>
                <w:i w:val="0"/>
                <w:color w:val="000000"/>
                <w:sz w:val="16"/>
                <w:u w:val="single"/>
              </w:rPr>
              <w:t>MAI 6 - Assessment of Design Change resulting from Corrective or Preventive Action (HD)</w:t>
            </w:r>
            <w:r>
              <w:rPr>
                <w:rFonts w:ascii="ArialMT" w:hAnsi="ArialMT" w:eastAsia="ArialMT"/>
                <w:b w:val="0"/>
                <w:i w:val="0"/>
                <w:color w:val="000000"/>
                <w:sz w:val="16"/>
              </w:rPr>
              <w:t xml:space="preserve"> </w:t>
            </w:r>
            <w:r>
              <w:rPr>
                <w:rFonts w:ascii="ArialMT" w:hAnsi="ArialMT" w:eastAsia="ArialMT"/>
                <w:b w:val="0"/>
                <w:i w:val="0"/>
                <w:color w:val="000000"/>
                <w:sz w:val="16"/>
                <w:u w:val="single"/>
              </w:rPr>
              <w:t>WWhen the CAPA is outcome in Design change – Change Control process is involved.</w:t>
            </w:r>
            <w:r>
              <w:rPr>
                <w:rFonts w:ascii="ArialMT" w:hAnsi="ArialMT" w:eastAsia="ArialMT"/>
                <w:b w:val="0"/>
                <w:i w:val="0"/>
                <w:color w:val="000000"/>
                <w:sz w:val="16"/>
              </w:rPr>
              <w:t xml:space="preserve"> </w:t>
            </w:r>
          </w:p>
          <w:p>
            <w:pPr>
              <w:autoSpaceDN w:val="0"/>
              <w:autoSpaceDE w:val="0"/>
              <w:widowControl/>
              <w:spacing w:line="184" w:lineRule="exact" w:before="36" w:after="0"/>
              <w:ind w:left="100" w:right="576" w:firstLine="0"/>
              <w:jc w:val="left"/>
            </w:pPr>
            <w:r>
              <w:rPr>
                <w:rFonts w:ascii="ArialMT" w:hAnsi="ArialMT" w:eastAsia="ArialMT"/>
                <w:b w:val="0"/>
                <w:i w:val="0"/>
                <w:color w:val="000000"/>
                <w:sz w:val="16"/>
              </w:rPr>
              <w:t xml:space="preserve">The routes for design changes are possible depends on the significant of changes are described in procedure. </w:t>
            </w:r>
            <w:r>
              <w:rPr>
                <w:rFonts w:ascii="ArialMT" w:hAnsi="ArialMT" w:eastAsia="ArialMT"/>
                <w:b w:val="0"/>
                <w:i w:val="0"/>
                <w:color w:val="000000"/>
                <w:sz w:val="16"/>
              </w:rPr>
              <w:t xml:space="preserve">Relevant steps are documented. Wen DCR is accepted the – PKG (Package) will be created including the list of </w:t>
            </w:r>
            <w:r>
              <w:rPr>
                <w:rFonts w:ascii="ArialMT" w:hAnsi="ArialMT" w:eastAsia="ArialMT"/>
                <w:b w:val="0"/>
                <w:i w:val="0"/>
                <w:color w:val="000000"/>
                <w:sz w:val="16"/>
              </w:rPr>
              <w:t xml:space="preserve">deliverables. Further steps are investigation, plan DC, implement DC, execute DC, transfer and  DC closure.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PR 126748 dd. 08 12.2022 Australia ECG Mono Leads 4.1m MP0531.  The cable caused pressure injury by the </w:t>
            </w:r>
            <w:r>
              <w:rPr>
                <w:rFonts w:ascii="ArialMT" w:hAnsi="ArialMT" w:eastAsia="ArialMT"/>
                <w:b w:val="0"/>
                <w:i w:val="0"/>
                <w:color w:val="000000"/>
                <w:sz w:val="16"/>
              </w:rPr>
              <w:t xml:space="preserve">patient.  The new mono lead has higher dimeter as the old version.   DCR 2023-001245 it was decided to update the </w:t>
            </w:r>
            <w:r>
              <w:rPr>
                <w:rFonts w:ascii="ArialMT" w:hAnsi="ArialMT" w:eastAsia="ArialMT"/>
                <w:b w:val="0"/>
                <w:i w:val="0"/>
                <w:color w:val="000000"/>
                <w:sz w:val="16"/>
              </w:rPr>
              <w:t xml:space="preserve">risk management file including update of IFU (new IFU) as the risk was not identified. The IFU update with proper use </w:t>
            </w:r>
            <w:r>
              <w:rPr>
                <w:rFonts w:ascii="ArialMT" w:hAnsi="ArialMT" w:eastAsia="ArialMT"/>
                <w:b w:val="0"/>
                <w:i w:val="0"/>
                <w:color w:val="000000"/>
                <w:sz w:val="16"/>
              </w:rPr>
              <w:t xml:space="preserve">of cables.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DCR 2021-006406 PKG 2020-002624 EHF (DCR flow sensor). The flow sensor produced previously by supplier was </w:t>
            </w:r>
            <w:r>
              <w:rPr>
                <w:rFonts w:ascii="ArialMT" w:hAnsi="ArialMT" w:eastAsia="ArialMT"/>
                <w:b w:val="0"/>
                <w:i w:val="0"/>
                <w:color w:val="000000"/>
                <w:sz w:val="16"/>
              </w:rPr>
              <w:t xml:space="preserve">transfer to the DWAG production line in Lübeck. As part of this change also  the color of the housing was changed as </w:t>
            </w:r>
            <w:r>
              <w:rPr>
                <w:rFonts w:ascii="ArialMT" w:hAnsi="ArialMT" w:eastAsia="ArialMT"/>
                <w:b w:val="0"/>
                <w:i w:val="0"/>
                <w:color w:val="000000"/>
                <w:sz w:val="16"/>
              </w:rPr>
              <w:t xml:space="preserve">well as slight changes in the housing shape. </w:t>
            </w:r>
          </w:p>
          <w:p>
            <w:pPr>
              <w:autoSpaceDN w:val="0"/>
              <w:autoSpaceDE w:val="0"/>
              <w:widowControl/>
              <w:spacing w:line="184" w:lineRule="exact" w:before="354" w:after="0"/>
              <w:ind w:left="100" w:right="288" w:firstLine="0"/>
              <w:jc w:val="left"/>
            </w:pPr>
            <w:r>
              <w:rPr>
                <w:rFonts w:ascii="ArialMT" w:hAnsi="ArialMT" w:eastAsia="ArialMT"/>
                <w:b w:val="0"/>
                <w:i w:val="0"/>
                <w:color w:val="000000"/>
                <w:sz w:val="16"/>
                <w:u w:val="single"/>
              </w:rPr>
              <w:t>MAI 7 - Process change -&gt; revalidation (GM) 7.5.6; 8.5.2</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When a corrective or preventive action results in a proce</w:t>
            </w:r>
            <w:r>
              <w:rPr>
                <w:rFonts w:ascii="ArialMT" w:hAnsi="ArialMT" w:eastAsia="ArialMT"/>
                <w:b w:val="0"/>
                <w:i w:val="0"/>
                <w:color w:val="000000"/>
                <w:sz w:val="16"/>
              </w:rPr>
              <w:t xml:space="preserve">ss change, the process change is assessed to determine if </w:t>
            </w:r>
            <w:r>
              <w:rPr>
                <w:rFonts w:ascii="ArialMT" w:hAnsi="ArialMT" w:eastAsia="ArialMT"/>
                <w:b w:val="0"/>
                <w:i w:val="0"/>
                <w:color w:val="000000"/>
                <w:sz w:val="16"/>
              </w:rPr>
              <w:t xml:space="preserve">any new risks to the product are introduced. </w:t>
            </w:r>
          </w:p>
        </w:tc>
      </w:tr>
    </w:tbl>
    <w:p>
      <w:pPr>
        <w:autoSpaceDN w:val="0"/>
        <w:autoSpaceDE w:val="0"/>
        <w:widowControl/>
        <w:spacing w:line="246"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20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22" name="Picture 2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82"/>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2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2" w:lineRule="exact" w:before="24" w:after="0"/>
              <w:ind w:left="0" w:right="0" w:firstLine="0"/>
              <w:jc w:val="center"/>
            </w:pPr>
            <w:r>
              <w:rPr>
                <w:rFonts w:ascii="Arial" w:hAnsi="Arial" w:eastAsia="Arial"/>
                <w:b/>
                <w:i w:val="0"/>
                <w:color w:val="000000"/>
                <w:sz w:val="16"/>
              </w:rPr>
              <w:t xml:space="preserve">Measurement, Analysis, and Improvement - CAPA and Internal Audit </w:t>
            </w:r>
          </w:p>
        </w:tc>
      </w:tr>
      <w:tr>
        <w:trPr>
          <w:trHeight w:hRule="exact" w:val="13868"/>
        </w:trPr>
        <w:tc>
          <w:tcPr>
            <w:tcW w:type="dxa" w:w="1420"/>
            <w:tcBorders>
              <w:top w:sz="4.0" w:val="single" w:color="#000000"/>
              <w:end w:sz="4.0" w:val="single" w:color="#000000"/>
            </w:tcBorders>
            <w:tcMar>
              <w:start w:w="0" w:type="dxa"/>
              <w:end w:w="0" w:type="dxa"/>
            </w:tcMar>
          </w:tcPr>
          <w:p/>
        </w:tc>
        <w:tc>
          <w:tcPr>
            <w:tcW w:type="dxa" w:w="8646"/>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This is assured with approval process DEMF SC6500, which defines for creation,  changes and approvals of process </w:t>
            </w:r>
            <w:r>
              <w:rPr>
                <w:rFonts w:ascii="ArialMT" w:hAnsi="ArialMT" w:eastAsia="ArialMT"/>
                <w:b w:val="0"/>
                <w:i w:val="0"/>
                <w:color w:val="000000"/>
                <w:sz w:val="16"/>
              </w:rPr>
              <w:t xml:space="preserve">descriptions. </w:t>
            </w:r>
          </w:p>
          <w:p>
            <w:pPr>
              <w:autoSpaceDN w:val="0"/>
              <w:autoSpaceDE w:val="0"/>
              <w:widowControl/>
              <w:spacing w:line="184" w:lineRule="exact" w:before="36" w:after="0"/>
              <w:ind w:left="100" w:right="4176" w:firstLine="0"/>
              <w:jc w:val="left"/>
            </w:pPr>
            <w:r>
              <w:rPr>
                <w:rFonts w:ascii="ArialMT" w:hAnsi="ArialMT" w:eastAsia="ArialMT"/>
                <w:b w:val="0"/>
                <w:i w:val="0"/>
                <w:color w:val="000000"/>
                <w:sz w:val="16"/>
              </w:rPr>
              <w:t xml:space="preserve">Risk evaluation : </w:t>
            </w:r>
            <w:r>
              <w:br/>
            </w:r>
            <w:r>
              <w:rPr>
                <w:rFonts w:ascii="ArialMT" w:hAnsi="ArialMT" w:eastAsia="ArialMT"/>
                <w:b w:val="0"/>
                <w:i w:val="0"/>
                <w:color w:val="000000"/>
                <w:sz w:val="16"/>
              </w:rPr>
              <w:t xml:space="preserve">Samples process change with DEMF SC6500: Anlage A02: </w:t>
            </w:r>
            <w:r>
              <w:rPr>
                <w:rFonts w:ascii="ArialMT" w:hAnsi="ArialMT" w:eastAsia="ArialMT"/>
                <w:b w:val="0"/>
                <w:i w:val="0"/>
                <w:color w:val="000000"/>
                <w:sz w:val="16"/>
              </w:rPr>
              <w:t xml:space="preserve">DEMF SC6500: Anlage A02 ATLAN Arbeitsplatz SM2 SM1 </w:t>
            </w:r>
            <w:r>
              <w:rPr>
                <w:rFonts w:ascii="ArialMT" w:hAnsi="ArialMT" w:eastAsia="ArialMT"/>
                <w:b w:val="0"/>
                <w:i w:val="0"/>
                <w:color w:val="000000"/>
                <w:sz w:val="16"/>
              </w:rPr>
              <w:t xml:space="preserve">DEMF SC6500: Anlage A02 Babyleo Arbeitsplatz SM2 SM1,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Canada: </w:t>
            </w:r>
            <w:r>
              <w:br/>
            </w:r>
            <w:r>
              <w:rPr>
                <w:rFonts w:ascii="ArialMT" w:hAnsi="ArialMT" w:eastAsia="ArialMT"/>
                <w:b w:val="0"/>
                <w:i w:val="0"/>
                <w:color w:val="000000"/>
                <w:sz w:val="16"/>
              </w:rPr>
              <w:t xml:space="preserve">Verify that the manufacturer has a process or procedure for identifying a “significant change” to a class III or IV device. </w:t>
            </w:r>
          </w:p>
          <w:p>
            <w:pPr>
              <w:autoSpaceDN w:val="0"/>
              <w:autoSpaceDE w:val="0"/>
              <w:widowControl/>
              <w:spacing w:line="190" w:lineRule="exact" w:before="0" w:after="0"/>
              <w:ind w:left="100" w:right="432" w:firstLine="0"/>
              <w:jc w:val="left"/>
            </w:pPr>
            <w:r>
              <w:rPr>
                <w:rFonts w:ascii="ArialMT" w:hAnsi="ArialMT" w:eastAsia="ArialMT"/>
                <w:b w:val="0"/>
                <w:i w:val="0"/>
                <w:color w:val="000000"/>
                <w:sz w:val="16"/>
              </w:rPr>
              <w:t xml:space="preserve">Verify that information about “significant changes” is submitted in a medical device license amendment application </w:t>
            </w:r>
            <w:r>
              <w:rPr>
                <w:rFonts w:ascii="ArialMT" w:hAnsi="ArialMT" w:eastAsia="ArialMT"/>
                <w:b w:val="0"/>
                <w:i w:val="0"/>
                <w:color w:val="000000"/>
                <w:sz w:val="16"/>
              </w:rPr>
              <w:t xml:space="preserve">[CMDR 1, 34]. </w:t>
            </w:r>
          </w:p>
          <w:p>
            <w:pPr>
              <w:autoSpaceDN w:val="0"/>
              <w:autoSpaceDE w:val="0"/>
              <w:widowControl/>
              <w:spacing w:line="186" w:lineRule="exact" w:before="180" w:after="0"/>
              <w:ind w:left="100" w:right="0" w:firstLine="0"/>
              <w:jc w:val="left"/>
            </w:pPr>
            <w:r>
              <w:rPr>
                <w:rFonts w:ascii="ArialMT" w:hAnsi="ArialMT" w:eastAsia="ArialMT"/>
                <w:b w:val="0"/>
                <w:i w:val="0"/>
                <w:color w:val="000000"/>
                <w:sz w:val="16"/>
              </w:rPr>
              <w:t xml:space="preserve">Requirements implementation Verified and described withis two audited samples: </w:t>
            </w:r>
            <w:r>
              <w:br/>
            </w:r>
            <w:r>
              <w:rPr>
                <w:rFonts w:ascii="ArialMT" w:hAnsi="ArialMT" w:eastAsia="ArialMT"/>
                <w:b w:val="0"/>
                <w:i w:val="0"/>
                <w:color w:val="000000"/>
                <w:sz w:val="16"/>
              </w:rPr>
              <w:t xml:space="preserve">DEMF SC6500: Anlage A02 zu Dokumentation von Produktionsprozessen, 02, point 4. „Bewertung der Änderungen“ </w:t>
            </w:r>
            <w:r>
              <w:rPr>
                <w:rFonts w:ascii="ArialMT" w:hAnsi="ArialMT" w:eastAsia="ArialMT"/>
                <w:b w:val="0"/>
                <w:i w:val="0"/>
                <w:color w:val="000000"/>
                <w:sz w:val="16"/>
              </w:rPr>
              <w:t xml:space="preserve">including question „Aktuailsierung Process FMEA „ and „ Verification needed” and Validierung erforderlich” . Additional </w:t>
            </w:r>
            <w:r>
              <w:rPr>
                <w:rFonts w:ascii="ArialMT" w:hAnsi="ArialMT" w:eastAsia="ArialMT"/>
                <w:b w:val="0"/>
                <w:i w:val="0"/>
                <w:color w:val="000000"/>
                <w:sz w:val="16"/>
              </w:rPr>
              <w:t xml:space="preserve">it is assured that if any change in STED of products is needed (change in PQ 2110), that the Design change process is </w:t>
            </w:r>
            <w:r>
              <w:rPr>
                <w:rFonts w:ascii="ArialMT" w:hAnsi="ArialMT" w:eastAsia="ArialMT"/>
                <w:b w:val="0"/>
                <w:i w:val="0"/>
                <w:color w:val="000000"/>
                <w:sz w:val="16"/>
              </w:rPr>
              <w:t xml:space="preserve">applicable and respective reports will be done. Assessment of changes are triggered and the following SOP´s and </w:t>
            </w:r>
            <w:r>
              <w:rPr>
                <w:rFonts w:ascii="ArialMT" w:hAnsi="ArialMT" w:eastAsia="ArialMT"/>
                <w:b w:val="0"/>
                <w:i w:val="0"/>
                <w:color w:val="000000"/>
                <w:sz w:val="16"/>
              </w:rPr>
              <w:t xml:space="preserve">instructions have to be followed for decision about significant change and related duties: </w:t>
            </w:r>
            <w:r>
              <w:br/>
            </w:r>
            <w:r>
              <w:rPr>
                <w:rFonts w:ascii="ArialMT" w:hAnsi="ArialMT" w:eastAsia="ArialMT"/>
                <w:b w:val="0"/>
                <w:i w:val="0"/>
                <w:color w:val="000000"/>
                <w:sz w:val="16"/>
              </w:rPr>
              <w:t>DWAG PQ2110 : Regulatory Approval to Market Product DWAG PQ2110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04.00 , Rev. 04.00 </w:t>
            </w:r>
            <w:r>
              <w:br/>
            </w:r>
            <w:r>
              <w:rPr>
                <w:rFonts w:ascii="ArialMT" w:hAnsi="ArialMT" w:eastAsia="ArialMT"/>
                <w:b w:val="0"/>
                <w:i w:val="0"/>
                <w:color w:val="000000"/>
                <w:sz w:val="16"/>
              </w:rPr>
              <w:t xml:space="preserve">A08 DWAG PQ2110 Assessment of changes to medical devices, rev 04.00 – specifics of all MDSAP countries are </w:t>
            </w:r>
            <w:r>
              <w:rPr>
                <w:rFonts w:ascii="ArialMT" w:hAnsi="ArialMT" w:eastAsia="ArialMT"/>
                <w:b w:val="0"/>
                <w:i w:val="0"/>
                <w:color w:val="000000"/>
                <w:sz w:val="16"/>
              </w:rPr>
              <w:t xml:space="preserve">inserted (Canada/Brazil/Japan/Australia/USA/Europe) and supported by change overview matrix with further country </w:t>
            </w:r>
            <w:r>
              <w:rPr>
                <w:rFonts w:ascii="ArialMT" w:hAnsi="ArialMT" w:eastAsia="ArialMT"/>
                <w:b w:val="0"/>
                <w:i w:val="0"/>
                <w:color w:val="000000"/>
                <w:sz w:val="16"/>
              </w:rPr>
              <w:t xml:space="preserve">specifics of all MDSAP countries helping for the decision whether there is a significant change. If any significant </w:t>
            </w:r>
            <w:r>
              <w:rPr>
                <w:rFonts w:ascii="ArialMT" w:hAnsi="ArialMT" w:eastAsia="ArialMT"/>
                <w:b w:val="0"/>
                <w:i w:val="0"/>
                <w:color w:val="000000"/>
                <w:sz w:val="16"/>
              </w:rPr>
              <w:t xml:space="preserve">change is evaluated a regulatory affairs manager will be informed for conduction of all further needed steps related to </w:t>
            </w:r>
            <w:r>
              <w:rPr>
                <w:rFonts w:ascii="ArialMT" w:hAnsi="ArialMT" w:eastAsia="ArialMT"/>
                <w:b w:val="0"/>
                <w:i w:val="0"/>
                <w:color w:val="000000"/>
                <w:sz w:val="16"/>
              </w:rPr>
              <w:t xml:space="preserve">different MDSAP areas affected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Australia: </w:t>
            </w:r>
            <w:r>
              <w:br/>
            </w:r>
            <w:r>
              <w:rPr>
                <w:rFonts w:ascii="ArialMT" w:hAnsi="ArialMT" w:eastAsia="ArialMT"/>
                <w:b w:val="0"/>
                <w:i w:val="0"/>
                <w:color w:val="000000"/>
                <w:sz w:val="16"/>
              </w:rPr>
              <w:t xml:space="preserve">Confirm that the Manufacturer’s procedure for dealing with substantial changes to a critical process (e.g. sterilization, </w:t>
            </w:r>
            <w:r>
              <w:rPr>
                <w:rFonts w:ascii="ArialMT" w:hAnsi="ArialMT" w:eastAsia="ArialMT"/>
                <w:b w:val="0"/>
                <w:i w:val="0"/>
                <w:color w:val="000000"/>
                <w:sz w:val="16"/>
              </w:rPr>
              <w:t xml:space="preserve">processing materials of animal origin, processing materials of microbial or recombinant origin, or processes that </w:t>
            </w:r>
            <w:r>
              <w:rPr>
                <w:rFonts w:ascii="ArialMT" w:hAnsi="ArialMT" w:eastAsia="ArialMT"/>
                <w:b w:val="0"/>
                <w:i w:val="0"/>
                <w:color w:val="000000"/>
                <w:sz w:val="16"/>
              </w:rPr>
              <w:t xml:space="preserve">incorporate a medicinal substance in a medical device), requires the Manufacturer to notify the Auditing Organization </w:t>
            </w:r>
            <w:r>
              <w:rPr>
                <w:rFonts w:ascii="ArialMT" w:hAnsi="ArialMT" w:eastAsia="ArialMT"/>
                <w:b w:val="0"/>
                <w:i w:val="0"/>
                <w:color w:val="000000"/>
                <w:sz w:val="16"/>
              </w:rPr>
              <w:t xml:space="preserve">of their plans before implementing a change to a critical process. The Auditing Organization is to assess the proposed </w:t>
            </w:r>
            <w:r>
              <w:rPr>
                <w:rFonts w:ascii="ArialMT" w:hAnsi="ArialMT" w:eastAsia="ArialMT"/>
                <w:b w:val="0"/>
                <w:i w:val="0"/>
                <w:color w:val="000000"/>
                <w:sz w:val="16"/>
              </w:rPr>
              <w:t xml:space="preserve">change before implementation by the Manufacturer, to determine if the requirements of the relevant conformity </w:t>
            </w:r>
            <w:r>
              <w:rPr>
                <w:rFonts w:ascii="ArialMT" w:hAnsi="ArialMT" w:eastAsia="ArialMT"/>
                <w:b w:val="0"/>
                <w:i w:val="0"/>
                <w:color w:val="000000"/>
                <w:sz w:val="16"/>
              </w:rPr>
              <w:t xml:space="preserve">assessment procedure will still be met after the change. [TG(MD)R Sch3 P1 1.5(2)].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If the Manufacturer is also a holder of a TGA Conformity Assessment Certificate, then the Manufacturer is also required </w:t>
            </w:r>
            <w:r>
              <w:rPr>
                <w:rFonts w:ascii="ArialMT" w:hAnsi="ArialMT" w:eastAsia="ArialMT"/>
                <w:b w:val="0"/>
                <w:i w:val="0"/>
                <w:color w:val="000000"/>
                <w:sz w:val="16"/>
              </w:rPr>
              <w:t xml:space="preserve">to notify the TGA of these changes, prior to implementation.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Requirements implementation Verified and described within two audited samples: </w:t>
            </w:r>
            <w:r>
              <w:br/>
            </w:r>
            <w:r>
              <w:rPr>
                <w:rFonts w:ascii="ArialMT" w:hAnsi="ArialMT" w:eastAsia="ArialMT"/>
                <w:b w:val="0"/>
                <w:i w:val="0"/>
                <w:color w:val="000000"/>
                <w:sz w:val="16"/>
              </w:rPr>
              <w:t xml:space="preserve">DEMF SC6500: Anlage A02 zu Dokumentation von Produktionsprozessen, 02, point 4. „Bewertung der Änderungen“ </w:t>
            </w:r>
          </w:p>
          <w:p>
            <w:pPr>
              <w:autoSpaceDN w:val="0"/>
              <w:autoSpaceDE w:val="0"/>
              <w:widowControl/>
              <w:spacing w:line="188" w:lineRule="exact" w:before="0" w:after="0"/>
              <w:ind w:left="100" w:right="0" w:firstLine="0"/>
              <w:jc w:val="left"/>
            </w:pPr>
            <w:r>
              <w:rPr>
                <w:rFonts w:ascii="ArialMT" w:hAnsi="ArialMT" w:eastAsia="ArialMT"/>
                <w:b w:val="0"/>
                <w:i w:val="0"/>
                <w:color w:val="000000"/>
                <w:sz w:val="16"/>
              </w:rPr>
              <w:t xml:space="preserve">including question „Aktuaisierung Process FMEA „ and „ Verification needed” and Validierung erforderlich” . Additional </w:t>
            </w:r>
            <w:r>
              <w:rPr>
                <w:rFonts w:ascii="ArialMT" w:hAnsi="ArialMT" w:eastAsia="ArialMT"/>
                <w:b w:val="0"/>
                <w:i w:val="0"/>
                <w:color w:val="000000"/>
                <w:sz w:val="16"/>
              </w:rPr>
              <w:t xml:space="preserve">it is assured that if any change in STED of products is needed (change in PQ 2110), that the Design change process is </w:t>
            </w:r>
            <w:r>
              <w:rPr>
                <w:rFonts w:ascii="ArialMT" w:hAnsi="ArialMT" w:eastAsia="ArialMT"/>
                <w:b w:val="0"/>
                <w:i w:val="0"/>
                <w:color w:val="000000"/>
                <w:sz w:val="16"/>
              </w:rPr>
              <w:t xml:space="preserve">applicable and respective reports will be done. Assessment of changes are triggered and the following SOP´s and </w:t>
            </w:r>
            <w:r>
              <w:rPr>
                <w:rFonts w:ascii="ArialMT" w:hAnsi="ArialMT" w:eastAsia="ArialMT"/>
                <w:b w:val="0"/>
                <w:i w:val="0"/>
                <w:color w:val="000000"/>
                <w:sz w:val="16"/>
              </w:rPr>
              <w:t xml:space="preserve">instructions have to be followed for decision about significant change and related duties: </w:t>
            </w:r>
            <w:r>
              <w:br/>
            </w:r>
            <w:r>
              <w:rPr>
                <w:rFonts w:ascii="ArialMT" w:hAnsi="ArialMT" w:eastAsia="ArialMT"/>
                <w:b w:val="0"/>
                <w:i w:val="0"/>
                <w:color w:val="000000"/>
                <w:sz w:val="16"/>
              </w:rPr>
              <w:t>DWAG PQ2110 : Regulatory Approval to Market Product DWAG PQ2110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04.00 , Rev. 04.00 </w:t>
            </w:r>
            <w:r>
              <w:br/>
            </w:r>
            <w:r>
              <w:rPr>
                <w:rFonts w:ascii="ArialMT" w:hAnsi="ArialMT" w:eastAsia="ArialMT"/>
                <w:b w:val="0"/>
                <w:i w:val="0"/>
                <w:color w:val="000000"/>
                <w:sz w:val="16"/>
              </w:rPr>
              <w:t xml:space="preserve">A08 DWAG PQ2110 Assessment of changes to medical devices, rev 04.00 – specifics of all MDSAP countries are </w:t>
            </w:r>
            <w:r>
              <w:rPr>
                <w:rFonts w:ascii="ArialMT" w:hAnsi="ArialMT" w:eastAsia="ArialMT"/>
                <w:b w:val="0"/>
                <w:i w:val="0"/>
                <w:color w:val="000000"/>
                <w:sz w:val="16"/>
              </w:rPr>
              <w:t xml:space="preserve">inserted (Canada/Brazil/Japan/Australia/USA/Europe) and supported by change overview matrix with further country </w:t>
            </w:r>
            <w:r>
              <w:rPr>
                <w:rFonts w:ascii="ArialMT" w:hAnsi="ArialMT" w:eastAsia="ArialMT"/>
                <w:b w:val="0"/>
                <w:i w:val="0"/>
                <w:color w:val="000000"/>
                <w:sz w:val="16"/>
              </w:rPr>
              <w:t xml:space="preserve">specifics of all MDSAP countries helping for the decision whether there is a significant change. If any significant </w:t>
            </w:r>
            <w:r>
              <w:rPr>
                <w:rFonts w:ascii="ArialMT" w:hAnsi="ArialMT" w:eastAsia="ArialMT"/>
                <w:b w:val="0"/>
                <w:i w:val="0"/>
                <w:color w:val="000000"/>
                <w:sz w:val="16"/>
              </w:rPr>
              <w:t xml:space="preserve">change is evaluated a regulatory affairs manager will be informed for conduction of all further needed steps related to </w:t>
            </w:r>
            <w:r>
              <w:rPr>
                <w:rFonts w:ascii="ArialMT" w:hAnsi="ArialMT" w:eastAsia="ArialMT"/>
                <w:b w:val="0"/>
                <w:i w:val="0"/>
                <w:color w:val="000000"/>
                <w:sz w:val="16"/>
              </w:rPr>
              <w:t xml:space="preserve">different MDSAP areas affected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Japan: </w:t>
            </w:r>
            <w:r>
              <w:br/>
            </w:r>
            <w:r>
              <w:rPr>
                <w:rFonts w:ascii="ArialMT" w:hAnsi="ArialMT" w:eastAsia="ArialMT"/>
                <w:b w:val="0"/>
                <w:i w:val="0"/>
                <w:color w:val="000000"/>
                <w:sz w:val="16"/>
              </w:rPr>
              <w:t xml:space="preserve">Confirm that when the Registered Manufacturing Site plans to make a significant change to a manufacturing processes </w:t>
            </w:r>
            <w:r>
              <w:rPr>
                <w:rFonts w:ascii="ArialMT" w:hAnsi="ArialMT" w:eastAsia="ArialMT"/>
                <w:b w:val="0"/>
                <w:i w:val="0"/>
                <w:color w:val="000000"/>
                <w:sz w:val="16"/>
              </w:rPr>
              <w:t xml:space="preserve">(e.g. sterilization site change, manufacturing site change), the Registered Manufacturing Site notifies the Marketing </w:t>
            </w:r>
            <w:r>
              <w:rPr>
                <w:rFonts w:ascii="ArialMT" w:hAnsi="ArialMT" w:eastAsia="ArialMT"/>
                <w:b w:val="0"/>
                <w:i w:val="0"/>
                <w:color w:val="000000"/>
                <w:sz w:val="16"/>
              </w:rPr>
              <w:t xml:space="preserve">Authorization Holder so as the Marketing Authorization Holder can take appropriate regulatory actions [MHLW MO169: </w:t>
            </w:r>
            <w:r>
              <w:rPr>
                <w:rFonts w:ascii="ArialMT" w:hAnsi="ArialMT" w:eastAsia="ArialMT"/>
                <w:b w:val="0"/>
                <w:i w:val="0"/>
                <w:color w:val="000000"/>
                <w:sz w:val="16"/>
              </w:rPr>
              <w:t xml:space="preserve">29]. </w:t>
            </w:r>
          </w:p>
          <w:p>
            <w:pPr>
              <w:autoSpaceDN w:val="0"/>
              <w:autoSpaceDE w:val="0"/>
              <w:widowControl/>
              <w:spacing w:line="182" w:lineRule="exact" w:before="38" w:after="0"/>
              <w:ind w:left="100" w:right="144" w:firstLine="0"/>
              <w:jc w:val="left"/>
            </w:pPr>
            <w:r>
              <w:rPr>
                <w:rFonts w:ascii="ArialMT" w:hAnsi="ArialMT" w:eastAsia="ArialMT"/>
                <w:b w:val="0"/>
                <w:i w:val="0"/>
                <w:color w:val="000000"/>
                <w:sz w:val="16"/>
              </w:rPr>
              <w:t xml:space="preserve">Requirements implementation Verified and described within two audited samples: </w:t>
            </w:r>
            <w:r>
              <w:br/>
            </w:r>
            <w:r>
              <w:rPr>
                <w:rFonts w:ascii="ArialMT" w:hAnsi="ArialMT" w:eastAsia="ArialMT"/>
                <w:b w:val="0"/>
                <w:i w:val="0"/>
                <w:color w:val="000000"/>
                <w:sz w:val="16"/>
              </w:rPr>
              <w:t xml:space="preserve">DEMF SC6500: Anlage A02 zu Dokumentation von Produktionsprozessen, 02, point 4. „Bewertung der Änderungen“ </w:t>
            </w:r>
          </w:p>
          <w:p>
            <w:pPr>
              <w:autoSpaceDN w:val="0"/>
              <w:autoSpaceDE w:val="0"/>
              <w:widowControl/>
              <w:spacing w:line="188" w:lineRule="exact" w:before="0" w:after="0"/>
              <w:ind w:left="100" w:right="0" w:firstLine="0"/>
              <w:jc w:val="left"/>
            </w:pPr>
            <w:r>
              <w:rPr>
                <w:rFonts w:ascii="ArialMT" w:hAnsi="ArialMT" w:eastAsia="ArialMT"/>
                <w:b w:val="0"/>
                <w:i w:val="0"/>
                <w:color w:val="000000"/>
                <w:sz w:val="16"/>
              </w:rPr>
              <w:t xml:space="preserve">including question „Aktuaisierung Process FMEA „ and „ Verification needed” and Validierung erforderlich” . Additional </w:t>
            </w:r>
            <w:r>
              <w:rPr>
                <w:rFonts w:ascii="ArialMT" w:hAnsi="ArialMT" w:eastAsia="ArialMT"/>
                <w:b w:val="0"/>
                <w:i w:val="0"/>
                <w:color w:val="000000"/>
                <w:sz w:val="16"/>
              </w:rPr>
              <w:t xml:space="preserve">it is assured that if any change in STED of products is needed (change in PQ 2110), that the Design change process is </w:t>
            </w:r>
            <w:r>
              <w:rPr>
                <w:rFonts w:ascii="ArialMT" w:hAnsi="ArialMT" w:eastAsia="ArialMT"/>
                <w:b w:val="0"/>
                <w:i w:val="0"/>
                <w:color w:val="000000"/>
                <w:sz w:val="16"/>
              </w:rPr>
              <w:t xml:space="preserve">applicable and respective reports will be done. Assessment of changes are triggered and the following SOP´s and </w:t>
            </w:r>
            <w:r>
              <w:rPr>
                <w:rFonts w:ascii="ArialMT" w:hAnsi="ArialMT" w:eastAsia="ArialMT"/>
                <w:b w:val="0"/>
                <w:i w:val="0"/>
                <w:color w:val="000000"/>
                <w:sz w:val="16"/>
              </w:rPr>
              <w:t xml:space="preserve">instructions have to be followed for decision about significant change and related duties: </w:t>
            </w:r>
            <w:r>
              <w:br/>
            </w:r>
            <w:r>
              <w:rPr>
                <w:rFonts w:ascii="ArialMT" w:hAnsi="ArialMT" w:eastAsia="ArialMT"/>
                <w:b w:val="0"/>
                <w:i w:val="0"/>
                <w:color w:val="000000"/>
                <w:sz w:val="16"/>
              </w:rPr>
              <w:t>DWAG PQ2110 : Regulatory Approval to Market Product DWAG PQ2110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04.00 , Rev. 04.00 </w:t>
            </w:r>
            <w:r>
              <w:br/>
            </w:r>
            <w:r>
              <w:rPr>
                <w:rFonts w:ascii="ArialMT" w:hAnsi="ArialMT" w:eastAsia="ArialMT"/>
                <w:b w:val="0"/>
                <w:i w:val="0"/>
                <w:color w:val="000000"/>
                <w:sz w:val="16"/>
              </w:rPr>
              <w:t xml:space="preserve">A08 DWAG PQ2110 Assessment of changes to medical devices, rev 04.00 – specifics of all MDSAP countries are </w:t>
            </w:r>
            <w:r>
              <w:rPr>
                <w:rFonts w:ascii="ArialMT" w:hAnsi="ArialMT" w:eastAsia="ArialMT"/>
                <w:b w:val="0"/>
                <w:i w:val="0"/>
                <w:color w:val="000000"/>
                <w:sz w:val="16"/>
              </w:rPr>
              <w:t xml:space="preserve">inserted (Canada/Brazil/Japan/Australia/USA/Europe) and supported by change overview matrix with further country </w:t>
            </w:r>
            <w:r>
              <w:rPr>
                <w:rFonts w:ascii="ArialMT" w:hAnsi="ArialMT" w:eastAsia="ArialMT"/>
                <w:b w:val="0"/>
                <w:i w:val="0"/>
                <w:color w:val="000000"/>
                <w:sz w:val="16"/>
              </w:rPr>
              <w:t xml:space="preserve">specifics of all MDSAP countries helping for the decision whether there is a significant change. If any significant </w:t>
            </w:r>
            <w:r>
              <w:rPr>
                <w:rFonts w:ascii="ArialMT" w:hAnsi="ArialMT" w:eastAsia="ArialMT"/>
                <w:b w:val="0"/>
                <w:i w:val="0"/>
                <w:color w:val="000000"/>
                <w:sz w:val="16"/>
              </w:rPr>
              <w:t xml:space="preserve">change is evaluated a regulatory affairs manager will be informed for conduction of all further needed steps related to </w:t>
            </w:r>
            <w:r>
              <w:rPr>
                <w:rFonts w:ascii="ArialMT" w:hAnsi="ArialMT" w:eastAsia="ArialMT"/>
                <w:b w:val="0"/>
                <w:i w:val="0"/>
                <w:color w:val="000000"/>
                <w:sz w:val="16"/>
              </w:rPr>
              <w:t xml:space="preserve">different MDSAP areas affected. </w:t>
            </w:r>
          </w:p>
          <w:p>
            <w:pPr>
              <w:autoSpaceDN w:val="0"/>
              <w:autoSpaceDE w:val="0"/>
              <w:widowControl/>
              <w:spacing w:line="182" w:lineRule="exact" w:before="370" w:after="0"/>
              <w:ind w:left="100" w:right="576" w:firstLine="0"/>
              <w:jc w:val="left"/>
            </w:pPr>
            <w:r>
              <w:rPr>
                <w:rFonts w:ascii="ArialMT" w:hAnsi="ArialMT" w:eastAsia="ArialMT"/>
                <w:b w:val="0"/>
                <w:i w:val="0"/>
                <w:color w:val="000000"/>
                <w:sz w:val="16"/>
                <w:u w:val="single"/>
              </w:rPr>
              <w:t>MAI 8 – Identification and Control of Nonconforming Product (HD)</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Manufacturer has established the process to assure controls are i</w:t>
            </w:r>
            <w:r>
              <w:rPr>
                <w:rFonts w:ascii="ArialMT" w:hAnsi="ArialMT" w:eastAsia="ArialMT"/>
                <w:b w:val="0"/>
                <w:i w:val="0"/>
                <w:color w:val="000000"/>
                <w:sz w:val="16"/>
              </w:rPr>
              <w:t xml:space="preserve">n place to ensure that product which does not </w:t>
            </w:r>
            <w:r>
              <w:rPr>
                <w:rFonts w:ascii="ArialMT" w:hAnsi="ArialMT" w:eastAsia="ArialMT"/>
                <w:b w:val="0"/>
                <w:i w:val="0"/>
                <w:color w:val="000000"/>
                <w:sz w:val="16"/>
              </w:rPr>
              <w:t xml:space="preserve">conform to product requirements is identified, isolated and investigation is performed. </w:t>
            </w:r>
          </w:p>
          <w:p>
            <w:pPr>
              <w:autoSpaceDN w:val="0"/>
              <w:autoSpaceDE w:val="0"/>
              <w:widowControl/>
              <w:spacing w:line="182" w:lineRule="exact" w:before="40" w:after="0"/>
              <w:ind w:left="100" w:right="576" w:firstLine="0"/>
              <w:jc w:val="left"/>
            </w:pPr>
            <w:r>
              <w:rPr>
                <w:rFonts w:ascii="ArialMT" w:hAnsi="ArialMT" w:eastAsia="ArialMT"/>
                <w:b w:val="0"/>
                <w:i w:val="0"/>
                <w:color w:val="000000"/>
                <w:sz w:val="16"/>
              </w:rPr>
              <w:t xml:space="preserve">The auditor has reviewed examples of communication and documentation and investigation of NC product – the </w:t>
            </w:r>
            <w:r>
              <w:rPr>
                <w:rFonts w:ascii="ArialMT" w:hAnsi="ArialMT" w:eastAsia="ArialMT"/>
                <w:b w:val="0"/>
                <w:i w:val="0"/>
                <w:color w:val="000000"/>
                <w:sz w:val="16"/>
              </w:rPr>
              <w:t xml:space="preserve">examples are listed below in the key records. </w:t>
            </w:r>
          </w:p>
          <w:p>
            <w:pPr>
              <w:autoSpaceDN w:val="0"/>
              <w:autoSpaceDE w:val="0"/>
              <w:widowControl/>
              <w:spacing w:line="222" w:lineRule="exact" w:before="134" w:after="0"/>
              <w:ind w:left="100" w:right="0" w:firstLine="0"/>
              <w:jc w:val="left"/>
            </w:pPr>
            <w:r>
              <w:rPr>
                <w:rFonts w:ascii="ArialMT" w:hAnsi="ArialMT" w:eastAsia="ArialMT"/>
                <w:b w:val="0"/>
                <w:i w:val="0"/>
                <w:color w:val="000000"/>
                <w:sz w:val="16"/>
                <w:u w:val="single"/>
              </w:rPr>
              <w:t>MAI 9 - Action Regarding Nonconforming Product Detected After Delivery (HD)</w:t>
            </w:r>
            <w:r>
              <w:rPr>
                <w:rFonts w:ascii="ArialMT" w:hAnsi="ArialMT" w:eastAsia="ArialMT"/>
                <w:b w:val="0"/>
                <w:i w:val="0"/>
                <w:color w:val="000000"/>
                <w:sz w:val="16"/>
              </w:rPr>
              <w:t xml:space="preserve"> </w:t>
            </w:r>
          </w:p>
        </w:tc>
      </w:tr>
    </w:tbl>
    <w:p>
      <w:pPr>
        <w:autoSpaceDN w:val="0"/>
        <w:autoSpaceDE w:val="0"/>
        <w:widowControl/>
        <w:spacing w:line="17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21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23" name="Picture 2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82"/>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2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2" w:lineRule="exact" w:before="24" w:after="0"/>
              <w:ind w:left="0" w:right="0" w:firstLine="0"/>
              <w:jc w:val="center"/>
            </w:pPr>
            <w:r>
              <w:rPr>
                <w:rFonts w:ascii="Arial" w:hAnsi="Arial" w:eastAsia="Arial"/>
                <w:b/>
                <w:i w:val="0"/>
                <w:color w:val="000000"/>
                <w:sz w:val="16"/>
              </w:rPr>
              <w:t xml:space="preserve">Measurement, Analysis, and Improvement - CAPA and Internal Audit </w:t>
            </w:r>
          </w:p>
        </w:tc>
      </w:tr>
      <w:tr>
        <w:trPr>
          <w:trHeight w:hRule="exact" w:val="13844"/>
        </w:trPr>
        <w:tc>
          <w:tcPr>
            <w:tcW w:type="dxa" w:w="1420"/>
            <w:tcBorders>
              <w:top w:sz="4.0" w:val="single" w:color="#000000"/>
              <w:end w:sz="4.0" w:val="single" w:color="#000000"/>
            </w:tcBorders>
            <w:tcMar>
              <w:start w:w="0" w:type="dxa"/>
              <w:end w:w="0" w:type="dxa"/>
            </w:tcMar>
          </w:tcPr>
          <w:p/>
        </w:tc>
        <w:tc>
          <w:tcPr>
            <w:tcW w:type="dxa" w:w="8646"/>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576" w:firstLine="0"/>
              <w:jc w:val="left"/>
            </w:pPr>
            <w:r>
              <w:rPr>
                <w:rFonts w:ascii="ArialMT" w:hAnsi="ArialMT" w:eastAsia="ArialMT"/>
                <w:b w:val="0"/>
                <w:i w:val="0"/>
                <w:color w:val="000000"/>
                <w:sz w:val="16"/>
              </w:rPr>
              <w:t xml:space="preserve">When a nonconforming product is detected after delivery or use the action is taken appropriate with the risk, or </w:t>
            </w:r>
            <w:r>
              <w:rPr>
                <w:rFonts w:ascii="ArialMT" w:hAnsi="ArialMT" w:eastAsia="ArialMT"/>
                <w:b w:val="0"/>
                <w:i w:val="0"/>
                <w:color w:val="000000"/>
                <w:sz w:val="16"/>
              </w:rPr>
              <w:t xml:space="preserve">potential risks, of the nonconformity. </w:t>
            </w:r>
          </w:p>
          <w:p>
            <w:pPr>
              <w:autoSpaceDN w:val="0"/>
              <w:autoSpaceDE w:val="0"/>
              <w:widowControl/>
              <w:spacing w:line="184" w:lineRule="exact" w:before="36" w:after="0"/>
              <w:ind w:left="100" w:right="720" w:firstLine="0"/>
              <w:jc w:val="left"/>
            </w:pPr>
            <w:r>
              <w:rPr>
                <w:rFonts w:ascii="ArialMT" w:hAnsi="ArialMT" w:eastAsia="ArialMT"/>
                <w:b w:val="0"/>
                <w:i w:val="0"/>
                <w:color w:val="000000"/>
                <w:sz w:val="16"/>
              </w:rPr>
              <w:t xml:space="preserve">The risk of the detected non-conformity is evaluated for the devices already delivered. Also, potential risks are </w:t>
            </w:r>
            <w:r>
              <w:rPr>
                <w:rFonts w:ascii="ArialMT" w:hAnsi="ArialMT" w:eastAsia="ArialMT"/>
                <w:b w:val="0"/>
                <w:i w:val="0"/>
                <w:color w:val="000000"/>
                <w:sz w:val="16"/>
              </w:rPr>
              <w:t xml:space="preserve">evaluated.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u w:val="single"/>
              </w:rPr>
              <w:t>MAI 10 - Internal audit (HD)</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 xml:space="preserve">Regular internal audits are </w:t>
            </w:r>
            <w:r>
              <w:rPr>
                <w:rFonts w:ascii="ArialMT" w:hAnsi="ArialMT" w:eastAsia="ArialMT"/>
                <w:b w:val="0"/>
                <w:i w:val="0"/>
                <w:color w:val="000000"/>
                <w:sz w:val="16"/>
              </w:rPr>
              <w:t xml:space="preserve">conducted at planned intervals, all department/ processes have to be audited minimum </w:t>
            </w:r>
            <w:r>
              <w:rPr>
                <w:rFonts w:ascii="ArialMT" w:hAnsi="ArialMT" w:eastAsia="ArialMT"/>
                <w:b w:val="0"/>
                <w:i w:val="0"/>
                <w:color w:val="000000"/>
                <w:sz w:val="16"/>
              </w:rPr>
              <w:t xml:space="preserve">once withing 3 years (some each 2 years, some annually). The frequencies are defined in Internal Audit Covering </w:t>
            </w:r>
            <w:r>
              <w:rPr>
                <w:rFonts w:ascii="ArialMT" w:hAnsi="ArialMT" w:eastAsia="ArialMT"/>
                <w:b w:val="0"/>
                <w:i w:val="0"/>
                <w:color w:val="000000"/>
                <w:sz w:val="16"/>
              </w:rPr>
              <w:t xml:space="preserve">document.  If a critical deviation is found during the regular audit, an unannounced surveillance audit is also carried </w:t>
            </w:r>
            <w:r>
              <w:rPr>
                <w:rFonts w:ascii="ArialMT" w:hAnsi="ArialMT" w:eastAsia="ArialMT"/>
                <w:b w:val="0"/>
                <w:i w:val="0"/>
                <w:color w:val="000000"/>
                <w:sz w:val="16"/>
              </w:rPr>
              <w:t xml:space="preserve">out.  The audit triggers are defined.  An internal audit includes to follow the internal audit procedure, internal audit </w:t>
            </w:r>
            <w:r>
              <w:rPr>
                <w:rFonts w:ascii="ArialMT" w:hAnsi="ArialMT" w:eastAsia="ArialMT"/>
                <w:b w:val="0"/>
                <w:i w:val="0"/>
                <w:color w:val="000000"/>
                <w:sz w:val="16"/>
              </w:rPr>
              <w:t xml:space="preserve">plan, Protocol / Checklist MD and global internal audit summary report.  The action / MNC or NC issued during the </w:t>
            </w:r>
            <w:r>
              <w:rPr>
                <w:rFonts w:ascii="ArialMT" w:hAnsi="ArialMT" w:eastAsia="ArialMT"/>
                <w:b w:val="0"/>
                <w:i w:val="0"/>
                <w:color w:val="000000"/>
                <w:sz w:val="16"/>
              </w:rPr>
              <w:t xml:space="preserve">internal audit must be followed up. The NC/ MNC can be documented as documented action or as CAPA and are </w:t>
            </w:r>
            <w:r>
              <w:rPr>
                <w:rFonts w:ascii="ArialMT" w:hAnsi="ArialMT" w:eastAsia="ArialMT"/>
                <w:b w:val="0"/>
                <w:i w:val="0"/>
                <w:color w:val="000000"/>
                <w:sz w:val="16"/>
              </w:rPr>
              <w:t xml:space="preserve">processed in Trackwise. There are 24 internal audits listed in Audit program 2022, 17 were performed, 4 were </w:t>
            </w:r>
          </w:p>
          <w:p>
            <w:pPr>
              <w:autoSpaceDN w:val="0"/>
              <w:autoSpaceDE w:val="0"/>
              <w:widowControl/>
              <w:spacing w:line="190" w:lineRule="exact" w:before="0" w:after="0"/>
              <w:ind w:left="100" w:right="0" w:firstLine="0"/>
              <w:jc w:val="left"/>
            </w:pPr>
            <w:r>
              <w:rPr>
                <w:rFonts w:ascii="ArialMT" w:hAnsi="ArialMT" w:eastAsia="ArialMT"/>
                <w:b w:val="0"/>
                <w:i w:val="0"/>
                <w:color w:val="000000"/>
                <w:sz w:val="16"/>
              </w:rPr>
              <w:t xml:space="preserve">postponed due to the resource’s issues.  The rationale for postponed audit is documented.  The KPI for internal audit </w:t>
            </w:r>
            <w:r>
              <w:rPr>
                <w:rFonts w:ascii="ArialMT" w:hAnsi="ArialMT" w:eastAsia="ArialMT"/>
                <w:b w:val="0"/>
                <w:i w:val="0"/>
                <w:color w:val="000000"/>
                <w:sz w:val="16"/>
              </w:rPr>
              <w:t xml:space="preserve">are defined e.g.:  complete 100 % of audit report within 14 days.  The target has been reached with 89%.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During the audit we check the last internal audit of PQ calibration process conducted in February 2023 and the Internal </w:t>
            </w:r>
            <w:r>
              <w:rPr>
                <w:rFonts w:ascii="ArialMT" w:hAnsi="ArialMT" w:eastAsia="ArialMT"/>
                <w:b w:val="0"/>
                <w:i w:val="0"/>
                <w:color w:val="000000"/>
                <w:sz w:val="16"/>
              </w:rPr>
              <w:t xml:space="preserve">audit of BU Workplace Infrastructure.  It could be shown that the customer adheres to his procedure and all required </w:t>
            </w:r>
            <w:r>
              <w:rPr>
                <w:rFonts w:ascii="ArialMT" w:hAnsi="ArialMT" w:eastAsia="ArialMT"/>
                <w:b w:val="0"/>
                <w:i w:val="0"/>
                <w:color w:val="000000"/>
                <w:sz w:val="16"/>
              </w:rPr>
              <w:t xml:space="preserve">documents could be presented. The qualification of internal auditors is defined and documented, also the role of expert </w:t>
            </w:r>
            <w:r>
              <w:rPr>
                <w:rFonts w:ascii="ArialMT" w:hAnsi="ArialMT" w:eastAsia="ArialMT"/>
                <w:b w:val="0"/>
                <w:i w:val="0"/>
                <w:color w:val="000000"/>
                <w:sz w:val="16"/>
              </w:rPr>
              <w:t xml:space="preserve">is considered.  As an internal lead auditor, you have to have three years of experience as an auditor and depending </w:t>
            </w:r>
            <w:r>
              <w:rPr>
                <w:rFonts w:ascii="ArialMT" w:hAnsi="ArialMT" w:eastAsia="ArialMT"/>
                <w:b w:val="0"/>
                <w:i w:val="0"/>
                <w:color w:val="000000"/>
                <w:sz w:val="16"/>
              </w:rPr>
              <w:t xml:space="preserve">on the standard / regulation you need at least three audits as an auditor.  The manufacturer conducts annually auditor </w:t>
            </w:r>
            <w:r>
              <w:rPr>
                <w:rFonts w:ascii="ArialMT" w:hAnsi="ArialMT" w:eastAsia="ArialMT"/>
                <w:b w:val="0"/>
                <w:i w:val="0"/>
                <w:color w:val="000000"/>
                <w:sz w:val="16"/>
              </w:rPr>
              <w:t xml:space="preserve">exchange/ training for authorized auditors. </w:t>
            </w:r>
          </w:p>
          <w:p>
            <w:pPr>
              <w:autoSpaceDN w:val="0"/>
              <w:autoSpaceDE w:val="0"/>
              <w:widowControl/>
              <w:spacing w:line="184" w:lineRule="exact" w:before="368" w:after="0"/>
              <w:ind w:left="100" w:right="432" w:firstLine="0"/>
              <w:jc w:val="left"/>
            </w:pPr>
            <w:r>
              <w:rPr>
                <w:rFonts w:ascii="ArialMT" w:hAnsi="ArialMT" w:eastAsia="ArialMT"/>
                <w:b w:val="0"/>
                <w:i w:val="0"/>
                <w:color w:val="000000"/>
                <w:sz w:val="16"/>
                <w:u w:val="single"/>
              </w:rPr>
              <w:t>MAI 11 - Information Supplied for Management Review (MSz)</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It could be determined that if relevant information regarding no</w:t>
            </w:r>
            <w:r>
              <w:rPr>
                <w:rFonts w:ascii="ArialMT" w:hAnsi="ArialMT" w:eastAsia="ArialMT"/>
                <w:b w:val="0"/>
                <w:i w:val="0"/>
                <w:color w:val="000000"/>
                <w:sz w:val="16"/>
              </w:rPr>
              <w:t xml:space="preserve">nconforming product, quality management system </w:t>
            </w:r>
            <w:r>
              <w:rPr>
                <w:rFonts w:ascii="ArialMT" w:hAnsi="ArialMT" w:eastAsia="ArialMT"/>
                <w:b w:val="0"/>
                <w:i w:val="0"/>
                <w:color w:val="000000"/>
                <w:sz w:val="16"/>
              </w:rPr>
              <w:t xml:space="preserve">nonconformities, corrections, corrective actions, and preventive actions has been supplied to management for </w:t>
            </w:r>
            <w:r>
              <w:rPr>
                <w:rFonts w:ascii="ArialMT" w:hAnsi="ArialMT" w:eastAsia="ArialMT"/>
                <w:b w:val="0"/>
                <w:i w:val="0"/>
                <w:color w:val="000000"/>
                <w:sz w:val="16"/>
              </w:rPr>
              <w:t xml:space="preserve">management review.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One-pager for management review includes and Handling complaints including Reporting to regulatory authorities. </w:t>
            </w:r>
          </w:p>
          <w:p>
            <w:pPr>
              <w:autoSpaceDN w:val="0"/>
              <w:autoSpaceDE w:val="0"/>
              <w:widowControl/>
              <w:spacing w:line="184" w:lineRule="exact" w:before="36" w:after="0"/>
              <w:ind w:left="100" w:right="4464" w:firstLine="0"/>
              <w:jc w:val="left"/>
            </w:pPr>
            <w:r>
              <w:rPr>
                <w:rFonts w:ascii="ArialMT" w:hAnsi="ArialMT" w:eastAsia="ArialMT"/>
                <w:b w:val="0"/>
                <w:i w:val="0"/>
                <w:color w:val="000000"/>
                <w:sz w:val="16"/>
              </w:rPr>
              <w:t xml:space="preserve">Reported to management review: </w:t>
            </w:r>
            <w:r>
              <w:br/>
            </w:r>
            <w:r>
              <w:rPr>
                <w:rFonts w:ascii="ArialMT" w:hAnsi="ArialMT" w:eastAsia="ArialMT"/>
                <w:b w:val="0"/>
                <w:i w:val="0"/>
                <w:color w:val="000000"/>
                <w:sz w:val="16"/>
              </w:rPr>
              <w:t xml:space="preserve">- Numer of Complaints, number of reportable comlaints, </w:t>
            </w:r>
            <w:r>
              <w:br/>
            </w:r>
            <w:r>
              <w:rPr>
                <w:rFonts w:ascii="ArialMT" w:hAnsi="ArialMT" w:eastAsia="ArialMT"/>
                <w:b w:val="0"/>
                <w:i w:val="0"/>
                <w:color w:val="000000"/>
                <w:sz w:val="16"/>
              </w:rPr>
              <w:t xml:space="preserve">- Number of Compentent Board meetings </w:t>
            </w:r>
            <w:r>
              <w:br/>
            </w:r>
            <w:r>
              <w:rPr>
                <w:rFonts w:ascii="ArialMT" w:hAnsi="ArialMT" w:eastAsia="ArialMT"/>
                <w:b w:val="0"/>
                <w:i w:val="0"/>
                <w:color w:val="000000"/>
                <w:sz w:val="16"/>
              </w:rPr>
              <w:t xml:space="preserve">- Number of cases of death involving Dräger device </w:t>
            </w:r>
            <w:r>
              <w:br/>
            </w:r>
            <w:r>
              <w:rPr>
                <w:rFonts w:ascii="ArialMT" w:hAnsi="ArialMT" w:eastAsia="ArialMT"/>
                <w:b w:val="0"/>
                <w:i w:val="0"/>
                <w:color w:val="000000"/>
                <w:sz w:val="16"/>
              </w:rPr>
              <w:t xml:space="preserve">- Complaint reliabilty rate (general + individually by BU) </w:t>
            </w:r>
            <w:r>
              <w:br/>
            </w:r>
            <w:r>
              <w:rPr>
                <w:rFonts w:ascii="ArialMT" w:hAnsi="ArialMT" w:eastAsia="ArialMT"/>
                <w:b w:val="0"/>
                <w:i w:val="0"/>
                <w:color w:val="000000"/>
                <w:sz w:val="16"/>
              </w:rPr>
              <w:t xml:space="preserve">Trending for complaints vs prior years. </w:t>
            </w:r>
          </w:p>
          <w:p>
            <w:pPr>
              <w:autoSpaceDN w:val="0"/>
              <w:autoSpaceDE w:val="0"/>
              <w:widowControl/>
              <w:spacing w:line="184" w:lineRule="exact" w:before="184" w:after="0"/>
              <w:ind w:left="100" w:right="4896" w:firstLine="0"/>
              <w:jc w:val="left"/>
            </w:pPr>
            <w:r>
              <w:rPr>
                <w:rFonts w:ascii="ArialMT" w:hAnsi="ArialMT" w:eastAsia="ArialMT"/>
                <w:b w:val="0"/>
                <w:i w:val="0"/>
                <w:color w:val="000000"/>
                <w:sz w:val="16"/>
              </w:rPr>
              <w:t xml:space="preserve">For Field actions: </w:t>
            </w:r>
            <w:r>
              <w:br/>
            </w:r>
            <w:r>
              <w:rPr>
                <w:rFonts w:ascii="ArialMT" w:hAnsi="ArialMT" w:eastAsia="ArialMT"/>
                <w:b w:val="0"/>
                <w:i w:val="0"/>
                <w:color w:val="000000"/>
                <w:sz w:val="16"/>
              </w:rPr>
              <w:t xml:space="preserve">Number of ongoing (56) and new (40) field action </w:t>
            </w:r>
            <w:r>
              <w:br/>
            </w:r>
            <w:r>
              <w:rPr>
                <w:rFonts w:ascii="ArialMT" w:hAnsi="ArialMT" w:eastAsia="ArialMT"/>
                <w:b w:val="0"/>
                <w:i w:val="0"/>
                <w:color w:val="000000"/>
                <w:sz w:val="16"/>
              </w:rPr>
              <w:t xml:space="preserve">Total Number of new field actions </w:t>
            </w:r>
            <w:r>
              <w:br/>
            </w:r>
            <w:r>
              <w:rPr>
                <w:rFonts w:ascii="ArialMT" w:hAnsi="ArialMT" w:eastAsia="ArialMT"/>
                <w:b w:val="0"/>
                <w:i w:val="0"/>
                <w:color w:val="000000"/>
                <w:sz w:val="16"/>
              </w:rPr>
              <w:t xml:space="preserve">Thereof FSCA (12) </w:t>
            </w:r>
            <w:r>
              <w:br/>
            </w:r>
            <w:r>
              <w:rPr>
                <w:rFonts w:ascii="ArialMT" w:hAnsi="ArialMT" w:eastAsia="ArialMT"/>
                <w:b w:val="0"/>
                <w:i w:val="0"/>
                <w:color w:val="000000"/>
                <w:sz w:val="16"/>
              </w:rPr>
              <w:t xml:space="preserve">Thereof FQ Improvement actions (28) </w:t>
            </w:r>
            <w:r>
              <w:br/>
            </w:r>
            <w:r>
              <w:rPr>
                <w:rFonts w:ascii="ArialMT" w:hAnsi="ArialMT" w:eastAsia="ArialMT"/>
                <w:b w:val="0"/>
                <w:i w:val="0"/>
                <w:color w:val="000000"/>
                <w:sz w:val="16"/>
              </w:rPr>
              <w:t xml:space="preserve">Number of ongoing field actons end of year (56) </w:t>
            </w:r>
            <w:r>
              <w:br/>
            </w:r>
            <w:r>
              <w:rPr>
                <w:rFonts w:ascii="ArialMT" w:hAnsi="ArialMT" w:eastAsia="ArialMT"/>
                <w:b w:val="0"/>
                <w:i w:val="0"/>
                <w:color w:val="000000"/>
                <w:sz w:val="16"/>
              </w:rPr>
              <w:t xml:space="preserve">Overdiue at the end of the year (28) </w:t>
            </w:r>
            <w:r>
              <w:br/>
            </w:r>
            <w:r>
              <w:rPr>
                <w:rFonts w:ascii="ArialMT" w:hAnsi="ArialMT" w:eastAsia="ArialMT"/>
                <w:b w:val="0"/>
                <w:i w:val="0"/>
                <w:color w:val="000000"/>
                <w:sz w:val="16"/>
              </w:rPr>
              <w:t xml:space="preserve">Overdue &gt;3 months (22) </w:t>
            </w:r>
            <w:r>
              <w:br/>
            </w:r>
            <w:r>
              <w:rPr>
                <w:rFonts w:ascii="ArialMT" w:hAnsi="ArialMT" w:eastAsia="ArialMT"/>
                <w:b w:val="0"/>
                <w:i w:val="0"/>
                <w:color w:val="000000"/>
                <w:sz w:val="16"/>
              </w:rPr>
              <w:t xml:space="preserve">2023 was an all time high for field actions. </w:t>
            </w:r>
          </w:p>
          <w:p>
            <w:pPr>
              <w:autoSpaceDN w:val="0"/>
              <w:autoSpaceDE w:val="0"/>
              <w:widowControl/>
              <w:spacing w:line="184" w:lineRule="exact" w:before="182" w:after="0"/>
              <w:ind w:left="100" w:right="0" w:firstLine="0"/>
              <w:jc w:val="left"/>
            </w:pPr>
            <w:r>
              <w:rPr>
                <w:rFonts w:ascii="ArialMT" w:hAnsi="ArialMT" w:eastAsia="ArialMT"/>
                <w:b w:val="0"/>
                <w:i w:val="0"/>
                <w:color w:val="000000"/>
                <w:sz w:val="16"/>
                <w:u w:val="single"/>
              </w:rPr>
              <w:t>MAI 12 - Evaluation of Information from Post-Production Phase, Including Complaints (MSz)</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Confirmed that the medical device organization has made effective arrangements for gaining</w:t>
            </w:r>
            <w:r>
              <w:rPr>
                <w:rFonts w:ascii="ArialMT" w:hAnsi="ArialMT" w:eastAsia="ArialMT"/>
                <w:b w:val="0"/>
                <w:i w:val="0"/>
                <w:color w:val="000000"/>
                <w:sz w:val="16"/>
              </w:rPr>
              <w:t xml:space="preserve"> experience from the post-</w:t>
            </w:r>
            <w:r>
              <w:rPr>
                <w:rFonts w:ascii="ArialMT" w:hAnsi="ArialMT" w:eastAsia="ArialMT"/>
                <w:b w:val="0"/>
                <w:i w:val="0"/>
                <w:color w:val="000000"/>
                <w:sz w:val="16"/>
              </w:rPr>
              <w:t xml:space="preserve">production phase, including postmarket surveillance, handling complaints, and investigating the cause of </w:t>
            </w:r>
            <w:r>
              <w:br/>
            </w:r>
            <w:r>
              <w:rPr>
                <w:rFonts w:ascii="ArialMT" w:hAnsi="ArialMT" w:eastAsia="ArialMT"/>
                <w:b w:val="0"/>
                <w:i w:val="0"/>
                <w:color w:val="000000"/>
                <w:sz w:val="16"/>
              </w:rPr>
              <w:t xml:space="preserve">nonconformities related to advisory notices with provision for feedback into the Measurement, Analysis and </w:t>
            </w:r>
            <w:r>
              <w:rPr>
                <w:rFonts w:ascii="ArialMT" w:hAnsi="ArialMT" w:eastAsia="ArialMT"/>
                <w:b w:val="0"/>
                <w:i w:val="0"/>
                <w:color w:val="000000"/>
                <w:sz w:val="16"/>
              </w:rPr>
              <w:t xml:space="preserve">Improvement process.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Verified that information from the analysis of production and post-production quality data was considered for amending </w:t>
            </w:r>
            <w:r>
              <w:rPr>
                <w:rFonts w:ascii="ArialMT" w:hAnsi="ArialMT" w:eastAsia="ArialMT"/>
                <w:b w:val="0"/>
                <w:i w:val="0"/>
                <w:color w:val="000000"/>
                <w:sz w:val="16"/>
              </w:rPr>
              <w:t xml:space="preserve">the analysis of product risk, as appropriate. </w:t>
            </w:r>
          </w:p>
          <w:p>
            <w:pPr>
              <w:autoSpaceDN w:val="0"/>
              <w:autoSpaceDE w:val="0"/>
              <w:widowControl/>
              <w:spacing w:line="182" w:lineRule="exact" w:before="40" w:after="0"/>
              <w:ind w:left="100" w:right="144" w:firstLine="0"/>
              <w:jc w:val="left"/>
            </w:pPr>
            <w:r>
              <w:rPr>
                <w:rFonts w:ascii="ArialMT" w:hAnsi="ArialMT" w:eastAsia="ArialMT"/>
                <w:b w:val="0"/>
                <w:i w:val="0"/>
                <w:color w:val="000000"/>
                <w:sz w:val="16"/>
              </w:rPr>
              <w:t xml:space="preserve">Records of complaints for review that represent the highest risk to the user or have the largest impact on the ability of </w:t>
            </w:r>
            <w:r>
              <w:rPr>
                <w:rFonts w:ascii="ArialMT" w:hAnsi="ArialMT" w:eastAsia="ArialMT"/>
                <w:b w:val="0"/>
                <w:i w:val="0"/>
                <w:color w:val="000000"/>
                <w:sz w:val="16"/>
              </w:rPr>
              <w:t xml:space="preserve">the device to meet its essential design outputs have been selected. </w:t>
            </w:r>
          </w:p>
          <w:p>
            <w:pPr>
              <w:autoSpaceDN w:val="0"/>
              <w:autoSpaceDE w:val="0"/>
              <w:widowControl/>
              <w:spacing w:line="186" w:lineRule="exact" w:before="34" w:after="0"/>
              <w:ind w:left="100" w:right="432" w:firstLine="0"/>
              <w:jc w:val="left"/>
            </w:pPr>
            <w:r>
              <w:rPr>
                <w:rFonts w:ascii="ArialMT" w:hAnsi="ArialMT" w:eastAsia="ArialMT"/>
                <w:b w:val="0"/>
                <w:i w:val="0"/>
                <w:color w:val="000000"/>
                <w:sz w:val="16"/>
              </w:rPr>
              <w:t xml:space="preserve">DCS PQ2010 describes Complaint handling (for all Dräger products, not only medical devices; however, process </w:t>
            </w:r>
            <w:r>
              <w:rPr>
                <w:rFonts w:ascii="ArialMT" w:hAnsi="ArialMT" w:eastAsia="ArialMT"/>
                <w:b w:val="0"/>
                <w:i w:val="0"/>
                <w:color w:val="000000"/>
                <w:sz w:val="16"/>
              </w:rPr>
              <w:t xml:space="preserve">distinguihses between medical devices and non-medical devices). </w:t>
            </w:r>
          </w:p>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Input to Complaint Handling can come from any complaining person (internal or external). Respective Forms are </w:t>
            </w:r>
            <w:r>
              <w:rPr>
                <w:rFonts w:ascii="ArialMT" w:hAnsi="ArialMT" w:eastAsia="ArialMT"/>
                <w:b w:val="0"/>
                <w:i w:val="0"/>
                <w:color w:val="000000"/>
                <w:sz w:val="16"/>
              </w:rPr>
              <w:t xml:space="preserve">available (Attachment A01). Trackwise is used to electronically handle complaint information, fed either by members of </w:t>
            </w:r>
            <w:r>
              <w:rPr>
                <w:rFonts w:ascii="ArialMT" w:hAnsi="ArialMT" w:eastAsia="ArialMT"/>
                <w:b w:val="0"/>
                <w:i w:val="0"/>
                <w:color w:val="000000"/>
                <w:sz w:val="16"/>
              </w:rPr>
              <w:t xml:space="preserve">the Sales and Service organsations, or supervisory unit (PMS department Lübeck). Responsible legal manufacturer </w:t>
            </w:r>
            <w:r>
              <w:rPr>
                <w:rFonts w:ascii="ArialMT" w:hAnsi="ArialMT" w:eastAsia="ArialMT"/>
                <w:b w:val="0"/>
                <w:i w:val="0"/>
                <w:color w:val="000000"/>
                <w:sz w:val="16"/>
              </w:rPr>
              <w:t xml:space="preserve">(Lübeck, China, India, USA, Dräger Safety UK + China) of product will be informed by PMS Department  -all legal </w:t>
            </w:r>
            <w:r>
              <w:rPr>
                <w:rFonts w:ascii="ArialMT" w:hAnsi="ArialMT" w:eastAsia="ArialMT"/>
                <w:b w:val="0"/>
                <w:i w:val="0"/>
                <w:color w:val="000000"/>
                <w:sz w:val="16"/>
              </w:rPr>
              <w:t xml:space="preserve">manufacturers work with trackwise. Legal Manufacturer decides if complaint is accepted and if it is marked as adverse </w:t>
            </w:r>
            <w:r>
              <w:rPr>
                <w:rFonts w:ascii="ArialMT" w:hAnsi="ArialMT" w:eastAsia="ArialMT"/>
                <w:b w:val="0"/>
                <w:i w:val="0"/>
                <w:color w:val="000000"/>
                <w:sz w:val="16"/>
              </w:rPr>
              <w:t xml:space="preserve">event.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u w:val="single"/>
              </w:rPr>
              <w:t>MAI 13 - Communications with External Parties Involved on Complaints (MSz)</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Where investigation determines that activities outside the medical device orga</w:t>
            </w:r>
            <w:r>
              <w:rPr>
                <w:rFonts w:ascii="ArialMT" w:hAnsi="ArialMT" w:eastAsia="ArialMT"/>
                <w:b w:val="0"/>
                <w:i w:val="0"/>
                <w:color w:val="000000"/>
                <w:sz w:val="16"/>
              </w:rPr>
              <w:t xml:space="preserve">nization, contributed to a customer </w:t>
            </w:r>
            <w:r>
              <w:rPr>
                <w:rFonts w:ascii="ArialMT" w:hAnsi="ArialMT" w:eastAsia="ArialMT"/>
                <w:b w:val="0"/>
                <w:i w:val="0"/>
                <w:color w:val="000000"/>
                <w:sz w:val="16"/>
              </w:rPr>
              <w:t xml:space="preserve">complaint, it could be verified that records show that relevant information was exchanged between the organizations </w:t>
            </w:r>
            <w:r>
              <w:rPr>
                <w:rFonts w:ascii="ArialMT" w:hAnsi="ArialMT" w:eastAsia="ArialMT"/>
                <w:b w:val="0"/>
                <w:i w:val="0"/>
                <w:color w:val="000000"/>
                <w:sz w:val="16"/>
              </w:rPr>
              <w:t xml:space="preserve">involved.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DCS PQ2010 Step 6 “Acknowledgement; request for additional information and/or return of material.” </w:t>
            </w:r>
          </w:p>
          <w:p>
            <w:pPr>
              <w:autoSpaceDN w:val="0"/>
              <w:autoSpaceDE w:val="0"/>
              <w:widowControl/>
              <w:spacing w:line="194" w:lineRule="exact" w:before="176" w:after="0"/>
              <w:ind w:left="100" w:right="1872" w:firstLine="0"/>
              <w:jc w:val="left"/>
            </w:pPr>
            <w:r>
              <w:rPr>
                <w:rFonts w:ascii="ArialMT" w:hAnsi="ArialMT" w:eastAsia="ArialMT"/>
                <w:b w:val="0"/>
                <w:i w:val="0"/>
                <w:color w:val="000000"/>
                <w:sz w:val="16"/>
              </w:rPr>
              <w:t xml:space="preserve">Australia (TGA): </w:t>
            </w:r>
            <w:r>
              <w:br/>
            </w:r>
            <w:r>
              <w:rPr>
                <w:rFonts w:ascii="ArialMT" w:hAnsi="ArialMT" w:eastAsia="ArialMT"/>
                <w:b w:val="0"/>
                <w:i w:val="0"/>
                <w:color w:val="000000"/>
                <w:sz w:val="16"/>
              </w:rPr>
              <w:t>DEMF PQ2000 : Post Market Surveillance System DEMF PQ2000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p>
          <w:p>
            <w:pPr>
              <w:autoSpaceDN w:val="0"/>
              <w:autoSpaceDE w:val="0"/>
              <w:widowControl/>
              <w:spacing w:line="194" w:lineRule="exact" w:before="186" w:after="0"/>
              <w:ind w:left="100" w:right="1152"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Complaint Procedures: DEMF PQ2010 : Complaint Handling DEMF</w:t>
            </w:r>
            <w:r>
              <w:rPr>
                <w:rFonts w:ascii="MS Mincho" w:hAnsi="MS Mincho" w:eastAsia="MS Mincho"/>
                <w:b w:val="0"/>
                <w:i w:val="0"/>
                <w:color w:val="000000"/>
                <w:sz w:val="16"/>
              </w:rPr>
              <w:t>‐</w:t>
            </w:r>
            <w:r>
              <w:rPr>
                <w:rFonts w:ascii="ArialMT" w:hAnsi="ArialMT" w:eastAsia="ArialMT"/>
                <w:b w:val="0"/>
                <w:i w:val="0"/>
                <w:color w:val="000000"/>
                <w:sz w:val="16"/>
              </w:rPr>
              <w:t>PQ2010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p>
        </w:tc>
      </w:tr>
    </w:tbl>
    <w:p>
      <w:pPr>
        <w:autoSpaceDN w:val="0"/>
        <w:autoSpaceDE w:val="0"/>
        <w:widowControl/>
        <w:spacing w:line="200"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22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24" name="Picture 2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82"/>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2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2" w:lineRule="exact" w:before="24" w:after="0"/>
              <w:ind w:left="0" w:right="0" w:firstLine="0"/>
              <w:jc w:val="center"/>
            </w:pPr>
            <w:r>
              <w:rPr>
                <w:rFonts w:ascii="Arial" w:hAnsi="Arial" w:eastAsia="Arial"/>
                <w:b/>
                <w:i w:val="0"/>
                <w:color w:val="000000"/>
                <w:sz w:val="16"/>
              </w:rPr>
              <w:t xml:space="preserve">Measurement, Analysis, and Improvement - CAPA and Internal Audit </w:t>
            </w:r>
          </w:p>
        </w:tc>
      </w:tr>
      <w:tr>
        <w:trPr>
          <w:trHeight w:hRule="exact" w:val="5616"/>
        </w:trPr>
        <w:tc>
          <w:tcPr>
            <w:tcW w:type="dxa" w:w="1420"/>
            <w:tcBorders>
              <w:top w:sz="4.0" w:val="single" w:color="#000000"/>
              <w:end w:sz="4.0" w:val="single" w:color="#000000"/>
              <w:bottom w:sz="4.0" w:val="single" w:color="#000000"/>
            </w:tcBorders>
            <w:tcMar>
              <w:start w:w="0" w:type="dxa"/>
              <w:end w:w="0" w:type="dxa"/>
            </w:tcMar>
          </w:tcP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194" w:lineRule="exact" w:before="180" w:after="0"/>
              <w:ind w:left="100" w:right="288" w:firstLine="0"/>
              <w:jc w:val="left"/>
            </w:pPr>
            <w:r>
              <w:rPr>
                <w:rFonts w:ascii="ArialMT" w:hAnsi="ArialMT" w:eastAsia="ArialMT"/>
                <w:b w:val="0"/>
                <w:i w:val="0"/>
                <w:color w:val="000000"/>
                <w:sz w:val="16"/>
              </w:rPr>
              <w:t xml:space="preserve">Canada (HC): </w:t>
            </w:r>
            <w:r>
              <w:br/>
            </w:r>
            <w:r>
              <w:rPr>
                <w:rFonts w:ascii="ArialMT" w:hAnsi="ArialMT" w:eastAsia="ArialMT"/>
                <w:b w:val="0"/>
                <w:i w:val="0"/>
                <w:color w:val="000000"/>
                <w:sz w:val="16"/>
              </w:rPr>
              <w:t>Complaint and recall Procedures: DEMF PQ2010 : Complaint Handling DEMF</w:t>
            </w:r>
            <w:r>
              <w:rPr>
                <w:rFonts w:ascii="MS Mincho" w:hAnsi="MS Mincho" w:eastAsia="MS Mincho"/>
                <w:b w:val="0"/>
                <w:i w:val="0"/>
                <w:color w:val="000000"/>
                <w:sz w:val="16"/>
              </w:rPr>
              <w:t>‐</w:t>
            </w:r>
            <w:r>
              <w:rPr>
                <w:rFonts w:ascii="ArialMT" w:hAnsi="ArialMT" w:eastAsia="ArialMT"/>
                <w:b w:val="0"/>
                <w:i w:val="0"/>
                <w:color w:val="000000"/>
                <w:sz w:val="16"/>
              </w:rPr>
              <w:t>PQ2010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DEMF PQ2520 : Field Action (FA) DEMF PQ2520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05.00 , Rev. 05.00 </w:t>
            </w:r>
          </w:p>
          <w:p>
            <w:pPr>
              <w:autoSpaceDN w:val="0"/>
              <w:autoSpaceDE w:val="0"/>
              <w:widowControl/>
              <w:spacing w:line="194" w:lineRule="exact" w:before="186" w:after="0"/>
              <w:ind w:left="100" w:right="1152" w:firstLine="0"/>
              <w:jc w:val="left"/>
            </w:pPr>
            <w:r>
              <w:rPr>
                <w:rFonts w:ascii="ArialMT" w:hAnsi="ArialMT" w:eastAsia="ArialMT"/>
                <w:b w:val="0"/>
                <w:i w:val="0"/>
                <w:color w:val="000000"/>
                <w:sz w:val="16"/>
              </w:rPr>
              <w:t xml:space="preserve">Japan (MHLW/PMDA) </w:t>
            </w:r>
            <w:r>
              <w:br/>
            </w:r>
            <w:r>
              <w:rPr>
                <w:rFonts w:ascii="ArialMT" w:hAnsi="ArialMT" w:eastAsia="ArialMT"/>
                <w:b w:val="0"/>
                <w:i w:val="0"/>
                <w:color w:val="000000"/>
                <w:sz w:val="16"/>
              </w:rPr>
              <w:t>Complaint Procedures: DEMF PQ2010 : Complaint Handling DEMF</w:t>
            </w:r>
            <w:r>
              <w:rPr>
                <w:rFonts w:ascii="MS Mincho" w:hAnsi="MS Mincho" w:eastAsia="MS Mincho"/>
                <w:b w:val="0"/>
                <w:i w:val="0"/>
                <w:color w:val="000000"/>
                <w:sz w:val="16"/>
              </w:rPr>
              <w:t>‐</w:t>
            </w:r>
            <w:r>
              <w:rPr>
                <w:rFonts w:ascii="ArialMT" w:hAnsi="ArialMT" w:eastAsia="ArialMT"/>
                <w:b w:val="0"/>
                <w:i w:val="0"/>
                <w:color w:val="000000"/>
                <w:sz w:val="16"/>
              </w:rPr>
              <w:t>PQ2010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p>
          <w:p>
            <w:pPr>
              <w:autoSpaceDN w:val="0"/>
              <w:autoSpaceDE w:val="0"/>
              <w:widowControl/>
              <w:spacing w:line="194" w:lineRule="exact" w:before="188" w:after="0"/>
              <w:ind w:left="100" w:right="1152" w:firstLine="0"/>
              <w:jc w:val="left"/>
            </w:pPr>
            <w:r>
              <w:rPr>
                <w:rFonts w:ascii="ArialMT" w:hAnsi="ArialMT" w:eastAsia="ArialMT"/>
                <w:b w:val="0"/>
                <w:i w:val="0"/>
                <w:color w:val="000000"/>
                <w:sz w:val="16"/>
              </w:rPr>
              <w:t xml:space="preserve">United States (FDA): </w:t>
            </w:r>
            <w:r>
              <w:br/>
            </w:r>
            <w:r>
              <w:rPr>
                <w:rFonts w:ascii="ArialMT" w:hAnsi="ArialMT" w:eastAsia="ArialMT"/>
                <w:b w:val="0"/>
                <w:i w:val="0"/>
                <w:color w:val="000000"/>
                <w:sz w:val="16"/>
              </w:rPr>
              <w:t>Complaint Procedures: DEMF PQ2010 : Complaint Handling DEMF</w:t>
            </w:r>
            <w:r>
              <w:rPr>
                <w:rFonts w:ascii="MS Mincho" w:hAnsi="MS Mincho" w:eastAsia="MS Mincho"/>
                <w:b w:val="0"/>
                <w:i w:val="0"/>
                <w:color w:val="000000"/>
                <w:sz w:val="16"/>
              </w:rPr>
              <w:t>‐</w:t>
            </w:r>
            <w:r>
              <w:rPr>
                <w:rFonts w:ascii="ArialMT" w:hAnsi="ArialMT" w:eastAsia="ArialMT"/>
                <w:b w:val="0"/>
                <w:i w:val="0"/>
                <w:color w:val="000000"/>
                <w:sz w:val="16"/>
              </w:rPr>
              <w:t>PQ2010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p>
          <w:p>
            <w:pPr>
              <w:autoSpaceDN w:val="0"/>
              <w:autoSpaceDE w:val="0"/>
              <w:widowControl/>
              <w:spacing w:line="182" w:lineRule="exact" w:before="200" w:after="0"/>
              <w:ind w:left="100" w:right="144" w:firstLine="0"/>
              <w:jc w:val="left"/>
            </w:pPr>
            <w:r>
              <w:rPr>
                <w:rFonts w:ascii="ArialMT" w:hAnsi="ArialMT" w:eastAsia="ArialMT"/>
                <w:b w:val="0"/>
                <w:i w:val="0"/>
                <w:color w:val="000000"/>
                <w:sz w:val="16"/>
                <w:u w:val="single"/>
              </w:rPr>
              <w:t>MAI 14 - Evaluation of Complaints for Adverse Event Reporting (MSz)</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Verified that the medical device organization has defined and docume</w:t>
            </w:r>
            <w:r>
              <w:rPr>
                <w:rFonts w:ascii="ArialMT" w:hAnsi="ArialMT" w:eastAsia="ArialMT"/>
                <w:b w:val="0"/>
                <w:i w:val="0"/>
                <w:color w:val="000000"/>
                <w:sz w:val="16"/>
              </w:rPr>
              <w:t xml:space="preserve">nted procedures for the evaluation of complaints </w:t>
            </w:r>
            <w:r>
              <w:rPr>
                <w:rFonts w:ascii="ArialMT" w:hAnsi="ArialMT" w:eastAsia="ArialMT"/>
                <w:b w:val="0"/>
                <w:i w:val="0"/>
                <w:color w:val="000000"/>
                <w:sz w:val="16"/>
              </w:rPr>
              <w:t xml:space="preserve">for adverse event reporting. </w:t>
            </w:r>
          </w:p>
          <w:p>
            <w:pPr>
              <w:autoSpaceDN w:val="0"/>
              <w:autoSpaceDE w:val="0"/>
              <w:widowControl/>
              <w:spacing w:line="186" w:lineRule="exact" w:before="36" w:after="0"/>
              <w:ind w:left="100" w:right="288" w:firstLine="0"/>
              <w:jc w:val="left"/>
            </w:pPr>
            <w:r>
              <w:rPr>
                <w:rFonts w:ascii="ArialMT" w:hAnsi="ArialMT" w:eastAsia="ArialMT"/>
                <w:b w:val="0"/>
                <w:i w:val="0"/>
                <w:color w:val="000000"/>
                <w:sz w:val="16"/>
              </w:rPr>
              <w:t xml:space="preserve">It could be confirmed that decisions to not report complaints were made according to established procedures and a </w:t>
            </w:r>
            <w:r>
              <w:rPr>
                <w:rFonts w:ascii="ArialMT" w:hAnsi="ArialMT" w:eastAsia="ArialMT"/>
                <w:b w:val="0"/>
                <w:i w:val="0"/>
                <w:color w:val="000000"/>
                <w:sz w:val="16"/>
              </w:rPr>
              <w:t xml:space="preserve">documented rationale. </w:t>
            </w:r>
          </w:p>
          <w:p>
            <w:pPr>
              <w:autoSpaceDN w:val="0"/>
              <w:autoSpaceDE w:val="0"/>
              <w:widowControl/>
              <w:spacing w:line="184" w:lineRule="exact" w:before="182" w:after="0"/>
              <w:ind w:left="100" w:right="144" w:firstLine="0"/>
              <w:jc w:val="left"/>
            </w:pPr>
            <w:r>
              <w:rPr>
                <w:rFonts w:ascii="ArialMT" w:hAnsi="ArialMT" w:eastAsia="ArialMT"/>
                <w:b w:val="0"/>
                <w:i w:val="0"/>
                <w:color w:val="000000"/>
                <w:sz w:val="16"/>
                <w:u w:val="single"/>
              </w:rPr>
              <w:t>MAI 15 - Evaluation of Quality Problems for Advisory Notices (MSz)</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Confirmed that decisions to not report complaints were made accor</w:t>
            </w:r>
            <w:r>
              <w:rPr>
                <w:rFonts w:ascii="ArialMT" w:hAnsi="ArialMT" w:eastAsia="ArialMT"/>
                <w:b w:val="0"/>
                <w:i w:val="0"/>
                <w:color w:val="000000"/>
                <w:sz w:val="16"/>
              </w:rPr>
              <w:t xml:space="preserve">ding to established procedures and a documented </w:t>
            </w:r>
            <w:r>
              <w:rPr>
                <w:rFonts w:ascii="ArialMT" w:hAnsi="ArialMT" w:eastAsia="ArialMT"/>
                <w:b w:val="0"/>
                <w:i w:val="0"/>
                <w:color w:val="000000"/>
                <w:sz w:val="16"/>
              </w:rPr>
              <w:t xml:space="preserve">rationale. </w:t>
            </w:r>
          </w:p>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Records for review of quality problems that were evaluated for potential issuance of advisory notices (include records </w:t>
            </w:r>
            <w:r>
              <w:rPr>
                <w:rFonts w:ascii="ArialMT" w:hAnsi="ArialMT" w:eastAsia="ArialMT"/>
                <w:b w:val="0"/>
                <w:i w:val="0"/>
                <w:color w:val="000000"/>
                <w:sz w:val="16"/>
              </w:rPr>
              <w:t xml:space="preserve">where a decision was made not to issue an advisory notice as well as records of decision to issue advisory notices) </w:t>
            </w:r>
            <w:r>
              <w:rPr>
                <w:rFonts w:ascii="ArialMT" w:hAnsi="ArialMT" w:eastAsia="ArialMT"/>
                <w:b w:val="0"/>
                <w:i w:val="0"/>
                <w:color w:val="000000"/>
                <w:sz w:val="16"/>
              </w:rPr>
              <w:t xml:space="preserve">and assess whether the organization has taken actions appropriately based on risk and documented the rationale have </w:t>
            </w:r>
            <w:r>
              <w:rPr>
                <w:rFonts w:ascii="ArialMT" w:hAnsi="ArialMT" w:eastAsia="ArialMT"/>
                <w:b w:val="0"/>
                <w:i w:val="0"/>
                <w:color w:val="000000"/>
                <w:sz w:val="16"/>
              </w:rPr>
              <w:t xml:space="preserve">been selected.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u w:val="single"/>
              </w:rPr>
              <w:t>MAI #16 Top Management Commitment to Measurement, Analysis, and Improvement Process (MSz)</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Based on the assessment of the Measurement, Analysis and Improvement process overall, it could b</w:t>
            </w:r>
            <w:r>
              <w:rPr>
                <w:rFonts w:ascii="ArialMT" w:hAnsi="ArialMT" w:eastAsia="ArialMT"/>
                <w:b w:val="0"/>
                <w:i w:val="0"/>
                <w:color w:val="000000"/>
                <w:sz w:val="16"/>
              </w:rPr>
              <w:t xml:space="preserve">e determined that </w:t>
            </w:r>
            <w:r>
              <w:rPr>
                <w:rFonts w:ascii="ArialMT" w:hAnsi="ArialMT" w:eastAsia="ArialMT"/>
                <w:b w:val="0"/>
                <w:i w:val="0"/>
                <w:color w:val="000000"/>
                <w:sz w:val="16"/>
              </w:rPr>
              <w:t xml:space="preserve">management provides the necessary commitment to detect and address product and quality management system </w:t>
            </w:r>
            <w:r>
              <w:rPr>
                <w:rFonts w:ascii="ArialMT" w:hAnsi="ArialMT" w:eastAsia="ArialMT"/>
                <w:b w:val="0"/>
                <w:i w:val="0"/>
                <w:color w:val="000000"/>
                <w:sz w:val="16"/>
              </w:rPr>
              <w:t xml:space="preserve">nonconformities, and ensure the continued suitability and effectiveness of the quality management system. </w:t>
            </w:r>
          </w:p>
        </w:tc>
      </w:tr>
      <w:tr>
        <w:trPr>
          <w:trHeight w:hRule="exact" w:val="8378"/>
        </w:trPr>
        <w:tc>
          <w:tcPr>
            <w:tcW w:type="dxa" w:w="1420"/>
            <w:tcBorders>
              <w:top w:sz="4.0" w:val="single" w:color="#000000"/>
              <w:end w:sz="4.0" w:val="single" w:color="#000000"/>
            </w:tcBorders>
            <w:tcMar>
              <w:start w:w="0" w:type="dxa"/>
              <w:end w:w="0" w:type="dxa"/>
            </w:tcMar>
          </w:tcPr>
          <w:p>
            <w:pPr>
              <w:autoSpaceDN w:val="0"/>
              <w:autoSpaceDE w:val="0"/>
              <w:widowControl/>
              <w:spacing w:line="184" w:lineRule="exact" w:before="36" w:after="0"/>
              <w:ind w:left="108" w:right="144" w:firstLine="0"/>
              <w:jc w:val="left"/>
            </w:pP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documents and </w:t>
            </w:r>
            <w:r>
              <w:rPr>
                <w:rFonts w:ascii="ArialMT" w:hAnsi="ArialMT" w:eastAsia="ArialMT"/>
                <w:b w:val="0"/>
                <w:i w:val="0"/>
                <w:color w:val="000000"/>
                <w:sz w:val="16"/>
              </w:rPr>
              <w:t xml:space="preserve">records </w:t>
            </w:r>
            <w:r>
              <w:br/>
            </w:r>
            <w:r>
              <w:rPr>
                <w:rFonts w:ascii="ArialMT" w:hAnsi="ArialMT" w:eastAsia="ArialMT"/>
                <w:b w:val="0"/>
                <w:i w:val="0"/>
                <w:color w:val="000000"/>
                <w:sz w:val="16"/>
              </w:rPr>
              <w:t xml:space="preserve">(identification </w:t>
            </w:r>
            <w:r>
              <w:br/>
            </w:r>
            <w:r>
              <w:rPr>
                <w:rFonts w:ascii="ArialMT" w:hAnsi="ArialMT" w:eastAsia="ArialMT"/>
                <w:b w:val="0"/>
                <w:i w:val="0"/>
                <w:color w:val="000000"/>
                <w:sz w:val="16"/>
              </w:rPr>
              <w:t xml:space="preserve">and revision) </w:t>
            </w:r>
          </w:p>
        </w:tc>
        <w:tc>
          <w:tcPr>
            <w:tcW w:type="dxa" w:w="8646"/>
            <w:tcBorders>
              <w:start w:sz="4.0" w:val="single" w:color="#000000"/>
              <w:top w:sz="4.0" w:val="single" w:color="#000000"/>
            </w:tcBorders>
            <w:tcMar>
              <w:start w:w="0" w:type="dxa"/>
              <w:end w:w="0" w:type="dxa"/>
            </w:tcMar>
          </w:tcPr>
          <w:p>
            <w:pPr>
              <w:autoSpaceDN w:val="0"/>
              <w:autoSpaceDE w:val="0"/>
              <w:widowControl/>
              <w:spacing w:line="190" w:lineRule="exact" w:before="30" w:after="0"/>
              <w:ind w:left="100" w:right="720" w:firstLine="0"/>
              <w:jc w:val="left"/>
            </w:pPr>
            <w:r>
              <w:rPr>
                <w:rFonts w:ascii="ArialMT" w:hAnsi="ArialMT" w:eastAsia="ArialMT"/>
                <w:b w:val="0"/>
                <w:i w:val="0"/>
                <w:color w:val="000000"/>
                <w:sz w:val="16"/>
                <w:u w:val="single"/>
              </w:rPr>
              <w:t>MAI 1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DCGL/DCS</w:t>
            </w:r>
            <w:r>
              <w:rPr>
                <w:rFonts w:ascii="ArialMT" w:hAnsi="ArialMT" w:eastAsia="ArialMT"/>
                <w:b w:val="0"/>
                <w:i w:val="0"/>
                <w:color w:val="000000"/>
                <w:sz w:val="16"/>
              </w:rPr>
              <w:t xml:space="preserve"> PQ2510-013-en-00 SOP Corrective and Preventive Actions (BIC no new toll modulation) </w:t>
            </w:r>
            <w:r>
              <w:rPr>
                <w:rFonts w:ascii="ArialMT" w:hAnsi="ArialMT" w:eastAsia="ArialMT"/>
                <w:b w:val="0"/>
                <w:i w:val="0"/>
                <w:color w:val="000000"/>
                <w:sz w:val="16"/>
              </w:rPr>
              <w:t xml:space="preserve">DEMF/DCS PQ2510 : Corrective and Preventive Actions </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 Rev. 00.01 (BIC no new tool modulation ) </w:t>
            </w:r>
            <w:r>
              <w:rPr>
                <w:rFonts w:ascii="ArialMT" w:hAnsi="ArialMT" w:eastAsia="ArialMT"/>
                <w:b w:val="0"/>
                <w:i w:val="0"/>
                <w:color w:val="000000"/>
                <w:sz w:val="16"/>
              </w:rPr>
              <w:t xml:space="preserve">DEMF PQ3300 System related Corrective and Preventive actions revision 4.00   20. 06 2022 </w:t>
            </w:r>
            <w:r>
              <w:br/>
            </w:r>
            <w:r>
              <w:rPr>
                <w:rFonts w:ascii="ArialMT" w:hAnsi="ArialMT" w:eastAsia="ArialMT"/>
                <w:b w:val="0"/>
                <w:i w:val="0"/>
                <w:color w:val="000000"/>
                <w:sz w:val="16"/>
              </w:rPr>
              <w:t xml:space="preserve">CAPA trigger&amp; criteria   PQ3300 – A01   2022-06-20 revision 04.00 </w:t>
            </w:r>
            <w:r>
              <w:br/>
            </w:r>
            <w:r>
              <w:rPr>
                <w:rFonts w:ascii="ArialMT" w:hAnsi="ArialMT" w:eastAsia="ArialMT"/>
                <w:b w:val="0"/>
                <w:i w:val="0"/>
                <w:color w:val="000000"/>
                <w:sz w:val="16"/>
              </w:rPr>
              <w:t xml:space="preserve">PQ3300 – A02 Risk evaluation template,   RI 02.00 </w:t>
            </w:r>
            <w:r>
              <w:br/>
            </w:r>
            <w:r>
              <w:rPr>
                <w:rFonts w:ascii="ArialMT" w:hAnsi="ArialMT" w:eastAsia="ArialMT"/>
                <w:b w:val="0"/>
                <w:i w:val="0"/>
                <w:color w:val="000000"/>
                <w:sz w:val="16"/>
              </w:rPr>
              <w:t>DEMF SC6110 : Behandlung von Abweichungen in der Produktion DEMF</w:t>
            </w:r>
            <w:r>
              <w:rPr>
                <w:rFonts w:ascii="MS Mincho" w:hAnsi="MS Mincho" w:eastAsia="MS Mincho"/>
                <w:b w:val="0"/>
                <w:i w:val="0"/>
                <w:color w:val="000000"/>
                <w:sz w:val="16"/>
              </w:rPr>
              <w:t>‐</w:t>
            </w:r>
            <w:r>
              <w:rPr>
                <w:rFonts w:ascii="ArialMT" w:hAnsi="ArialMT" w:eastAsia="ArialMT"/>
                <w:b w:val="0"/>
                <w:i w:val="0"/>
                <w:color w:val="000000"/>
                <w:sz w:val="16"/>
              </w:rPr>
              <w:t>SC6110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00.00 , Rev. 00.00 </w:t>
            </w:r>
          </w:p>
          <w:p>
            <w:pPr>
              <w:autoSpaceDN w:val="0"/>
              <w:autoSpaceDE w:val="0"/>
              <w:widowControl/>
              <w:spacing w:line="186" w:lineRule="exact" w:before="36" w:after="0"/>
              <w:ind w:left="100" w:right="144" w:firstLine="0"/>
              <w:jc w:val="left"/>
            </w:pPr>
            <w:r>
              <w:rPr>
                <w:rFonts w:ascii="ArialMT" w:hAnsi="ArialMT" w:eastAsia="ArialMT"/>
                <w:b w:val="0"/>
                <w:i w:val="0"/>
                <w:color w:val="000000"/>
                <w:sz w:val="16"/>
              </w:rPr>
              <w:t>DEMF SC6111 : Lenkung von fehlerhaftem Material DEMF</w:t>
            </w:r>
            <w:r>
              <w:rPr>
                <w:rFonts w:ascii="MS Mincho" w:hAnsi="MS Mincho" w:eastAsia="MS Mincho"/>
                <w:b w:val="0"/>
                <w:i w:val="0"/>
                <w:color w:val="000000"/>
                <w:sz w:val="16"/>
              </w:rPr>
              <w:t>‐</w:t>
            </w:r>
            <w:r>
              <w:rPr>
                <w:rFonts w:ascii="ArialMT" w:hAnsi="ArialMT" w:eastAsia="ArialMT"/>
                <w:b w:val="0"/>
                <w:i w:val="0"/>
                <w:color w:val="000000"/>
                <w:sz w:val="16"/>
              </w:rPr>
              <w:t>SC6111</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00.01 , Rev. 00.01 </w:t>
            </w:r>
            <w:r>
              <w:br/>
            </w:r>
            <w:r>
              <w:rPr>
                <w:rFonts w:ascii="ArialMT" w:hAnsi="ArialMT" w:eastAsia="ArialMT"/>
                <w:b w:val="0"/>
                <w:i w:val="0"/>
                <w:color w:val="000000"/>
                <w:sz w:val="16"/>
              </w:rPr>
              <w:t xml:space="preserve">Management Review 2022 – DWAG 2022-03-22, signed by Stefanie Hirsch and Mr. Schrofner </w:t>
            </w:r>
            <w:r>
              <w:br/>
            </w:r>
            <w:r>
              <w:rPr>
                <w:rFonts w:ascii="ArialMT" w:hAnsi="ArialMT" w:eastAsia="ArialMT"/>
                <w:b w:val="0"/>
                <w:i w:val="0"/>
                <w:color w:val="000000"/>
                <w:sz w:val="16"/>
              </w:rPr>
              <w:t xml:space="preserve">One pager MR input 2023: </w:t>
            </w:r>
            <w:r>
              <w:br/>
            </w:r>
            <w:r>
              <w:rPr>
                <w:rFonts w:ascii="ArialMT" w:hAnsi="ArialMT" w:eastAsia="ArialMT"/>
                <w:b w:val="0"/>
                <w:i w:val="0"/>
                <w:color w:val="000000"/>
                <w:sz w:val="16"/>
              </w:rPr>
              <w:t xml:space="preserve"> Example One Pager – Handling of CAPA´s: </w:t>
            </w:r>
            <w:r>
              <w:br/>
            </w:r>
            <w:r>
              <w:rPr>
                <w:rFonts w:ascii="ArialMT" w:hAnsi="ArialMT" w:eastAsia="ArialMT"/>
                <w:b w:val="0"/>
                <w:i w:val="0"/>
                <w:color w:val="000000"/>
                <w:sz w:val="16"/>
              </w:rPr>
              <w:t xml:space="preserve">Product CAPA 22 CAPA´s closed on 2022, risk in time completion 98% </w:t>
            </w:r>
            <w:r>
              <w:br/>
            </w:r>
            <w:r>
              <w:rPr>
                <w:rFonts w:ascii="ArialMT" w:hAnsi="ArialMT" w:eastAsia="ArialMT"/>
                <w:b w:val="0"/>
                <w:i w:val="0"/>
                <w:color w:val="000000"/>
                <w:sz w:val="16"/>
              </w:rPr>
              <w:t xml:space="preserve">System CAPA: CAPA plan closing within 30 days (68% reached) CAPA completed until target due date (only 48%)- &gt; </w:t>
            </w:r>
            <w:r>
              <w:rPr>
                <w:rFonts w:ascii="ArialMT" w:hAnsi="ArialMT" w:eastAsia="ArialMT"/>
                <w:b w:val="0"/>
                <w:i w:val="0"/>
                <w:color w:val="000000"/>
                <w:sz w:val="16"/>
              </w:rPr>
              <w:t xml:space="preserve">actions defined on CAPA plan </w:t>
            </w:r>
            <w:r>
              <w:br/>
            </w:r>
            <w:r>
              <w:rPr>
                <w:rFonts w:ascii="ArialMT" w:hAnsi="ArialMT" w:eastAsia="ArialMT"/>
                <w:b w:val="0"/>
                <w:i w:val="0"/>
                <w:color w:val="000000"/>
                <w:sz w:val="16"/>
              </w:rPr>
              <w:t xml:space="preserve">Action list status 18.09 2023 Handlings CAPA a) provision of  timely CAPA handling last result positive trend of </w:t>
            </w:r>
            <w:r>
              <w:rPr>
                <w:rFonts w:ascii="ArialMT" w:hAnsi="ArialMT" w:eastAsia="ArialMT"/>
                <w:b w:val="0"/>
                <w:i w:val="0"/>
                <w:color w:val="000000"/>
                <w:sz w:val="16"/>
              </w:rPr>
              <w:t xml:space="preserve">system CAPA handling, 15.09.2023 </w:t>
            </w:r>
          </w:p>
          <w:p>
            <w:pPr>
              <w:autoSpaceDN w:val="0"/>
              <w:autoSpaceDE w:val="0"/>
              <w:widowControl/>
              <w:spacing w:line="184" w:lineRule="exact" w:before="184" w:after="0"/>
              <w:ind w:left="100" w:right="1872" w:firstLine="0"/>
              <w:jc w:val="left"/>
            </w:pPr>
            <w:r>
              <w:rPr>
                <w:rFonts w:ascii="ArialMT" w:hAnsi="ArialMT" w:eastAsia="ArialMT"/>
                <w:b w:val="0"/>
                <w:i w:val="0"/>
                <w:color w:val="000000"/>
                <w:sz w:val="16"/>
                <w:u w:val="single"/>
              </w:rPr>
              <w:t>MAI 1 (HD)</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DCS PQ25</w:t>
            </w:r>
            <w:r>
              <w:rPr>
                <w:rFonts w:ascii="ArialMT" w:hAnsi="ArialMT" w:eastAsia="ArialMT"/>
                <w:b w:val="0"/>
                <w:i w:val="0"/>
                <w:color w:val="000000"/>
                <w:sz w:val="16"/>
              </w:rPr>
              <w:t xml:space="preserve">10-013-en-00.01 SOP Corrective and Preventive Actions. Rev. 00.01. 03.09.2020 </w:t>
            </w:r>
            <w:r>
              <w:rPr>
                <w:rFonts w:ascii="ArialMT" w:hAnsi="ArialMT" w:eastAsia="ArialMT"/>
                <w:b w:val="0"/>
                <w:i w:val="0"/>
                <w:color w:val="000000"/>
                <w:sz w:val="16"/>
              </w:rPr>
              <w:t xml:space="preserve">DEMF PQ2510 A01 en 00.02 CAPA Criteria </w:t>
            </w:r>
            <w:r>
              <w:br/>
            </w:r>
            <w:r>
              <w:rPr>
                <w:rFonts w:ascii="ArialMT" w:hAnsi="ArialMT" w:eastAsia="ArialMT"/>
                <w:b w:val="0"/>
                <w:i w:val="0"/>
                <w:color w:val="000000"/>
                <w:sz w:val="16"/>
              </w:rPr>
              <w:t xml:space="preserve">CAPA decision template, revision 2 </w:t>
            </w:r>
            <w:r>
              <w:br/>
            </w:r>
            <w:r>
              <w:rPr>
                <w:rFonts w:ascii="ArialMT" w:hAnsi="ArialMT" w:eastAsia="ArialMT"/>
                <w:b w:val="0"/>
                <w:i w:val="0"/>
                <w:color w:val="000000"/>
                <w:sz w:val="16"/>
              </w:rPr>
              <w:t xml:space="preserve">DWAG - CAPA Monthly Report 2023-08 </w:t>
            </w:r>
            <w:r>
              <w:br/>
            </w:r>
            <w:r>
              <w:rPr>
                <w:rFonts w:ascii="ArialMT" w:hAnsi="ArialMT" w:eastAsia="ArialMT"/>
                <w:b w:val="0"/>
                <w:i w:val="0"/>
                <w:color w:val="000000"/>
                <w:sz w:val="16"/>
              </w:rPr>
              <w:t xml:space="preserve">PR ID 121799 Product CAPA report -  BU HCA </w:t>
            </w:r>
            <w:r>
              <w:br/>
            </w:r>
            <w:r>
              <w:rPr>
                <w:rFonts w:ascii="ArialMT" w:hAnsi="ArialMT" w:eastAsia="ArialMT"/>
                <w:b w:val="0"/>
                <w:i w:val="0"/>
                <w:color w:val="000000"/>
                <w:sz w:val="16"/>
              </w:rPr>
              <w:t xml:space="preserve">PKG 2022-003059  dd 2022-12-12 </w:t>
            </w:r>
          </w:p>
          <w:p>
            <w:pPr>
              <w:autoSpaceDN w:val="0"/>
              <w:autoSpaceDE w:val="0"/>
              <w:widowControl/>
              <w:spacing w:line="186" w:lineRule="exact" w:before="184" w:after="0"/>
              <w:ind w:left="100" w:right="144" w:firstLine="0"/>
              <w:jc w:val="left"/>
            </w:pPr>
            <w:r>
              <w:rPr>
                <w:rFonts w:ascii="ArialMT" w:hAnsi="ArialMT" w:eastAsia="ArialMT"/>
                <w:b w:val="0"/>
                <w:i w:val="0"/>
                <w:color w:val="000000"/>
                <w:sz w:val="16"/>
                <w:u w:val="single"/>
              </w:rPr>
              <w:t>MAI 2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DEMF PQ8</w:t>
            </w:r>
            <w:r>
              <w:rPr>
                <w:rFonts w:ascii="ArialMT" w:hAnsi="ArialMT" w:eastAsia="ArialMT"/>
                <w:b w:val="0"/>
                <w:i w:val="0"/>
                <w:color w:val="000000"/>
                <w:sz w:val="16"/>
              </w:rPr>
              <w:t xml:space="preserve">050 : Statistical Techniques </w:t>
            </w:r>
            <w:r>
              <w:rPr>
                <w:rFonts w:ascii="MS Mincho" w:hAnsi="MS Mincho" w:eastAsia="MS Mincho"/>
                <w:b w:val="0"/>
                <w:i w:val="0"/>
                <w:color w:val="000000"/>
                <w:sz w:val="16"/>
              </w:rPr>
              <w:t>‐</w:t>
            </w:r>
            <w:r>
              <w:rPr>
                <w:rFonts w:ascii="ArialMT" w:hAnsi="ArialMT" w:eastAsia="ArialMT"/>
                <w:b w:val="0"/>
                <w:i w:val="0"/>
                <w:color w:val="000000"/>
                <w:sz w:val="16"/>
              </w:rPr>
              <w:t>en_de</w:t>
            </w:r>
            <w:r>
              <w:rPr>
                <w:rFonts w:ascii="MS Mincho" w:hAnsi="MS Mincho" w:eastAsia="MS Mincho"/>
                <w:b w:val="0"/>
                <w:i w:val="0"/>
                <w:color w:val="000000"/>
                <w:sz w:val="16"/>
              </w:rPr>
              <w:t>‐</w:t>
            </w:r>
            <w:r>
              <w:rPr>
                <w:rFonts w:ascii="ArialMT" w:hAnsi="ArialMT" w:eastAsia="ArialMT"/>
                <w:b w:val="0"/>
                <w:i w:val="0"/>
                <w:color w:val="000000"/>
                <w:sz w:val="16"/>
              </w:rPr>
              <w:t xml:space="preserve">00.00 , Rev. 00.00 , including tool-boxes for concrete statistical </w:t>
            </w:r>
            <w:r>
              <w:rPr>
                <w:rFonts w:ascii="ArialMT" w:hAnsi="ArialMT" w:eastAsia="ArialMT"/>
                <w:b w:val="0"/>
                <w:i w:val="0"/>
                <w:color w:val="000000"/>
                <w:sz w:val="16"/>
              </w:rPr>
              <w:t xml:space="preserve">methods. It s required that in every SOP it should be evaluated whether statistical method is needed and that the </w:t>
            </w:r>
            <w:r>
              <w:rPr>
                <w:rFonts w:ascii="ArialMT" w:hAnsi="ArialMT" w:eastAsia="ArialMT"/>
                <w:b w:val="0"/>
                <w:i w:val="0"/>
                <w:color w:val="000000"/>
                <w:sz w:val="16"/>
              </w:rPr>
              <w:t xml:space="preserve">appropriate method should be chosen by proses autor and reviewer </w:t>
            </w:r>
            <w:r>
              <w:br/>
            </w:r>
            <w:r>
              <w:rPr>
                <w:rFonts w:ascii="ArialMT" w:hAnsi="ArialMT" w:eastAsia="ArialMT"/>
                <w:b w:val="0"/>
                <w:i w:val="0"/>
                <w:color w:val="000000"/>
                <w:sz w:val="16"/>
              </w:rPr>
              <w:t xml:space="preserve">Management Review 2022 – DWAG 2022-03-22, signed by Stefanie Hirsch and Mr. Schrofner </w:t>
            </w:r>
            <w:r>
              <w:br/>
            </w:r>
            <w:r>
              <w:rPr>
                <w:rFonts w:ascii="ArialMT" w:hAnsi="ArialMT" w:eastAsia="ArialMT"/>
                <w:b w:val="0"/>
                <w:i w:val="0"/>
                <w:color w:val="000000"/>
                <w:sz w:val="16"/>
              </w:rPr>
              <w:t xml:space="preserve">One pager MR input 2023: </w:t>
            </w:r>
            <w:r>
              <w:br/>
            </w:r>
            <w:r>
              <w:rPr>
                <w:rFonts w:ascii="ArialMT" w:hAnsi="ArialMT" w:eastAsia="ArialMT"/>
                <w:b w:val="0"/>
                <w:i w:val="0"/>
                <w:color w:val="000000"/>
                <w:sz w:val="16"/>
              </w:rPr>
              <w:t xml:space="preserve">Example One Pager Product feedback, general in target (I all feedback will be evaluated not limited to complaints) </w:t>
            </w:r>
            <w:r>
              <w:rPr>
                <w:rFonts w:ascii="ArialMT" w:hAnsi="ArialMT" w:eastAsia="ArialMT"/>
                <w:b w:val="0"/>
                <w:i w:val="0"/>
                <w:color w:val="000000"/>
                <w:sz w:val="16"/>
              </w:rPr>
              <w:t xml:space="preserve">Example One Pager Risk management: action Item resources </w:t>
            </w:r>
            <w:r>
              <w:br/>
            </w:r>
            <w:r>
              <w:rPr>
                <w:rFonts w:ascii="ArialMT" w:hAnsi="ArialMT" w:eastAsia="ArialMT"/>
                <w:b w:val="0"/>
                <w:i w:val="0"/>
                <w:color w:val="000000"/>
                <w:sz w:val="16"/>
              </w:rPr>
              <w:t xml:space="preserve">Example One pager Product compliance </w:t>
            </w:r>
            <w:r>
              <w:br/>
            </w:r>
            <w:r>
              <w:rPr>
                <w:rFonts w:ascii="ArialMT" w:hAnsi="ArialMT" w:eastAsia="ArialMT"/>
                <w:b w:val="0"/>
                <w:i w:val="0"/>
                <w:color w:val="000000"/>
                <w:sz w:val="16"/>
              </w:rPr>
              <w:t xml:space="preserve">Example One Pager complaints, yellow: slightly  negative trend regarding backlog and timely closing; Quality project: </w:t>
            </w:r>
            <w:r>
              <w:rPr>
                <w:rFonts w:ascii="ArialMT" w:hAnsi="ArialMT" w:eastAsia="ArialMT"/>
                <w:b w:val="0"/>
                <w:i w:val="0"/>
                <w:color w:val="000000"/>
                <w:sz w:val="16"/>
              </w:rPr>
              <w:t xml:space="preserve">process redesign (channel one) </w:t>
            </w:r>
            <w:r>
              <w:br/>
            </w:r>
            <w:r>
              <w:rPr>
                <w:rFonts w:ascii="ArialMT" w:hAnsi="ArialMT" w:eastAsia="ArialMT"/>
                <w:b w:val="0"/>
                <w:i w:val="0"/>
                <w:color w:val="000000"/>
                <w:sz w:val="16"/>
              </w:rPr>
              <w:t xml:space="preserve">Example Handling of field action: 40 new opened, total 48- actions defined because of big backlog </w:t>
            </w:r>
            <w:r>
              <w:br/>
            </w:r>
            <w:r>
              <w:rPr>
                <w:rFonts w:ascii="ArialMT" w:hAnsi="ArialMT" w:eastAsia="ArialMT"/>
                <w:b w:val="0"/>
                <w:i w:val="0"/>
                <w:color w:val="000000"/>
                <w:sz w:val="16"/>
              </w:rPr>
              <w:t xml:space="preserve">Example One Pager Handling of Design changes: view on long-term  processing changes </w:t>
            </w:r>
            <w:r>
              <w:br/>
            </w:r>
            <w:r>
              <w:rPr>
                <w:rFonts w:ascii="ArialMT" w:hAnsi="ArialMT" w:eastAsia="ArialMT"/>
                <w:b w:val="0"/>
                <w:i w:val="0"/>
                <w:color w:val="000000"/>
                <w:sz w:val="16"/>
              </w:rPr>
              <w:t xml:space="preserve">Example One Pager performance Sourcing: e.g. supplier audits, Supplier PPM slightly above target (e.g. supplier for </w:t>
            </w:r>
            <w:r>
              <w:rPr>
                <w:rFonts w:ascii="ArialMT" w:hAnsi="ArialMT" w:eastAsia="ArialMT"/>
                <w:b w:val="0"/>
                <w:i w:val="0"/>
                <w:color w:val="000000"/>
                <w:sz w:val="16"/>
              </w:rPr>
              <w:t xml:space="preserve">accessories) </w:t>
            </w:r>
            <w:r>
              <w:br/>
            </w:r>
            <w:r>
              <w:rPr>
                <w:rFonts w:ascii="ArialMT" w:hAnsi="ArialMT" w:eastAsia="ArialMT"/>
                <w:b w:val="0"/>
                <w:i w:val="0"/>
                <w:color w:val="000000"/>
                <w:sz w:val="16"/>
              </w:rPr>
              <w:t xml:space="preserve">Example One Pager Performance of distribution: all topics on track </w:t>
            </w:r>
            <w:r>
              <w:br/>
            </w:r>
            <w:r>
              <w:rPr>
                <w:rFonts w:ascii="ArialMT" w:hAnsi="ArialMT" w:eastAsia="ArialMT"/>
                <w:b w:val="0"/>
                <w:i w:val="0"/>
                <w:color w:val="000000"/>
                <w:sz w:val="16"/>
              </w:rPr>
              <w:t xml:space="preserve">Example One Pager Performance of Service: all topics on track </w:t>
            </w:r>
            <w:r>
              <w:br/>
            </w:r>
            <w:r>
              <w:rPr>
                <w:rFonts w:ascii="ArialMT" w:hAnsi="ArialMT" w:eastAsia="ArialMT"/>
                <w:b w:val="0"/>
                <w:i w:val="0"/>
                <w:color w:val="000000"/>
                <w:sz w:val="16"/>
              </w:rPr>
              <w:t xml:space="preserve">Example One Pager internal and external audit: all topics on track </w:t>
            </w:r>
          </w:p>
          <w:p>
            <w:pPr>
              <w:autoSpaceDN w:val="0"/>
              <w:autoSpaceDE w:val="0"/>
              <w:widowControl/>
              <w:spacing w:line="220" w:lineRule="exact" w:before="132" w:after="0"/>
              <w:ind w:left="100" w:right="0" w:firstLine="0"/>
              <w:jc w:val="left"/>
            </w:pPr>
            <w:r>
              <w:rPr>
                <w:rFonts w:ascii="ArialMT" w:hAnsi="ArialMT" w:eastAsia="ArialMT"/>
                <w:b w:val="0"/>
                <w:i w:val="0"/>
                <w:color w:val="000000"/>
                <w:sz w:val="16"/>
                <w:u w:val="single"/>
              </w:rPr>
              <w:t>MAI 2 (HD)</w:t>
            </w:r>
            <w:r>
              <w:rPr>
                <w:rFonts w:ascii="ArialMT" w:hAnsi="ArialMT" w:eastAsia="ArialMT"/>
                <w:b w:val="0"/>
                <w:i w:val="0"/>
                <w:color w:val="000000"/>
                <w:sz w:val="16"/>
              </w:rPr>
              <w:t xml:space="preserve"> </w:t>
            </w:r>
          </w:p>
        </w:tc>
      </w:tr>
    </w:tbl>
    <w:p>
      <w:pPr>
        <w:autoSpaceDN w:val="0"/>
        <w:autoSpaceDE w:val="0"/>
        <w:widowControl/>
        <w:spacing w:line="5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58"/>
        </w:trPr>
        <w:tc>
          <w:tcPr>
            <w:tcW w:type="dxa" w:w="1180"/>
            <w:tcBorders/>
            <w:tcMar>
              <w:start w:w="0" w:type="dxa"/>
              <w:end w:w="0" w:type="dxa"/>
            </w:tcMar>
          </w:tcPr>
          <w:p>
            <w:pPr>
              <w:autoSpaceDN w:val="0"/>
              <w:autoSpaceDE w:val="0"/>
              <w:widowControl/>
              <w:spacing w:line="222" w:lineRule="exact" w:before="56"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56"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56"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56"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56" w:after="0"/>
              <w:ind w:left="0" w:right="22" w:firstLine="0"/>
              <w:jc w:val="right"/>
            </w:pPr>
            <w:r>
              <w:rPr>
                <w:rFonts w:ascii="ArialMT" w:hAnsi="ArialMT" w:eastAsia="ArialMT"/>
                <w:b w:val="0"/>
                <w:i w:val="0"/>
                <w:color w:val="000000"/>
                <w:sz w:val="16"/>
              </w:rPr>
              <w:t xml:space="preserve">Page 23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25" name="Picture 25"/>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82"/>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2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2" w:lineRule="exact" w:before="24" w:after="0"/>
              <w:ind w:left="0" w:right="0" w:firstLine="0"/>
              <w:jc w:val="center"/>
            </w:pPr>
            <w:r>
              <w:rPr>
                <w:rFonts w:ascii="Arial" w:hAnsi="Arial" w:eastAsia="Arial"/>
                <w:b/>
                <w:i w:val="0"/>
                <w:color w:val="000000"/>
                <w:sz w:val="16"/>
              </w:rPr>
              <w:t xml:space="preserve">Measurement, Analysis, and Improvement - CAPA and Internal Audit </w:t>
            </w:r>
          </w:p>
        </w:tc>
      </w:tr>
      <w:tr>
        <w:trPr>
          <w:trHeight w:hRule="exact" w:val="13980"/>
        </w:trPr>
        <w:tc>
          <w:tcPr>
            <w:tcW w:type="dxa" w:w="1420"/>
            <w:tcBorders>
              <w:top w:sz="4.0" w:val="single" w:color="#000000"/>
              <w:end w:sz="4.0" w:val="single" w:color="#000000"/>
            </w:tcBorders>
            <w:tcMar>
              <w:start w:w="0" w:type="dxa"/>
              <w:end w:w="0" w:type="dxa"/>
            </w:tcMar>
          </w:tcPr>
          <w:p/>
        </w:tc>
        <w:tc>
          <w:tcPr>
            <w:tcW w:type="dxa" w:w="8646"/>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1872" w:firstLine="0"/>
              <w:jc w:val="left"/>
            </w:pPr>
            <w:r>
              <w:rPr>
                <w:rFonts w:ascii="ArialMT" w:hAnsi="ArialMT" w:eastAsia="ArialMT"/>
                <w:b w:val="0"/>
                <w:i w:val="0"/>
                <w:color w:val="000000"/>
                <w:sz w:val="16"/>
              </w:rPr>
              <w:t xml:space="preserve">DCS PQ2510-013-en-00.01 SOP Corrective and Preventive Actions. Rev. 00.01. 03.09.2020 </w:t>
            </w:r>
            <w:r>
              <w:rPr>
                <w:rFonts w:ascii="ArialMT" w:hAnsi="ArialMT" w:eastAsia="ArialMT"/>
                <w:b w:val="0"/>
                <w:i w:val="0"/>
                <w:color w:val="000000"/>
                <w:sz w:val="16"/>
              </w:rPr>
              <w:t xml:space="preserve">CAPA decision sheet 2023_Q2 Humidification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u w:val="single"/>
              </w:rPr>
              <w:t>MAI 3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#122371/#1</w:t>
            </w:r>
            <w:r>
              <w:rPr>
                <w:rFonts w:ascii="ArialMT" w:hAnsi="ArialMT" w:eastAsia="ArialMT"/>
                <w:b w:val="0"/>
                <w:i w:val="0"/>
                <w:color w:val="000000"/>
                <w:sz w:val="16"/>
              </w:rPr>
              <w:t xml:space="preserve">22373/#122374/#122377/#122378-&gt; all audited cases have root cause analysis </w:t>
            </w:r>
            <w:r>
              <w:br/>
            </w:r>
            <w:r>
              <w:rPr>
                <w:rFonts w:ascii="ArialMT" w:hAnsi="ArialMT" w:eastAsia="ArialMT"/>
                <w:b w:val="0"/>
                <w:i w:val="0"/>
                <w:color w:val="000000"/>
                <w:sz w:val="16"/>
              </w:rPr>
              <w:t xml:space="preserve">One case audited deeper with related 5 WHY analysis: </w:t>
            </w:r>
            <w:r>
              <w:br/>
            </w:r>
            <w:r>
              <w:rPr>
                <w:rFonts w:ascii="ArialMT" w:hAnsi="ArialMT" w:eastAsia="ArialMT"/>
                <w:b w:val="0"/>
                <w:i w:val="0"/>
                <w:color w:val="000000"/>
                <w:sz w:val="16"/>
              </w:rPr>
              <w:t xml:space="preserve">Audit 19.09.2023 #122373 (documented action) </w:t>
            </w:r>
            <w:r>
              <w:br/>
            </w:r>
            <w:r>
              <w:rPr>
                <w:rFonts w:ascii="ArialMT" w:hAnsi="ArialMT" w:eastAsia="ArialMT"/>
                <w:b w:val="0"/>
                <w:i w:val="0"/>
                <w:color w:val="000000"/>
                <w:sz w:val="16"/>
              </w:rPr>
              <w:t xml:space="preserve">Re-open Product CAPA PR96387 and update 3D5Why - complete Root Cause analysis and derive necessary </w:t>
            </w:r>
            <w:r>
              <w:rPr>
                <w:rFonts w:ascii="ArialMT" w:hAnsi="ArialMT" w:eastAsia="ArialMT"/>
                <w:b w:val="0"/>
                <w:i w:val="0"/>
                <w:color w:val="000000"/>
                <w:sz w:val="16"/>
              </w:rPr>
              <w:t xml:space="preserve">(corrective) actions if applicable product “Babyleo” TN500 unacceptable pollution degree- root analysis reopened and </w:t>
            </w:r>
            <w:r>
              <w:rPr>
                <w:rFonts w:ascii="ArialMT" w:hAnsi="ArialMT" w:eastAsia="ArialMT"/>
                <w:b w:val="0"/>
                <w:i w:val="0"/>
                <w:color w:val="000000"/>
                <w:sz w:val="16"/>
              </w:rPr>
              <w:t xml:space="preserve">updated under usage of 5 Why- root cause result: mistakenly not identified as “complex component”. 5 Why template </w:t>
            </w:r>
            <w:r>
              <w:rPr>
                <w:rFonts w:ascii="ArialMT" w:hAnsi="ArialMT" w:eastAsia="ArialMT"/>
                <w:b w:val="0"/>
                <w:i w:val="0"/>
                <w:color w:val="000000"/>
                <w:sz w:val="16"/>
              </w:rPr>
              <w:t xml:space="preserve">updated,30.06.2023. </w:t>
            </w:r>
          </w:p>
          <w:p>
            <w:pPr>
              <w:autoSpaceDN w:val="0"/>
              <w:autoSpaceDE w:val="0"/>
              <w:widowControl/>
              <w:spacing w:line="184" w:lineRule="exact" w:before="182" w:after="0"/>
              <w:ind w:left="100" w:right="144" w:firstLine="0"/>
              <w:jc w:val="left"/>
            </w:pPr>
            <w:r>
              <w:rPr>
                <w:rFonts w:ascii="ArialMT" w:hAnsi="ArialMT" w:eastAsia="ArialMT"/>
                <w:b w:val="0"/>
                <w:i w:val="0"/>
                <w:color w:val="000000"/>
                <w:sz w:val="16"/>
              </w:rPr>
              <w:t xml:space="preserve">#103501 production and process controls, rework not documented on process. Risk evaluation, no risk for </w:t>
            </w:r>
            <w:r>
              <w:rPr>
                <w:rFonts w:ascii="ArialMT" w:hAnsi="ArialMT" w:eastAsia="ArialMT"/>
                <w:b w:val="0"/>
                <w:i w:val="0"/>
                <w:color w:val="000000"/>
                <w:sz w:val="16"/>
              </w:rPr>
              <w:t xml:space="preserve">product/user/patient/employees/environment but a risk for IMS </w:t>
            </w:r>
            <w:r>
              <w:br/>
            </w:r>
            <w:r>
              <w:rPr>
                <w:rFonts w:ascii="ArialMT" w:hAnsi="ArialMT" w:eastAsia="ArialMT"/>
                <w:b w:val="0"/>
                <w:i w:val="0"/>
                <w:color w:val="000000"/>
                <w:sz w:val="16"/>
              </w:rPr>
              <w:t xml:space="preserve">PQ3300 – A02 Risk evaluation template to #103501 risk for IMS documented but accepted because only IMS and not </w:t>
            </w:r>
            <w:r>
              <w:rPr>
                <w:rFonts w:ascii="ArialMT" w:hAnsi="ArialMT" w:eastAsia="ArialMT"/>
                <w:b w:val="0"/>
                <w:i w:val="0"/>
                <w:color w:val="000000"/>
                <w:sz w:val="16"/>
              </w:rPr>
              <w:t xml:space="preserve">product patient user or environment affected. </w:t>
            </w:r>
          </w:p>
          <w:p>
            <w:pPr>
              <w:autoSpaceDN w:val="0"/>
              <w:autoSpaceDE w:val="0"/>
              <w:widowControl/>
              <w:spacing w:line="184" w:lineRule="exact" w:before="186" w:after="0"/>
              <w:ind w:left="100" w:right="144" w:firstLine="0"/>
              <w:jc w:val="left"/>
            </w:pPr>
            <w:r>
              <w:rPr>
                <w:rFonts w:ascii="ArialMT" w:hAnsi="ArialMT" w:eastAsia="ArialMT"/>
                <w:b w:val="0"/>
                <w:i w:val="0"/>
                <w:color w:val="000000"/>
                <w:sz w:val="16"/>
              </w:rPr>
              <w:t xml:space="preserve">#117431 CAPA timelines, overdue. Risk evaluation, no risk for product/user/patient/employees/environment but a risk </w:t>
            </w:r>
            <w:r>
              <w:rPr>
                <w:rFonts w:ascii="ArialMT" w:hAnsi="ArialMT" w:eastAsia="ArialMT"/>
                <w:b w:val="0"/>
                <w:i w:val="0"/>
                <w:color w:val="000000"/>
                <w:sz w:val="16"/>
              </w:rPr>
              <w:t xml:space="preserve">for IMS </w:t>
            </w:r>
            <w:r>
              <w:br/>
            </w:r>
            <w:r>
              <w:rPr>
                <w:rFonts w:ascii="ArialMT" w:hAnsi="ArialMT" w:eastAsia="ArialMT"/>
                <w:b w:val="0"/>
                <w:i w:val="0"/>
                <w:color w:val="000000"/>
                <w:sz w:val="16"/>
              </w:rPr>
              <w:t xml:space="preserve">PQ3300 – A02 Risk evaluation template to #117431 risk for IMS documented certification endangers </w:t>
            </w:r>
            <w:r>
              <w:br/>
            </w:r>
            <w:r>
              <w:rPr>
                <w:rFonts w:ascii="ArialMT" w:hAnsi="ArialMT" w:eastAsia="ArialMT"/>
                <w:b w:val="0"/>
                <w:i w:val="0"/>
                <w:color w:val="000000"/>
                <w:sz w:val="16"/>
              </w:rPr>
              <w:t xml:space="preserve">certicication_actions are defined -&gt; see action list under MAI 1 </w:t>
            </w:r>
          </w:p>
          <w:p>
            <w:pPr>
              <w:autoSpaceDN w:val="0"/>
              <w:autoSpaceDE w:val="0"/>
              <w:widowControl/>
              <w:spacing w:line="184" w:lineRule="exact" w:before="368" w:after="0"/>
              <w:ind w:left="100" w:right="3888" w:firstLine="0"/>
              <w:jc w:val="left"/>
            </w:pPr>
            <w:r>
              <w:rPr>
                <w:rFonts w:ascii="ArialMT" w:hAnsi="ArialMT" w:eastAsia="ArialMT"/>
                <w:b w:val="0"/>
                <w:i w:val="0"/>
                <w:color w:val="000000"/>
                <w:sz w:val="16"/>
                <w:u w:val="single"/>
              </w:rPr>
              <w:t>MAI 3/4 (HD)</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DCS PQ 201</w:t>
            </w:r>
            <w:r>
              <w:rPr>
                <w:rFonts w:ascii="ArialMT" w:hAnsi="ArialMT" w:eastAsia="ArialMT"/>
                <w:b w:val="0"/>
                <w:i w:val="0"/>
                <w:color w:val="000000"/>
                <w:sz w:val="16"/>
              </w:rPr>
              <w:t xml:space="preserve">0 de 013 -02.00   Complain Handling 2020-03-01.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DSC SC 5220  Handling of  supplier nonconformance reports for field materials. </w:t>
            </w:r>
          </w:p>
          <w:p>
            <w:pPr>
              <w:autoSpaceDN w:val="0"/>
              <w:autoSpaceDE w:val="0"/>
              <w:widowControl/>
              <w:spacing w:line="184" w:lineRule="exact" w:before="36" w:after="0"/>
              <w:ind w:left="100" w:right="3888" w:firstLine="0"/>
              <w:jc w:val="left"/>
            </w:pPr>
            <w:r>
              <w:rPr>
                <w:rFonts w:ascii="ArialMT" w:hAnsi="ArialMT" w:eastAsia="ArialMT"/>
                <w:b w:val="0"/>
                <w:i w:val="0"/>
                <w:color w:val="000000"/>
                <w:sz w:val="16"/>
              </w:rPr>
              <w:t xml:space="preserve">DWAG IN4230 design changes revision 5.0 dd. 30.06.2023 </w:t>
            </w:r>
            <w:r>
              <w:rPr>
                <w:rFonts w:ascii="ArialMT" w:hAnsi="ArialMT" w:eastAsia="ArialMT"/>
                <w:b w:val="0"/>
                <w:i w:val="0"/>
                <w:color w:val="000000"/>
                <w:sz w:val="16"/>
              </w:rPr>
              <w:t xml:space="preserve">DCS PQ 2030 The letter to customer </w:t>
            </w:r>
            <w:r>
              <w:br/>
            </w:r>
            <w:r>
              <w:rPr>
                <w:rFonts w:ascii="ArialMT" w:hAnsi="ArialMT" w:eastAsia="ArialMT"/>
                <w:b w:val="0"/>
                <w:i w:val="0"/>
                <w:color w:val="000000"/>
                <w:sz w:val="16"/>
              </w:rPr>
              <w:t xml:space="preserve">DCS PQ 2010 A05 Investigation report on the complaint </w:t>
            </w:r>
            <w:r>
              <w:br/>
            </w:r>
            <w:r>
              <w:rPr>
                <w:rFonts w:ascii="ArialMT" w:hAnsi="ArialMT" w:eastAsia="ArialMT"/>
                <w:b w:val="0"/>
                <w:i w:val="0"/>
                <w:color w:val="000000"/>
                <w:sz w:val="16"/>
              </w:rPr>
              <w:t xml:space="preserve">DCS PQ  2010 A07 revision 13 List of criteria for examinations </w:t>
            </w:r>
            <w:r>
              <w:rPr>
                <w:rFonts w:ascii="ArialMT" w:hAnsi="ArialMT" w:eastAsia="ArialMT"/>
                <w:b w:val="0"/>
                <w:i w:val="0"/>
                <w:color w:val="000000"/>
                <w:sz w:val="16"/>
              </w:rPr>
              <w:t xml:space="preserve">PR 124066 – Brazil </w:t>
            </w:r>
            <w:r>
              <w:br/>
            </w:r>
            <w:r>
              <w:rPr>
                <w:rFonts w:ascii="ArialMT" w:hAnsi="ArialMT" w:eastAsia="ArialMT"/>
                <w:b w:val="0"/>
                <w:i w:val="0"/>
                <w:color w:val="000000"/>
                <w:sz w:val="16"/>
              </w:rPr>
              <w:t xml:space="preserve"> Email Fa.  GPE dd 09.12.2022 </w:t>
            </w:r>
            <w:r>
              <w:br/>
            </w:r>
            <w:r>
              <w:rPr>
                <w:rFonts w:ascii="ArialMT" w:hAnsi="ArialMT" w:eastAsia="ArialMT"/>
                <w:b w:val="0"/>
                <w:i w:val="0"/>
                <w:color w:val="000000"/>
                <w:sz w:val="16"/>
              </w:rPr>
              <w:t xml:space="preserve">PR 124066 dd. 03.11.2022 </w:t>
            </w:r>
            <w:r>
              <w:br/>
            </w:r>
            <w:r>
              <w:rPr>
                <w:rFonts w:ascii="ArialMT" w:hAnsi="ArialMT" w:eastAsia="ArialMT"/>
                <w:b w:val="0"/>
                <w:i w:val="0"/>
                <w:color w:val="000000"/>
                <w:sz w:val="16"/>
              </w:rPr>
              <w:t xml:space="preserve">PR 1321136 dd.  21.06.2023 </w:t>
            </w:r>
            <w:r>
              <w:br/>
            </w:r>
            <w:r>
              <w:rPr>
                <w:rFonts w:ascii="ArialMT" w:hAnsi="ArialMT" w:eastAsia="ArialMT"/>
                <w:b w:val="0"/>
                <w:i w:val="0"/>
                <w:color w:val="000000"/>
                <w:sz w:val="16"/>
              </w:rPr>
              <w:t xml:space="preserve">PR 126323 dd. 06.12.2022 </w:t>
            </w:r>
            <w:r>
              <w:br/>
            </w:r>
            <w:r>
              <w:rPr>
                <w:rFonts w:ascii="ArialMT" w:hAnsi="ArialMT" w:eastAsia="ArialMT"/>
                <w:b w:val="0"/>
                <w:i w:val="0"/>
                <w:color w:val="000000"/>
                <w:sz w:val="16"/>
              </w:rPr>
              <w:t xml:space="preserve">PR 126748 dd. 08 12.2022 </w:t>
            </w:r>
            <w:r>
              <w:br/>
            </w:r>
            <w:r>
              <w:rPr>
                <w:rFonts w:ascii="ArialMT" w:hAnsi="ArialMT" w:eastAsia="ArialMT"/>
                <w:b w:val="0"/>
                <w:i w:val="0"/>
                <w:color w:val="000000"/>
                <w:sz w:val="16"/>
              </w:rPr>
              <w:t xml:space="preserve">DCR   2023 – 004142 </w:t>
            </w:r>
            <w:r>
              <w:br/>
            </w:r>
            <w:r>
              <w:rPr>
                <w:rFonts w:ascii="ArialMT" w:hAnsi="ArialMT" w:eastAsia="ArialMT"/>
                <w:b w:val="0"/>
                <w:i w:val="0"/>
                <w:color w:val="000000"/>
                <w:sz w:val="16"/>
              </w:rPr>
              <w:t xml:space="preserve">DCR  2023 000515 </w:t>
            </w:r>
            <w:r>
              <w:br/>
            </w:r>
            <w:r>
              <w:rPr>
                <w:rFonts w:ascii="ArialMT" w:hAnsi="ArialMT" w:eastAsia="ArialMT"/>
                <w:b w:val="0"/>
                <w:i w:val="0"/>
                <w:color w:val="000000"/>
                <w:sz w:val="16"/>
              </w:rPr>
              <w:t xml:space="preserve">DCR 2023-001245 </w:t>
            </w:r>
          </w:p>
          <w:p>
            <w:pPr>
              <w:autoSpaceDN w:val="0"/>
              <w:autoSpaceDE w:val="0"/>
              <w:widowControl/>
              <w:spacing w:line="184" w:lineRule="exact" w:before="182" w:after="0"/>
              <w:ind w:left="100" w:right="720" w:firstLine="0"/>
              <w:jc w:val="left"/>
            </w:pPr>
            <w:r>
              <w:rPr>
                <w:rFonts w:ascii="ArialMT" w:hAnsi="ArialMT" w:eastAsia="ArialMT"/>
                <w:b w:val="0"/>
                <w:i w:val="0"/>
                <w:color w:val="000000"/>
                <w:sz w:val="16"/>
                <w:u w:val="single"/>
              </w:rPr>
              <w:t>MAI 4 / MAI 5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1/2DR -000069 Pro</w:t>
            </w:r>
            <w:r>
              <w:rPr>
                <w:rFonts w:ascii="ArialMT" w:hAnsi="ArialMT" w:eastAsia="ArialMT"/>
                <w:b w:val="0"/>
                <w:i w:val="0"/>
                <w:color w:val="000000"/>
                <w:sz w:val="16"/>
              </w:rPr>
              <w:t xml:space="preserve">zess-FMEA PIA-PIA2_00, 18.10.2022 (0 revision because of usage of a new FMEA tool)- </w:t>
            </w:r>
            <w:r>
              <w:rPr>
                <w:rFonts w:ascii="ArialMT" w:hAnsi="ArialMT" w:eastAsia="ArialMT"/>
                <w:b w:val="0"/>
                <w:i w:val="0"/>
                <w:color w:val="000000"/>
                <w:sz w:val="16"/>
              </w:rPr>
              <w:t xml:space="preserve">underlying sources of identified risks have been evaluated and documented </w:t>
            </w:r>
          </w:p>
          <w:p>
            <w:pPr>
              <w:autoSpaceDN w:val="0"/>
              <w:autoSpaceDE w:val="0"/>
              <w:widowControl/>
              <w:spacing w:line="184" w:lineRule="exact" w:before="186" w:after="0"/>
              <w:ind w:left="100" w:right="288" w:firstLine="0"/>
              <w:jc w:val="left"/>
            </w:pPr>
            <w:r>
              <w:rPr>
                <w:rFonts w:ascii="ArialMT" w:hAnsi="ArialMT" w:eastAsia="ArialMT"/>
                <w:b w:val="0"/>
                <w:i w:val="0"/>
                <w:color w:val="000000"/>
                <w:sz w:val="16"/>
              </w:rPr>
              <w:t xml:space="preserve">Management Review 2022 – DWAG 2022-03-22, signed by Stefanie Hirsch and Mr. Schrofner </w:t>
            </w:r>
            <w:r>
              <w:br/>
            </w:r>
            <w:r>
              <w:rPr>
                <w:rFonts w:ascii="ArialMT" w:hAnsi="ArialMT" w:eastAsia="ArialMT"/>
                <w:b w:val="0"/>
                <w:i w:val="0"/>
                <w:color w:val="000000"/>
                <w:sz w:val="16"/>
              </w:rPr>
              <w:t xml:space="preserve">Onepager MR input 2023: </w:t>
            </w:r>
            <w:r>
              <w:br/>
            </w:r>
            <w:r>
              <w:rPr>
                <w:rFonts w:ascii="ArialMT" w:hAnsi="ArialMT" w:eastAsia="ArialMT"/>
                <w:b w:val="0"/>
                <w:i w:val="0"/>
                <w:color w:val="000000"/>
                <w:sz w:val="16"/>
              </w:rPr>
              <w:t xml:space="preserve">Example One Pager: internal audit results: findings will be analysed acc.  to relation to all relevant processes. </w:t>
            </w:r>
            <w:r>
              <w:rPr>
                <w:rFonts w:ascii="ArialMT" w:hAnsi="ArialMT" w:eastAsia="ArialMT"/>
                <w:b w:val="0"/>
                <w:i w:val="0"/>
                <w:color w:val="000000"/>
                <w:sz w:val="16"/>
              </w:rPr>
              <w:t xml:space="preserve">Observed unsusual amount of findings in a process will be used as indicator to define some preventive action in the </w:t>
            </w:r>
          </w:p>
          <w:p>
            <w:pPr>
              <w:autoSpaceDN w:val="0"/>
              <w:autoSpaceDE w:val="0"/>
              <w:widowControl/>
              <w:spacing w:line="188" w:lineRule="exact" w:before="0" w:after="0"/>
              <w:ind w:left="100" w:right="288" w:firstLine="0"/>
              <w:jc w:val="left"/>
            </w:pPr>
            <w:r>
              <w:rPr>
                <w:rFonts w:ascii="ArialMT" w:hAnsi="ArialMT" w:eastAsia="ArialMT"/>
                <w:b w:val="0"/>
                <w:i w:val="0"/>
                <w:color w:val="000000"/>
                <w:sz w:val="16"/>
              </w:rPr>
              <w:t xml:space="preserve">related area. An evaluation will be done at each MR and an overall result documented on page “evaluation Internal </w:t>
            </w:r>
            <w:r>
              <w:rPr>
                <w:rFonts w:ascii="ArialMT" w:hAnsi="ArialMT" w:eastAsia="ArialMT"/>
                <w:b w:val="0"/>
                <w:i w:val="0"/>
                <w:color w:val="000000"/>
                <w:sz w:val="16"/>
              </w:rPr>
              <w:t xml:space="preserve">Audits” -&gt; data related to One pager- 2023 result no unexpected accumulation of mayors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Example One Pager – Handling of CAPA´s: </w:t>
            </w:r>
            <w:r>
              <w:br/>
            </w:r>
            <w:r>
              <w:rPr>
                <w:rFonts w:ascii="ArialMT" w:hAnsi="ArialMT" w:eastAsia="ArialMT"/>
                <w:b w:val="0"/>
                <w:i w:val="0"/>
                <w:color w:val="000000"/>
                <w:sz w:val="16"/>
              </w:rPr>
              <w:t xml:space="preserve">Product CAPA 22 CAPA´s closed on 2022, risk in time completion 98% </w:t>
            </w:r>
            <w:r>
              <w:br/>
            </w:r>
            <w:r>
              <w:rPr>
                <w:rFonts w:ascii="ArialMT" w:hAnsi="ArialMT" w:eastAsia="ArialMT"/>
                <w:b w:val="0"/>
                <w:i w:val="0"/>
                <w:color w:val="000000"/>
                <w:sz w:val="16"/>
              </w:rPr>
              <w:t xml:space="preserve">System CAPA: CAPA plan closing within 30 days (68% reached) CAPA completed until target due date (only 48%)- &gt; </w:t>
            </w:r>
            <w:r>
              <w:rPr>
                <w:rFonts w:ascii="ArialMT" w:hAnsi="ArialMT" w:eastAsia="ArialMT"/>
                <w:b w:val="0"/>
                <w:i w:val="0"/>
                <w:color w:val="000000"/>
                <w:sz w:val="16"/>
              </w:rPr>
              <w:t xml:space="preserve">actions defined on CAPA plan </w:t>
            </w:r>
            <w:r>
              <w:br/>
            </w:r>
            <w:r>
              <w:rPr>
                <w:rFonts w:ascii="ArialMT" w:hAnsi="ArialMT" w:eastAsia="ArialMT"/>
                <w:b w:val="0"/>
                <w:i w:val="0"/>
                <w:color w:val="000000"/>
                <w:sz w:val="16"/>
              </w:rPr>
              <w:t xml:space="preserve">Action list status 18.09 2023 Handlings CAPA a) provision of  timely CAPA handling last result positive trend of </w:t>
            </w:r>
            <w:r>
              <w:rPr>
                <w:rFonts w:ascii="ArialMT" w:hAnsi="ArialMT" w:eastAsia="ArialMT"/>
                <w:b w:val="0"/>
                <w:i w:val="0"/>
                <w:color w:val="000000"/>
                <w:sz w:val="16"/>
              </w:rPr>
              <w:t xml:space="preserve">system CAPA handling, 15.09.2023 </w:t>
            </w:r>
          </w:p>
          <w:p>
            <w:pPr>
              <w:autoSpaceDN w:val="0"/>
              <w:autoSpaceDE w:val="0"/>
              <w:widowControl/>
              <w:spacing w:line="184" w:lineRule="exact" w:before="182" w:after="0"/>
              <w:ind w:left="100" w:right="144" w:firstLine="0"/>
              <w:jc w:val="left"/>
            </w:pPr>
            <w:r>
              <w:rPr>
                <w:rFonts w:ascii="ArialMT" w:hAnsi="ArialMT" w:eastAsia="ArialMT"/>
                <w:b w:val="0"/>
                <w:i w:val="0"/>
                <w:color w:val="000000"/>
                <w:sz w:val="16"/>
              </w:rPr>
              <w:t xml:space="preserve">#103501 production and process controls, rework not documented on process. Risk evaluation, no risk for </w:t>
            </w:r>
            <w:r>
              <w:rPr>
                <w:rFonts w:ascii="ArialMT" w:hAnsi="ArialMT" w:eastAsia="ArialMT"/>
                <w:b w:val="0"/>
                <w:i w:val="0"/>
                <w:color w:val="000000"/>
                <w:sz w:val="16"/>
              </w:rPr>
              <w:t xml:space="preserve">product/user/patient/employees/environment but a risk for IMS </w:t>
            </w:r>
            <w:r>
              <w:br/>
            </w:r>
            <w:r>
              <w:rPr>
                <w:rFonts w:ascii="ArialMT" w:hAnsi="ArialMT" w:eastAsia="ArialMT"/>
                <w:b w:val="0"/>
                <w:i w:val="0"/>
                <w:color w:val="000000"/>
                <w:sz w:val="16"/>
              </w:rPr>
              <w:t xml:space="preserve">PQ3300 – A02 Risk evaluation template to #103501 risk for IMS documented but accepted because only IMS and not </w:t>
            </w:r>
            <w:r>
              <w:rPr>
                <w:rFonts w:ascii="ArialMT" w:hAnsi="ArialMT" w:eastAsia="ArialMT"/>
                <w:b w:val="0"/>
                <w:i w:val="0"/>
                <w:color w:val="000000"/>
                <w:sz w:val="16"/>
              </w:rPr>
              <w:t xml:space="preserve">product patient user or environment affected.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#117431 CAPA timelines, overdue. Risk evaluation, no risk for product/user/patient/employees/environment but a risk </w:t>
            </w:r>
            <w:r>
              <w:rPr>
                <w:rFonts w:ascii="ArialMT" w:hAnsi="ArialMT" w:eastAsia="ArialMT"/>
                <w:b w:val="0"/>
                <w:i w:val="0"/>
                <w:color w:val="000000"/>
                <w:sz w:val="16"/>
              </w:rPr>
              <w:t xml:space="preserve">for IMS </w:t>
            </w:r>
            <w:r>
              <w:br/>
            </w:r>
            <w:r>
              <w:rPr>
                <w:rFonts w:ascii="ArialMT" w:hAnsi="ArialMT" w:eastAsia="ArialMT"/>
                <w:b w:val="0"/>
                <w:i w:val="0"/>
                <w:color w:val="000000"/>
                <w:sz w:val="16"/>
              </w:rPr>
              <w:t xml:space="preserve">PQ3300 – A02 Risk evaluation template to #117431 risk for IMS documented certification endangers </w:t>
            </w:r>
            <w:r>
              <w:br/>
            </w:r>
            <w:r>
              <w:rPr>
                <w:rFonts w:ascii="ArialMT" w:hAnsi="ArialMT" w:eastAsia="ArialMT"/>
                <w:b w:val="0"/>
                <w:i w:val="0"/>
                <w:color w:val="000000"/>
                <w:sz w:val="16"/>
              </w:rPr>
              <w:t xml:space="preserve">certicication_actions are defined -&gt; see action list under MAI 1 </w:t>
            </w:r>
          </w:p>
          <w:p>
            <w:pPr>
              <w:autoSpaceDN w:val="0"/>
              <w:autoSpaceDE w:val="0"/>
              <w:widowControl/>
              <w:spacing w:line="184" w:lineRule="exact" w:before="170" w:after="0"/>
              <w:ind w:left="100" w:right="1872" w:firstLine="0"/>
              <w:jc w:val="left"/>
            </w:pPr>
            <w:r>
              <w:rPr>
                <w:rFonts w:ascii="ArialMT" w:hAnsi="ArialMT" w:eastAsia="ArialMT"/>
                <w:b w:val="0"/>
                <w:i w:val="0"/>
                <w:color w:val="000000"/>
                <w:sz w:val="16"/>
                <w:u w:val="single"/>
              </w:rPr>
              <w:t>MAI 5 (HD)</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DCS PQ25</w:t>
            </w:r>
            <w:r>
              <w:rPr>
                <w:rFonts w:ascii="ArialMT" w:hAnsi="ArialMT" w:eastAsia="ArialMT"/>
                <w:b w:val="0"/>
                <w:i w:val="0"/>
                <w:color w:val="000000"/>
                <w:sz w:val="16"/>
              </w:rPr>
              <w:t xml:space="preserve">10-013-en-00.01 SOP Corrective and Preventive Actions. Rev. 00.01. 03.09.2020 </w:t>
            </w:r>
            <w:r>
              <w:rPr>
                <w:rFonts w:ascii="ArialMT" w:hAnsi="ArialMT" w:eastAsia="ArialMT"/>
                <w:b w:val="0"/>
                <w:i w:val="0"/>
                <w:color w:val="000000"/>
                <w:sz w:val="16"/>
              </w:rPr>
              <w:t xml:space="preserve">DEMF PQ2510 A01 en 00.02 CAPA Criteria </w:t>
            </w:r>
            <w:r>
              <w:br/>
            </w:r>
            <w:r>
              <w:rPr>
                <w:rFonts w:ascii="ArialMT" w:hAnsi="ArialMT" w:eastAsia="ArialMT"/>
                <w:b w:val="0"/>
                <w:i w:val="0"/>
                <w:color w:val="000000"/>
                <w:sz w:val="16"/>
              </w:rPr>
              <w:t xml:space="preserve">CAPA decision template, revision 2 </w:t>
            </w:r>
            <w:r>
              <w:br/>
            </w:r>
            <w:r>
              <w:rPr>
                <w:rFonts w:ascii="ArialMT" w:hAnsi="ArialMT" w:eastAsia="ArialMT"/>
                <w:b w:val="0"/>
                <w:i w:val="0"/>
                <w:color w:val="000000"/>
                <w:sz w:val="16"/>
              </w:rPr>
              <w:t xml:space="preserve">DWAG - CAPA Monthly Report 2023-08 </w:t>
            </w:r>
            <w:r>
              <w:br/>
            </w:r>
            <w:r>
              <w:rPr>
                <w:rFonts w:ascii="ArialMT" w:hAnsi="ArialMT" w:eastAsia="ArialMT"/>
                <w:b w:val="0"/>
                <w:i w:val="0"/>
                <w:color w:val="000000"/>
                <w:sz w:val="16"/>
              </w:rPr>
              <w:t xml:space="preserve">PR ID 121799 Product CAPA report -    BU HCA </w:t>
            </w:r>
            <w:r>
              <w:br/>
            </w:r>
            <w:r>
              <w:rPr>
                <w:rFonts w:ascii="ArialMT" w:hAnsi="ArialMT" w:eastAsia="ArialMT"/>
                <w:b w:val="0"/>
                <w:i w:val="0"/>
                <w:color w:val="000000"/>
                <w:sz w:val="16"/>
              </w:rPr>
              <w:t xml:space="preserve">PKG 2022-003059 </w:t>
            </w:r>
            <w:r>
              <w:br/>
            </w:r>
            <w:r>
              <w:rPr>
                <w:rFonts w:ascii="ArialMT" w:hAnsi="ArialMT" w:eastAsia="ArialMT"/>
                <w:b w:val="0"/>
                <w:i w:val="0"/>
                <w:color w:val="000000"/>
                <w:sz w:val="16"/>
              </w:rPr>
              <w:t xml:space="preserve">CAPA PR ID 118754 </w:t>
            </w:r>
          </w:p>
        </w:tc>
      </w:tr>
    </w:tbl>
    <w:p>
      <w:pPr>
        <w:autoSpaceDN w:val="0"/>
        <w:autoSpaceDE w:val="0"/>
        <w:widowControl/>
        <w:spacing w:line="6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24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26" name="Picture 26"/>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82"/>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2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2" w:lineRule="exact" w:before="24" w:after="0"/>
              <w:ind w:left="0" w:right="0" w:firstLine="0"/>
              <w:jc w:val="center"/>
            </w:pPr>
            <w:r>
              <w:rPr>
                <w:rFonts w:ascii="Arial" w:hAnsi="Arial" w:eastAsia="Arial"/>
                <w:b/>
                <w:i w:val="0"/>
                <w:color w:val="000000"/>
                <w:sz w:val="16"/>
              </w:rPr>
              <w:t xml:space="preserve">Measurement, Analysis, and Improvement - CAPA and Internal Audit </w:t>
            </w:r>
          </w:p>
        </w:tc>
      </w:tr>
      <w:tr>
        <w:trPr>
          <w:trHeight w:hRule="exact" w:val="13912"/>
        </w:trPr>
        <w:tc>
          <w:tcPr>
            <w:tcW w:type="dxa" w:w="1420"/>
            <w:tcBorders>
              <w:top w:sz="4.0" w:val="single" w:color="#000000"/>
              <w:end w:sz="4.0" w:val="single" w:color="#000000"/>
            </w:tcBorders>
            <w:tcMar>
              <w:start w:w="0" w:type="dxa"/>
              <w:end w:w="0" w:type="dxa"/>
            </w:tcMar>
          </w:tcPr>
          <w:p/>
        </w:tc>
        <w:tc>
          <w:tcPr>
            <w:tcW w:type="dxa" w:w="8646"/>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4608" w:firstLine="0"/>
              <w:jc w:val="left"/>
            </w:pPr>
            <w:r>
              <w:rPr>
                <w:rFonts w:ascii="ArialMT" w:hAnsi="ArialMT" w:eastAsia="ArialMT"/>
                <w:b w:val="0"/>
                <w:i w:val="0"/>
                <w:color w:val="000000"/>
                <w:sz w:val="16"/>
              </w:rPr>
              <w:t xml:space="preserve">PKG 2022-002059 </w:t>
            </w:r>
            <w:r>
              <w:br/>
            </w:r>
            <w:r>
              <w:rPr>
                <w:rFonts w:ascii="ArialMT" w:hAnsi="ArialMT" w:eastAsia="ArialMT"/>
                <w:b w:val="0"/>
                <w:i w:val="0"/>
                <w:color w:val="000000"/>
                <w:sz w:val="16"/>
              </w:rPr>
              <w:t xml:space="preserve">PR 127593- _ Rerecords for effectiveness check </w:t>
            </w:r>
            <w:r>
              <w:br/>
            </w:r>
            <w:r>
              <w:rPr>
                <w:rFonts w:ascii="ArialMT" w:hAnsi="ArialMT" w:eastAsia="ArialMT"/>
                <w:b w:val="0"/>
                <w:i w:val="0"/>
                <w:color w:val="000000"/>
                <w:sz w:val="16"/>
              </w:rPr>
              <w:t xml:space="preserve">PR 127593_ FQA Warranty   evaluation 2023-09-06 </w:t>
            </w:r>
            <w:r>
              <w:br/>
            </w:r>
            <w:r>
              <w:rPr>
                <w:rFonts w:ascii="ArialMT" w:hAnsi="ArialMT" w:eastAsia="ArialMT"/>
                <w:b w:val="0"/>
                <w:i w:val="0"/>
                <w:color w:val="000000"/>
                <w:sz w:val="16"/>
              </w:rPr>
              <w:t xml:space="preserve">DCR  20222-004758 </w:t>
            </w:r>
          </w:p>
          <w:p>
            <w:pPr>
              <w:autoSpaceDN w:val="0"/>
              <w:autoSpaceDE w:val="0"/>
              <w:widowControl/>
              <w:spacing w:line="184" w:lineRule="exact" w:before="184" w:after="0"/>
              <w:ind w:left="100" w:right="4176" w:firstLine="0"/>
              <w:jc w:val="left"/>
            </w:pPr>
            <w:r>
              <w:rPr>
                <w:rFonts w:ascii="ArialMT" w:hAnsi="ArialMT" w:eastAsia="ArialMT"/>
                <w:b w:val="0"/>
                <w:i w:val="0"/>
                <w:color w:val="000000"/>
                <w:sz w:val="16"/>
                <w:u w:val="single"/>
              </w:rPr>
              <w:t>MAI 6 (HD)</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DWAG IN4</w:t>
            </w:r>
            <w:r>
              <w:rPr>
                <w:rFonts w:ascii="ArialMT" w:hAnsi="ArialMT" w:eastAsia="ArialMT"/>
                <w:b w:val="0"/>
                <w:i w:val="0"/>
                <w:color w:val="000000"/>
                <w:sz w:val="16"/>
              </w:rPr>
              <w:t xml:space="preserve">230 design changes revision 5.0 dd. 30.06.2023 </w:t>
            </w:r>
            <w:r>
              <w:br/>
            </w:r>
            <w:r>
              <w:rPr>
                <w:rFonts w:ascii="ArialMT" w:hAnsi="ArialMT" w:eastAsia="ArialMT"/>
                <w:b w:val="0"/>
                <w:i w:val="0"/>
                <w:color w:val="000000"/>
                <w:sz w:val="16"/>
              </w:rPr>
              <w:t xml:space="preserve">PR 1321136 dd.  21.06.2023 </w:t>
            </w:r>
            <w:r>
              <w:br/>
            </w:r>
            <w:r>
              <w:rPr>
                <w:rFonts w:ascii="ArialMT" w:hAnsi="ArialMT" w:eastAsia="ArialMT"/>
                <w:b w:val="0"/>
                <w:i w:val="0"/>
                <w:color w:val="000000"/>
                <w:sz w:val="16"/>
              </w:rPr>
              <w:t xml:space="preserve">PR 126748 dd. 08 12.2022 </w:t>
            </w:r>
            <w:r>
              <w:br/>
            </w:r>
            <w:r>
              <w:rPr>
                <w:rFonts w:ascii="ArialMT" w:hAnsi="ArialMT" w:eastAsia="ArialMT"/>
                <w:b w:val="0"/>
                <w:i w:val="0"/>
                <w:color w:val="000000"/>
                <w:sz w:val="16"/>
              </w:rPr>
              <w:t xml:space="preserve">DCR   2023 – 004142 </w:t>
            </w:r>
            <w:r>
              <w:br/>
            </w:r>
            <w:r>
              <w:rPr>
                <w:rFonts w:ascii="ArialMT" w:hAnsi="ArialMT" w:eastAsia="ArialMT"/>
                <w:b w:val="0"/>
                <w:i w:val="0"/>
                <w:color w:val="000000"/>
                <w:sz w:val="16"/>
              </w:rPr>
              <w:t xml:space="preserve">DCR 2023-001245 </w:t>
            </w:r>
            <w:r>
              <w:br/>
            </w:r>
            <w:r>
              <w:rPr>
                <w:rFonts w:ascii="ArialMT" w:hAnsi="ArialMT" w:eastAsia="ArialMT"/>
                <w:b w:val="0"/>
                <w:i w:val="0"/>
                <w:color w:val="000000"/>
                <w:sz w:val="16"/>
              </w:rPr>
              <w:t xml:space="preserve">Project EHF Verification Summary report 06.03.2023 </w:t>
            </w:r>
            <w:r>
              <w:br/>
            </w:r>
            <w:r>
              <w:rPr>
                <w:rFonts w:ascii="ArialMT" w:hAnsi="ArialMT" w:eastAsia="ArialMT"/>
                <w:b w:val="0"/>
                <w:i w:val="0"/>
                <w:color w:val="000000"/>
                <w:sz w:val="16"/>
              </w:rPr>
              <w:t xml:space="preserve">SAP Stammdaten ZM90 version 11 </w:t>
            </w:r>
            <w:r>
              <w:br/>
            </w:r>
            <w:r>
              <w:rPr>
                <w:rFonts w:ascii="ArialMT" w:hAnsi="ArialMT" w:eastAsia="ArialMT"/>
                <w:b w:val="0"/>
                <w:i w:val="0"/>
                <w:color w:val="000000"/>
                <w:sz w:val="16"/>
              </w:rPr>
              <w:t xml:space="preserve">DCR 2021-006406 PKG 2020-002624 EHF </w:t>
            </w:r>
            <w:r>
              <w:br/>
            </w:r>
            <w:r>
              <w:rPr>
                <w:rFonts w:ascii="ArialMT" w:hAnsi="ArialMT" w:eastAsia="ArialMT"/>
                <w:b w:val="0"/>
                <w:i w:val="0"/>
                <w:color w:val="000000"/>
                <w:sz w:val="16"/>
              </w:rPr>
              <w:t xml:space="preserve">Complain record BU HCA  01.09.2022-13.09.2023 </w:t>
            </w:r>
            <w:r>
              <w:br/>
            </w:r>
            <w:r>
              <w:rPr>
                <w:rFonts w:ascii="ArialMT" w:hAnsi="ArialMT" w:eastAsia="ArialMT"/>
                <w:b w:val="0"/>
                <w:i w:val="0"/>
                <w:color w:val="000000"/>
                <w:sz w:val="16"/>
              </w:rPr>
              <w:t xml:space="preserve">SAP Case Management PSB/CFT330 PPM Accessories </w:t>
            </w:r>
          </w:p>
          <w:p>
            <w:pPr>
              <w:autoSpaceDN w:val="0"/>
              <w:autoSpaceDE w:val="0"/>
              <w:widowControl/>
              <w:spacing w:line="184" w:lineRule="exact" w:before="186" w:after="0"/>
              <w:ind w:left="100" w:right="0" w:firstLine="0"/>
              <w:jc w:val="left"/>
            </w:pPr>
            <w:r>
              <w:rPr>
                <w:rFonts w:ascii="ArialMT" w:hAnsi="ArialMT" w:eastAsia="ArialMT"/>
                <w:b w:val="0"/>
                <w:i w:val="0"/>
                <w:color w:val="000000"/>
                <w:sz w:val="16"/>
                <w:u w:val="single"/>
              </w:rPr>
              <w:t>MAI 7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DEMF SC6</w:t>
            </w:r>
            <w:r>
              <w:rPr>
                <w:rFonts w:ascii="ArialMT" w:hAnsi="ArialMT" w:eastAsia="ArialMT"/>
                <w:b w:val="0"/>
                <w:i w:val="0"/>
                <w:color w:val="000000"/>
                <w:sz w:val="16"/>
              </w:rPr>
              <w:t xml:space="preserve">500: Anlage A02 ATLAN Arbeitsplatz SM2 SM1, change of work step have been transferred from 2 to 1, </w:t>
            </w:r>
            <w:r>
              <w:rPr>
                <w:rFonts w:ascii="ArialMT" w:hAnsi="ArialMT" w:eastAsia="ArialMT"/>
                <w:b w:val="0"/>
                <w:i w:val="0"/>
                <w:color w:val="000000"/>
                <w:sz w:val="16"/>
              </w:rPr>
              <w:t xml:space="preserve">Vorgang 0030, step enhanced and transferred to Vorgang 0040 (Typenschildanbringung component) , signed </w:t>
            </w:r>
            <w:r>
              <w:rPr>
                <w:rFonts w:ascii="ArialMT" w:hAnsi="ArialMT" w:eastAsia="ArialMT"/>
                <w:b w:val="0"/>
                <w:i w:val="0"/>
                <w:color w:val="000000"/>
                <w:sz w:val="16"/>
              </w:rPr>
              <w:t xml:space="preserve">23.08.2023 (two eyes principle-&gt; no significant change, no validation needed, no change in process FMEA, no training </w:t>
            </w:r>
            <w:r>
              <w:rPr>
                <w:rFonts w:ascii="ArialMT" w:hAnsi="ArialMT" w:eastAsia="ArialMT"/>
                <w:b w:val="0"/>
                <w:i w:val="0"/>
                <w:color w:val="000000"/>
                <w:sz w:val="16"/>
              </w:rPr>
              <w:t xml:space="preserve">needed, </w:t>
            </w:r>
            <w:r>
              <w:br/>
            </w:r>
            <w:r>
              <w:rPr>
                <w:rFonts w:ascii="ArialMT" w:hAnsi="ArialMT" w:eastAsia="ArialMT"/>
                <w:b w:val="0"/>
                <w:i w:val="0"/>
                <w:color w:val="000000"/>
                <w:sz w:val="16"/>
              </w:rPr>
              <w:t xml:space="preserve">DEMF SC6500: Anlage A02 Babyleo Arbeitsplatz SM2 SM1, change of work step have been transferred from </w:t>
            </w:r>
            <w:r>
              <w:rPr>
                <w:rFonts w:ascii="ArialMT" w:hAnsi="ArialMT" w:eastAsia="ArialMT"/>
                <w:b w:val="0"/>
                <w:i w:val="0"/>
                <w:color w:val="000000"/>
                <w:sz w:val="16"/>
              </w:rPr>
              <w:t xml:space="preserve">Vorgang 0500 to Vorgang 0400, step enhanced and transferred to Vorgang 0040 no new steps , signed 03.02.2023 </w:t>
            </w:r>
            <w:r>
              <w:rPr>
                <w:rFonts w:ascii="ArialMT" w:hAnsi="ArialMT" w:eastAsia="ArialMT"/>
                <w:b w:val="0"/>
                <w:i w:val="0"/>
                <w:color w:val="000000"/>
                <w:sz w:val="16"/>
              </w:rPr>
              <w:t xml:space="preserve">(two eyes principle-&gt; no significant change, no validation needed, no change in process FMEA, no training needed. </w:t>
            </w:r>
            <w:r>
              <w:rPr>
                <w:rFonts w:ascii="ArialMT" w:hAnsi="ArialMT" w:eastAsia="ArialMT"/>
                <w:b w:val="0"/>
                <w:i w:val="0"/>
                <w:color w:val="000000"/>
                <w:sz w:val="16"/>
              </w:rPr>
              <w:t xml:space="preserve">DEMF SC6500: Anlage A02 zu Dokumentation von Produktionsprozessen, 02, point 4. „Bewertung der Änderungen“ </w:t>
            </w:r>
          </w:p>
          <w:p>
            <w:pPr>
              <w:autoSpaceDN w:val="0"/>
              <w:autoSpaceDE w:val="0"/>
              <w:widowControl/>
              <w:spacing w:line="178" w:lineRule="exact" w:before="0" w:after="0"/>
              <w:ind w:left="100" w:right="0" w:firstLine="0"/>
              <w:jc w:val="left"/>
            </w:pPr>
            <w:r>
              <w:rPr>
                <w:rFonts w:ascii="ArialMT" w:hAnsi="ArialMT" w:eastAsia="ArialMT"/>
                <w:b w:val="0"/>
                <w:i w:val="0"/>
                <w:color w:val="000000"/>
                <w:sz w:val="16"/>
              </w:rPr>
              <w:t xml:space="preserve">including question „Aktuailsierung Process FMEA „ and „ Verification needed” and Validierung erforderlich” . </w:t>
            </w:r>
          </w:p>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Additionally,  it is assured that if any change in STED of products is needed (change in PQ 2110), that the Design </w:t>
            </w:r>
            <w:r>
              <w:rPr>
                <w:rFonts w:ascii="ArialMT" w:hAnsi="ArialMT" w:eastAsia="ArialMT"/>
                <w:b w:val="0"/>
                <w:i w:val="0"/>
                <w:color w:val="000000"/>
                <w:sz w:val="16"/>
              </w:rPr>
              <w:t xml:space="preserve">change process is applicable and respective reports will be done. Assessment of changes are triggered and the </w:t>
            </w:r>
            <w:r>
              <w:rPr>
                <w:rFonts w:ascii="ArialMT" w:hAnsi="ArialMT" w:eastAsia="ArialMT"/>
                <w:b w:val="0"/>
                <w:i w:val="0"/>
                <w:color w:val="000000"/>
                <w:sz w:val="16"/>
              </w:rPr>
              <w:t xml:space="preserve">following SOP´s and instructions have to be followed for decision about significant change and related duties. </w:t>
            </w:r>
          </w:p>
          <w:p>
            <w:pPr>
              <w:autoSpaceDN w:val="0"/>
              <w:autoSpaceDE w:val="0"/>
              <w:widowControl/>
              <w:spacing w:line="186" w:lineRule="exact" w:before="36" w:after="0"/>
              <w:ind w:left="100" w:right="144" w:firstLine="0"/>
              <w:jc w:val="left"/>
            </w:pPr>
            <w:r>
              <w:rPr>
                <w:rFonts w:ascii="ArialMT" w:hAnsi="ArialMT" w:eastAsia="ArialMT"/>
                <w:b w:val="0"/>
                <w:i w:val="0"/>
                <w:color w:val="000000"/>
                <w:sz w:val="16"/>
              </w:rPr>
              <w:t>DWAG PQ2110 : Regulatory Approval to Market Product DWAG PQ2110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04.00 , Rev. 04.00 </w:t>
            </w:r>
            <w:r>
              <w:br/>
            </w:r>
            <w:r>
              <w:rPr>
                <w:rFonts w:ascii="ArialMT" w:hAnsi="ArialMT" w:eastAsia="ArialMT"/>
                <w:b w:val="0"/>
                <w:i w:val="0"/>
                <w:color w:val="000000"/>
                <w:sz w:val="16"/>
              </w:rPr>
              <w:t xml:space="preserve">A08 DWAG PQ2110 Assessment of changes to medical devices, rev 04.00 – specifics of all MDSAP countries are </w:t>
            </w:r>
            <w:r>
              <w:rPr>
                <w:rFonts w:ascii="ArialMT" w:hAnsi="ArialMT" w:eastAsia="ArialMT"/>
                <w:b w:val="0"/>
                <w:i w:val="0"/>
                <w:color w:val="000000"/>
                <w:sz w:val="16"/>
              </w:rPr>
              <w:t xml:space="preserve">inserted (Canada/Brazil/Japan/Australia/USA/Europe) and supported by change overview matrix with further country </w:t>
            </w:r>
            <w:r>
              <w:rPr>
                <w:rFonts w:ascii="ArialMT" w:hAnsi="ArialMT" w:eastAsia="ArialMT"/>
                <w:b w:val="0"/>
                <w:i w:val="0"/>
                <w:color w:val="000000"/>
                <w:sz w:val="16"/>
              </w:rPr>
              <w:t xml:space="preserve">specifics of all MDSAP countries helping for the decision whether there is a significant change. If any significant </w:t>
            </w:r>
            <w:r>
              <w:rPr>
                <w:rFonts w:ascii="ArialMT" w:hAnsi="ArialMT" w:eastAsia="ArialMT"/>
                <w:b w:val="0"/>
                <w:i w:val="0"/>
                <w:color w:val="000000"/>
                <w:sz w:val="16"/>
              </w:rPr>
              <w:t xml:space="preserve">change is evaluated a regulatory affairs manager will be informed for conduction of all further needed steps related to </w:t>
            </w:r>
            <w:r>
              <w:rPr>
                <w:rFonts w:ascii="ArialMT" w:hAnsi="ArialMT" w:eastAsia="ArialMT"/>
                <w:b w:val="0"/>
                <w:i w:val="0"/>
                <w:color w:val="000000"/>
                <w:sz w:val="16"/>
              </w:rPr>
              <w:t xml:space="preserve">different MDSAP areas affected </w:t>
            </w:r>
          </w:p>
          <w:p>
            <w:pPr>
              <w:autoSpaceDN w:val="0"/>
              <w:autoSpaceDE w:val="0"/>
              <w:widowControl/>
              <w:spacing w:line="196" w:lineRule="exact" w:before="184" w:after="0"/>
              <w:ind w:left="100" w:right="144" w:firstLine="0"/>
              <w:jc w:val="left"/>
            </w:pPr>
            <w:r>
              <w:rPr>
                <w:rFonts w:ascii="ArialMT" w:hAnsi="ArialMT" w:eastAsia="ArialMT"/>
                <w:b w:val="0"/>
                <w:i w:val="0"/>
                <w:color w:val="000000"/>
                <w:sz w:val="16"/>
              </w:rPr>
              <w:t>DEMF SC6500 : Dokumentation von Produktionsprozessen DEMF SC6500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 , Rev. 0 </w:t>
            </w:r>
            <w:r>
              <w:br/>
            </w:r>
            <w:r>
              <w:rPr>
                <w:rFonts w:ascii="ArialMT" w:hAnsi="ArialMT" w:eastAsia="ArialMT"/>
                <w:b w:val="0"/>
                <w:i w:val="0"/>
                <w:color w:val="000000"/>
                <w:sz w:val="16"/>
              </w:rPr>
              <w:t xml:space="preserve">DEMF SC6500: Anlage A02 zu Dokumentation von Produktionsprozessen, 02, point 4. „Bewertung der Änderungen“ </w:t>
            </w:r>
          </w:p>
          <w:p>
            <w:pPr>
              <w:autoSpaceDN w:val="0"/>
              <w:autoSpaceDE w:val="0"/>
              <w:widowControl/>
              <w:spacing w:line="186" w:lineRule="exact" w:before="0" w:after="0"/>
              <w:ind w:left="100" w:right="144" w:firstLine="0"/>
              <w:jc w:val="left"/>
            </w:pPr>
            <w:r>
              <w:rPr>
                <w:rFonts w:ascii="ArialMT" w:hAnsi="ArialMT" w:eastAsia="ArialMT"/>
                <w:b w:val="0"/>
                <w:i w:val="0"/>
                <w:color w:val="000000"/>
                <w:sz w:val="16"/>
              </w:rPr>
              <w:t xml:space="preserve">including question „Aktuaisierung Process FMEA „ and „ Verification needed” and Validierung erforderlich” . Additional </w:t>
            </w:r>
            <w:r>
              <w:rPr>
                <w:rFonts w:ascii="ArialMT" w:hAnsi="ArialMT" w:eastAsia="ArialMT"/>
                <w:b w:val="0"/>
                <w:i w:val="0"/>
                <w:color w:val="000000"/>
                <w:sz w:val="16"/>
              </w:rPr>
              <w:t xml:space="preserve">it is assured that any change in STED of products is needed (change in PQ 2110), that the Design change process is </w:t>
            </w:r>
            <w:r>
              <w:rPr>
                <w:rFonts w:ascii="ArialMT" w:hAnsi="ArialMT" w:eastAsia="ArialMT"/>
                <w:b w:val="0"/>
                <w:i w:val="0"/>
                <w:color w:val="000000"/>
                <w:sz w:val="16"/>
              </w:rPr>
              <w:t xml:space="preserve">applicable and respective reports will be done. </w:t>
            </w:r>
          </w:p>
          <w:p>
            <w:pPr>
              <w:autoSpaceDN w:val="0"/>
              <w:autoSpaceDE w:val="0"/>
              <w:widowControl/>
              <w:spacing w:line="196" w:lineRule="exact" w:before="26" w:after="0"/>
              <w:ind w:left="100" w:right="1440" w:firstLine="0"/>
              <w:jc w:val="left"/>
            </w:pPr>
            <w:r>
              <w:rPr>
                <w:rFonts w:ascii="ArialMT" w:hAnsi="ArialMT" w:eastAsia="ArialMT"/>
                <w:b w:val="0"/>
                <w:i w:val="0"/>
                <w:color w:val="000000"/>
                <w:sz w:val="16"/>
              </w:rPr>
              <w:t>DWAG PQ2110 : Regulatory Approval to Market Product DWAG PQ2110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04.00 , Rev. 04.00 </w:t>
            </w:r>
            <w:r>
              <w:rPr>
                <w:rFonts w:ascii="ArialMT" w:hAnsi="ArialMT" w:eastAsia="ArialMT"/>
                <w:b w:val="0"/>
                <w:i w:val="0"/>
                <w:color w:val="000000"/>
                <w:sz w:val="16"/>
              </w:rPr>
              <w:t xml:space="preserve">A08 DWAG PQ2110 Assessment of changes to medical devices, rev 04.00 </w:t>
            </w:r>
          </w:p>
          <w:p>
            <w:pPr>
              <w:autoSpaceDN w:val="0"/>
              <w:autoSpaceDE w:val="0"/>
              <w:widowControl/>
              <w:spacing w:line="182" w:lineRule="exact" w:before="188" w:after="0"/>
              <w:ind w:left="100" w:right="5760" w:firstLine="0"/>
              <w:jc w:val="left"/>
            </w:pPr>
            <w:r>
              <w:rPr>
                <w:rFonts w:ascii="ArialMT" w:hAnsi="ArialMT" w:eastAsia="ArialMT"/>
                <w:b w:val="0"/>
                <w:i w:val="0"/>
                <w:color w:val="000000"/>
                <w:sz w:val="16"/>
                <w:u w:val="single"/>
              </w:rPr>
              <w:t>MAI 8 (HD)</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DCS PQ 20</w:t>
            </w:r>
            <w:r>
              <w:rPr>
                <w:rFonts w:ascii="ArialMT" w:hAnsi="ArialMT" w:eastAsia="ArialMT"/>
                <w:b w:val="0"/>
                <w:i w:val="0"/>
                <w:color w:val="000000"/>
                <w:sz w:val="16"/>
              </w:rPr>
              <w:t xml:space="preserve">30 The letter to customer </w:t>
            </w:r>
            <w:r>
              <w:br/>
            </w:r>
            <w:r>
              <w:rPr>
                <w:rFonts w:ascii="ArialMT" w:hAnsi="ArialMT" w:eastAsia="ArialMT"/>
                <w:b w:val="0"/>
                <w:i w:val="0"/>
                <w:color w:val="000000"/>
                <w:sz w:val="16"/>
              </w:rPr>
              <w:t xml:space="preserve">Email Fa.  GPE dd 09.12.2022 </w:t>
            </w:r>
          </w:p>
          <w:p>
            <w:pPr>
              <w:autoSpaceDN w:val="0"/>
              <w:autoSpaceDE w:val="0"/>
              <w:widowControl/>
              <w:spacing w:line="184" w:lineRule="exact" w:before="182" w:after="0"/>
              <w:ind w:left="100" w:right="2016" w:firstLine="0"/>
              <w:jc w:val="left"/>
            </w:pPr>
            <w:r>
              <w:rPr>
                <w:rFonts w:ascii="ArialMT" w:hAnsi="ArialMT" w:eastAsia="ArialMT"/>
                <w:b w:val="0"/>
                <w:i w:val="0"/>
                <w:color w:val="000000"/>
                <w:sz w:val="16"/>
                <w:u w:val="single"/>
              </w:rPr>
              <w:t>MAI 9 (HD)</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CAPA PR 1</w:t>
            </w:r>
            <w:r>
              <w:rPr>
                <w:rFonts w:ascii="ArialMT" w:hAnsi="ArialMT" w:eastAsia="ArialMT"/>
                <w:b w:val="0"/>
                <w:i w:val="0"/>
                <w:color w:val="000000"/>
                <w:sz w:val="16"/>
              </w:rPr>
              <w:t xml:space="preserve">21799 </w:t>
            </w:r>
            <w:r>
              <w:br/>
            </w:r>
            <w:r>
              <w:rPr>
                <w:rFonts w:ascii="ArialMT" w:hAnsi="ArialMT" w:eastAsia="ArialMT"/>
                <w:b w:val="0"/>
                <w:i w:val="0"/>
                <w:color w:val="000000"/>
                <w:sz w:val="16"/>
              </w:rPr>
              <w:t xml:space="preserve">Risk Management  Hazard  Analysis  Nova  &amp; classical Star NIV Masks.  2023. 01.30 </w:t>
            </w:r>
          </w:p>
          <w:p>
            <w:pPr>
              <w:autoSpaceDN w:val="0"/>
              <w:autoSpaceDE w:val="0"/>
              <w:widowControl/>
              <w:spacing w:line="184" w:lineRule="exact" w:before="184" w:after="0"/>
              <w:ind w:left="100" w:right="4464" w:firstLine="0"/>
              <w:jc w:val="left"/>
            </w:pPr>
            <w:r>
              <w:rPr>
                <w:rFonts w:ascii="ArialMT" w:hAnsi="ArialMT" w:eastAsia="ArialMT"/>
                <w:b w:val="0"/>
                <w:i w:val="0"/>
                <w:color w:val="000000"/>
                <w:sz w:val="16"/>
                <w:u w:val="single"/>
              </w:rPr>
              <w:t>MAI 10 (HD)</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DEMF PQ32</w:t>
            </w:r>
            <w:r>
              <w:rPr>
                <w:rFonts w:ascii="ArialMT" w:hAnsi="ArialMT" w:eastAsia="ArialMT"/>
                <w:b w:val="0"/>
                <w:i w:val="0"/>
                <w:color w:val="000000"/>
                <w:sz w:val="16"/>
              </w:rPr>
              <w:t xml:space="preserve">10-013-en-06.00 Internal Audits 01-05-2023 </w:t>
            </w:r>
            <w:r>
              <w:br/>
            </w:r>
            <w:r>
              <w:rPr>
                <w:rFonts w:ascii="ArialMT" w:hAnsi="ArialMT" w:eastAsia="ArialMT"/>
                <w:b w:val="0"/>
                <w:i w:val="0"/>
                <w:color w:val="000000"/>
                <w:sz w:val="16"/>
              </w:rPr>
              <w:t xml:space="preserve">DEMF PQ3210 _ A99 Requirements for internal Auditors </w:t>
            </w:r>
            <w:r>
              <w:br/>
            </w:r>
            <w:r>
              <w:rPr>
                <w:rFonts w:ascii="ArialMT" w:hAnsi="ArialMT" w:eastAsia="ArialMT"/>
                <w:b w:val="0"/>
                <w:i w:val="0"/>
                <w:color w:val="000000"/>
                <w:sz w:val="16"/>
              </w:rPr>
              <w:t xml:space="preserve">Management Review 30.03.2023 including action list. </w:t>
            </w:r>
          </w:p>
          <w:p>
            <w:pPr>
              <w:autoSpaceDN w:val="0"/>
              <w:autoSpaceDE w:val="0"/>
              <w:widowControl/>
              <w:spacing w:line="182" w:lineRule="exact" w:before="38" w:after="0"/>
              <w:ind w:left="100" w:right="3744" w:firstLine="0"/>
              <w:jc w:val="left"/>
            </w:pPr>
            <w:r>
              <w:rPr>
                <w:rFonts w:ascii="ArialMT" w:hAnsi="ArialMT" w:eastAsia="ArialMT"/>
                <w:b w:val="0"/>
                <w:i w:val="0"/>
                <w:color w:val="000000"/>
                <w:sz w:val="16"/>
              </w:rPr>
              <w:t xml:space="preserve">Annual Auditors Exchange &amp;Training - Dräger Lübeck 2023-02-17 </w:t>
            </w:r>
            <w:r>
              <w:rPr>
                <w:rFonts w:ascii="ArialMT" w:hAnsi="ArialMT" w:eastAsia="ArialMT"/>
                <w:b w:val="0"/>
                <w:i w:val="0"/>
                <w:color w:val="000000"/>
                <w:sz w:val="16"/>
              </w:rPr>
              <w:t xml:space="preserve">Internal Audit program 2022 revision 03, Feb 7, 2023.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Internal Audit program 2023 Rev 02   signed on July 24, 2023. </w:t>
            </w:r>
          </w:p>
          <w:p>
            <w:pPr>
              <w:autoSpaceDN w:val="0"/>
              <w:autoSpaceDE w:val="0"/>
              <w:widowControl/>
              <w:spacing w:line="184" w:lineRule="exact" w:before="36" w:after="0"/>
              <w:ind w:left="100" w:right="3168" w:firstLine="0"/>
              <w:jc w:val="left"/>
            </w:pPr>
            <w:r>
              <w:rPr>
                <w:rFonts w:ascii="ArialMT" w:hAnsi="ArialMT" w:eastAsia="ArialMT"/>
                <w:b w:val="0"/>
                <w:i w:val="0"/>
                <w:color w:val="000000"/>
                <w:sz w:val="16"/>
              </w:rPr>
              <w:t xml:space="preserve">DWAG   IMS – Audit 2023 QRA PQ Calibration ( #115859) </w:t>
            </w:r>
            <w:r>
              <w:br/>
            </w:r>
            <w:r>
              <w:rPr>
                <w:rFonts w:ascii="ArialMT" w:hAnsi="ArialMT" w:eastAsia="ArialMT"/>
                <w:b w:val="0"/>
                <w:i w:val="0"/>
                <w:color w:val="000000"/>
                <w:sz w:val="16"/>
              </w:rPr>
              <w:t xml:space="preserve">Audit Agenda DWAG IMS  2023 QRA PQ _ PR 127001 rev01 20230220 </w:t>
            </w:r>
            <w:r>
              <w:rPr>
                <w:rFonts w:ascii="ArialMT" w:hAnsi="ArialMT" w:eastAsia="ArialMT"/>
                <w:b w:val="0"/>
                <w:i w:val="0"/>
                <w:color w:val="000000"/>
                <w:sz w:val="16"/>
              </w:rPr>
              <w:t xml:space="preserve">Audit report PR#114859 signed 27-02-2023. </w:t>
            </w:r>
          </w:p>
          <w:p>
            <w:pPr>
              <w:autoSpaceDN w:val="0"/>
              <w:autoSpaceDE w:val="0"/>
              <w:widowControl/>
              <w:spacing w:line="184" w:lineRule="exact" w:before="36" w:after="0"/>
              <w:ind w:left="100" w:right="3600" w:firstLine="0"/>
              <w:jc w:val="left"/>
            </w:pPr>
            <w:r>
              <w:rPr>
                <w:rFonts w:ascii="ArialMT" w:hAnsi="ArialMT" w:eastAsia="ArialMT"/>
                <w:b w:val="0"/>
                <w:i w:val="0"/>
                <w:color w:val="000000"/>
                <w:sz w:val="16"/>
              </w:rPr>
              <w:t xml:space="preserve">Internal Audit Covering 2023-2025 rev 00    signed   Feb 7, 2023 </w:t>
            </w:r>
            <w:r>
              <w:rPr>
                <w:rFonts w:ascii="ArialMT" w:hAnsi="ArialMT" w:eastAsia="ArialMT"/>
                <w:b w:val="0"/>
                <w:i w:val="0"/>
                <w:color w:val="000000"/>
                <w:sz w:val="16"/>
              </w:rPr>
              <w:t xml:space="preserve">List of internal auditors 2023-07-19 as per PQ 3210 </w:t>
            </w:r>
            <w:r>
              <w:br/>
            </w:r>
            <w:r>
              <w:rPr>
                <w:rFonts w:ascii="ArialMT" w:hAnsi="ArialMT" w:eastAsia="ArialMT"/>
                <w:b w:val="0"/>
                <w:i w:val="0"/>
                <w:color w:val="000000"/>
                <w:sz w:val="16"/>
              </w:rPr>
              <w:t xml:space="preserve">Bildungslebenslauf   Auditor Dr. LN 2023-09-06 </w:t>
            </w:r>
            <w:r>
              <w:br/>
            </w:r>
            <w:r>
              <w:rPr>
                <w:rFonts w:ascii="ArialMT" w:hAnsi="ArialMT" w:eastAsia="ArialMT"/>
                <w:b w:val="0"/>
                <w:i w:val="0"/>
                <w:color w:val="000000"/>
                <w:sz w:val="16"/>
              </w:rPr>
              <w:t xml:space="preserve">Internal Audit Report PR# 115861 BU Workplace Infrastructure </w:t>
            </w:r>
          </w:p>
          <w:p>
            <w:pPr>
              <w:autoSpaceDN w:val="0"/>
              <w:autoSpaceDE w:val="0"/>
              <w:widowControl/>
              <w:spacing w:line="186" w:lineRule="exact" w:before="182" w:after="0"/>
              <w:ind w:left="100" w:right="1296" w:firstLine="0"/>
              <w:jc w:val="left"/>
            </w:pPr>
            <w:r>
              <w:rPr>
                <w:rFonts w:ascii="ArialMT" w:hAnsi="ArialMT" w:eastAsia="ArialMT"/>
                <w:b w:val="0"/>
                <w:i w:val="0"/>
                <w:color w:val="000000"/>
                <w:sz w:val="16"/>
                <w:u w:val="single"/>
              </w:rPr>
              <w:t>MAI 11 - 16 (MSz)</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One Pager für Ma</w:t>
            </w:r>
            <w:r>
              <w:rPr>
                <w:rFonts w:ascii="ArialMT" w:hAnsi="ArialMT" w:eastAsia="ArialMT"/>
                <w:b w:val="0"/>
                <w:i w:val="0"/>
                <w:color w:val="000000"/>
                <w:sz w:val="16"/>
              </w:rPr>
              <w:t xml:space="preserve">nagement review, 2023-03-31, Page 39+40 </w:t>
            </w:r>
            <w:r>
              <w:br/>
            </w:r>
            <w:r>
              <w:rPr>
                <w:rFonts w:ascii="ArialMT" w:hAnsi="ArialMT" w:eastAsia="ArialMT"/>
                <w:b w:val="0"/>
                <w:i w:val="0"/>
                <w:color w:val="000000"/>
                <w:sz w:val="16"/>
              </w:rPr>
              <w:t xml:space="preserve">All Records kept in Trackwise complaint system </w:t>
            </w:r>
            <w:r>
              <w:br/>
            </w:r>
            <w:r>
              <w:rPr>
                <w:rFonts w:ascii="ArialMT" w:hAnsi="ArialMT" w:eastAsia="ArialMT"/>
                <w:b w:val="0"/>
                <w:i w:val="0"/>
                <w:color w:val="000000"/>
                <w:sz w:val="16"/>
              </w:rPr>
              <w:t xml:space="preserve">DCS PQ2010 Step 7: “Reporting Requirements applicable?” </w:t>
            </w:r>
            <w:r>
              <w:br/>
            </w:r>
            <w:r>
              <w:rPr>
                <w:rFonts w:ascii="ArialMT" w:hAnsi="ArialMT" w:eastAsia="ArialMT"/>
                <w:b w:val="0"/>
                <w:i w:val="0"/>
                <w:color w:val="000000"/>
                <w:sz w:val="16"/>
              </w:rPr>
              <w:t xml:space="preserve">DCS PQ2010 Step 6 “Acknowledgement; request for additional information and/or return of material.” </w:t>
            </w:r>
            <w:r>
              <w:rPr>
                <w:rFonts w:ascii="ArialMT" w:hAnsi="ArialMT" w:eastAsia="ArialMT"/>
                <w:b w:val="0"/>
                <w:i w:val="0"/>
                <w:color w:val="000000"/>
                <w:sz w:val="16"/>
              </w:rPr>
              <w:t>DEMF PQ2000 : Post Market Surveillance System DEMF PQ2000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DEMF PQ2010 : Complaint Handling DEMF</w:t>
            </w:r>
            <w:r>
              <w:rPr>
                <w:rFonts w:ascii="MS Mincho" w:hAnsi="MS Mincho" w:eastAsia="MS Mincho"/>
                <w:b w:val="0"/>
                <w:i w:val="0"/>
                <w:color w:val="000000"/>
                <w:sz w:val="16"/>
              </w:rPr>
              <w:t>‐</w:t>
            </w:r>
            <w:r>
              <w:rPr>
                <w:rFonts w:ascii="ArialMT" w:hAnsi="ArialMT" w:eastAsia="ArialMT"/>
                <w:b w:val="0"/>
                <w:i w:val="0"/>
                <w:color w:val="000000"/>
                <w:sz w:val="16"/>
              </w:rPr>
              <w:t>PQ2010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p>
        </w:tc>
      </w:tr>
    </w:tbl>
    <w:p>
      <w:pPr>
        <w:autoSpaceDN w:val="0"/>
        <w:autoSpaceDE w:val="0"/>
        <w:widowControl/>
        <w:spacing w:line="132"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25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27" name="Picture 27"/>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82"/>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2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222" w:lineRule="exact" w:before="24" w:after="0"/>
              <w:ind w:left="0" w:right="0" w:firstLine="0"/>
              <w:jc w:val="center"/>
            </w:pPr>
            <w:r>
              <w:rPr>
                <w:rFonts w:ascii="Arial" w:hAnsi="Arial" w:eastAsia="Arial"/>
                <w:b/>
                <w:i w:val="0"/>
                <w:color w:val="000000"/>
                <w:sz w:val="16"/>
              </w:rPr>
              <w:t xml:space="preserve">Measurement, Analysis, and Improvement - CAPA and Internal Audit </w:t>
            </w:r>
          </w:p>
        </w:tc>
      </w:tr>
      <w:tr>
        <w:trPr>
          <w:trHeight w:hRule="exact" w:val="760"/>
        </w:trPr>
        <w:tc>
          <w:tcPr>
            <w:tcW w:type="dxa" w:w="1420"/>
            <w:tcBorders>
              <w:top w:sz="4.0" w:val="single" w:color="#000000"/>
              <w:end w:sz="4.0" w:val="single" w:color="#000000"/>
              <w:bottom w:sz="4.0" w:val="single" w:color="#000000"/>
            </w:tcBorders>
            <w:tcMar>
              <w:start w:w="0" w:type="dxa"/>
              <w:end w:w="0" w:type="dxa"/>
            </w:tcMar>
          </w:tcP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262" w:lineRule="exact" w:before="0" w:after="0"/>
              <w:ind w:left="100" w:right="1152" w:firstLine="0"/>
              <w:jc w:val="left"/>
            </w:pPr>
            <w:r>
              <w:rPr>
                <w:rFonts w:ascii="ArialMT" w:hAnsi="ArialMT" w:eastAsia="ArialMT"/>
                <w:b w:val="0"/>
                <w:i w:val="0"/>
                <w:color w:val="000000"/>
                <w:sz w:val="16"/>
              </w:rPr>
              <w:t>DEMF PQ2520 : Field Action (FA) DEMF PQ2520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05.00 , Rev. 05.00 </w:t>
            </w:r>
            <w:r>
              <w:br/>
            </w:r>
            <w:r>
              <w:rPr>
                <w:rFonts w:ascii="Arial" w:hAnsi="Arial" w:eastAsia="Arial"/>
                <w:b/>
                <w:i w:val="0"/>
                <w:color w:val="000000"/>
                <w:sz w:val="16"/>
              </w:rPr>
              <w:t>MDR</w:t>
            </w:r>
            <w:r>
              <w:rPr>
                <w:rFonts w:ascii="ArialMT" w:hAnsi="ArialMT" w:eastAsia="ArialMT"/>
                <w:b w:val="0"/>
                <w:i w:val="0"/>
                <w:color w:val="000000"/>
                <w:sz w:val="16"/>
              </w:rPr>
              <w:t xml:space="preserve">: </w:t>
            </w:r>
            <w:r>
              <w:br/>
            </w:r>
            <w:r>
              <w:rPr>
                <w:rFonts w:ascii="ArialMT" w:hAnsi="ArialMT" w:eastAsia="ArialMT"/>
                <w:b w:val="0"/>
                <w:i w:val="0"/>
                <w:color w:val="000000"/>
                <w:sz w:val="16"/>
              </w:rPr>
              <w:t xml:space="preserve">There are processes in place for CAPA and Post-Production Phase, Including Complaints (see above) </w:t>
            </w:r>
          </w:p>
        </w:tc>
      </w:tr>
      <w:tr>
        <w:trPr>
          <w:trHeight w:hRule="exact" w:val="1112"/>
        </w:trPr>
        <w:tc>
          <w:tcPr>
            <w:tcW w:type="dxa" w:w="1420"/>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0" w:firstLine="0"/>
              <w:jc w:val="left"/>
            </w:pPr>
            <w:r>
              <w:rPr>
                <w:rFonts w:ascii="ArialMT" w:hAnsi="ArialMT" w:eastAsia="ArialMT"/>
                <w:b w:val="0"/>
                <w:i w:val="0"/>
                <w:color w:val="000000"/>
                <w:sz w:val="16"/>
              </w:rPr>
              <w:t xml:space="preserve">Names and titles </w:t>
            </w:r>
            <w:r>
              <w:rPr>
                <w:rFonts w:ascii="ArialMT" w:hAnsi="ArialMT" w:eastAsia="ArialMT"/>
                <w:b w:val="0"/>
                <w:i w:val="0"/>
                <w:color w:val="000000"/>
                <w:sz w:val="16"/>
              </w:rPr>
              <w:t xml:space="preserve">of persons </w:t>
            </w:r>
            <w:r>
              <w:br/>
            </w:r>
            <w:r>
              <w:rPr>
                <w:rFonts w:ascii="ArialMT" w:hAnsi="ArialMT" w:eastAsia="ArialMT"/>
                <w:b w:val="0"/>
                <w:i w:val="0"/>
                <w:color w:val="000000"/>
                <w:sz w:val="16"/>
              </w:rPr>
              <w:t xml:space="preserve">interviewed </w:t>
            </w: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6" w:after="0"/>
              <w:ind w:left="100" w:right="3744" w:firstLine="0"/>
              <w:jc w:val="left"/>
            </w:pPr>
            <w:r>
              <w:rPr>
                <w:rFonts w:ascii="ArialMT" w:hAnsi="ArialMT" w:eastAsia="ArialMT"/>
                <w:b w:val="0"/>
                <w:i w:val="0"/>
                <w:color w:val="000000"/>
                <w:sz w:val="16"/>
              </w:rPr>
              <w:t xml:space="preserve">Ulf Hagedorn-Head of IMS Audit Management </w:t>
            </w:r>
            <w:r>
              <w:br/>
            </w:r>
            <w:r>
              <w:rPr>
                <w:rFonts w:ascii="ArialMT" w:hAnsi="ArialMT" w:eastAsia="ArialMT"/>
                <w:b w:val="0"/>
                <w:i w:val="0"/>
                <w:color w:val="000000"/>
                <w:sz w:val="16"/>
              </w:rPr>
              <w:t xml:space="preserve">Ralf Kornmann -Product Manager Therapie </w:t>
            </w:r>
            <w:r>
              <w:br/>
            </w:r>
            <w:r>
              <w:rPr>
                <w:rFonts w:ascii="ArialMT" w:hAnsi="ArialMT" w:eastAsia="ArialMT"/>
                <w:b w:val="0"/>
                <w:i w:val="0"/>
                <w:color w:val="000000"/>
                <w:sz w:val="16"/>
              </w:rPr>
              <w:t xml:space="preserve">Wasner, Carsten -Cyber security Engineer </w:t>
            </w:r>
            <w:r>
              <w:br/>
            </w:r>
            <w:r>
              <w:rPr>
                <w:rFonts w:ascii="ArialMT" w:hAnsi="ArialMT" w:eastAsia="ArialMT"/>
                <w:b w:val="0"/>
                <w:i w:val="0"/>
                <w:color w:val="000000"/>
                <w:sz w:val="16"/>
              </w:rPr>
              <w:t xml:space="preserve">Other particpants including roles will be provided by Ulf Hagedorn </w:t>
            </w:r>
            <w:r>
              <w:rPr>
                <w:rFonts w:ascii="ArialMT" w:hAnsi="ArialMT" w:eastAsia="ArialMT"/>
                <w:b w:val="0"/>
                <w:i w:val="0"/>
                <w:color w:val="000000"/>
                <w:sz w:val="16"/>
              </w:rPr>
              <w:t xml:space="preserve">Both Stephan - Quality System manager </w:t>
            </w:r>
            <w:r>
              <w:br/>
            </w:r>
            <w:r>
              <w:rPr>
                <w:rFonts w:ascii="ArialMT" w:hAnsi="ArialMT" w:eastAsia="ArialMT"/>
                <w:b w:val="0"/>
                <w:i w:val="0"/>
                <w:color w:val="000000"/>
                <w:sz w:val="16"/>
              </w:rPr>
              <w:t xml:space="preserve">Quality &amp; Regulatory Affairs </w:t>
            </w:r>
          </w:p>
        </w:tc>
      </w:tr>
      <w:tr>
        <w:trPr>
          <w:trHeight w:hRule="exact" w:val="1300"/>
        </w:trPr>
        <w:tc>
          <w:tcPr>
            <w:tcW w:type="dxa" w:w="1420"/>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144" w:firstLine="0"/>
              <w:jc w:val="left"/>
            </w:pPr>
            <w:r>
              <w:rPr>
                <w:rFonts w:ascii="ArialMT" w:hAnsi="ArialMT" w:eastAsia="ArialMT"/>
                <w:b w:val="0"/>
                <w:i w:val="0"/>
                <w:color w:val="000000"/>
                <w:sz w:val="16"/>
              </w:rPr>
              <w:t xml:space="preserve">Products, </w:t>
            </w:r>
            <w:r>
              <w:br/>
            </w:r>
            <w:r>
              <w:rPr>
                <w:rFonts w:ascii="ArialMT" w:hAnsi="ArialMT" w:eastAsia="ArialMT"/>
                <w:b w:val="0"/>
                <w:i w:val="0"/>
                <w:color w:val="000000"/>
                <w:sz w:val="16"/>
              </w:rPr>
              <w:t xml:space="preserve">components, or </w:t>
            </w:r>
            <w:r>
              <w:rPr>
                <w:rFonts w:ascii="ArialMT" w:hAnsi="ArialMT" w:eastAsia="ArialMT"/>
                <w:b w:val="0"/>
                <w:i w:val="0"/>
                <w:color w:val="000000"/>
                <w:sz w:val="16"/>
              </w:rPr>
              <w:t xml:space="preserve">projects </w:t>
            </w:r>
            <w:r>
              <w:br/>
            </w:r>
            <w:r>
              <w:rPr>
                <w:rFonts w:ascii="ArialMT" w:hAnsi="ArialMT" w:eastAsia="ArialMT"/>
                <w:b w:val="0"/>
                <w:i w:val="0"/>
                <w:color w:val="000000"/>
                <w:sz w:val="16"/>
              </w:rPr>
              <w:t xml:space="preserve">reviewed </w:t>
            </w: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6" w:after="0"/>
              <w:ind w:left="100" w:right="4464" w:firstLine="0"/>
              <w:jc w:val="left"/>
            </w:pPr>
            <w:r>
              <w:rPr>
                <w:rFonts w:ascii="ArialMT" w:hAnsi="ArialMT" w:eastAsia="ArialMT"/>
                <w:b w:val="0"/>
                <w:i w:val="0"/>
                <w:color w:val="000000"/>
                <w:sz w:val="16"/>
              </w:rPr>
              <w:t xml:space="preserve">DEMF SC6500 </w:t>
            </w:r>
            <w:r>
              <w:br/>
            </w:r>
            <w:r>
              <w:rPr>
                <w:rFonts w:ascii="ArialMT" w:hAnsi="ArialMT" w:eastAsia="ArialMT"/>
                <w:b w:val="0"/>
                <w:i w:val="0"/>
                <w:color w:val="000000"/>
                <w:sz w:val="16"/>
              </w:rPr>
              <w:t xml:space="preserve">DWAG PQ2110 </w:t>
            </w:r>
            <w:r>
              <w:br/>
            </w:r>
            <w:r>
              <w:rPr>
                <w:rFonts w:ascii="ArialMT" w:hAnsi="ArialMT" w:eastAsia="ArialMT"/>
                <w:b w:val="0"/>
                <w:i w:val="0"/>
                <w:color w:val="000000"/>
                <w:sz w:val="16"/>
              </w:rPr>
              <w:t xml:space="preserve">#103501 production and process controls </w:t>
            </w:r>
            <w:r>
              <w:br/>
            </w:r>
            <w:r>
              <w:rPr>
                <w:rFonts w:ascii="ArialMT" w:hAnsi="ArialMT" w:eastAsia="ArialMT"/>
                <w:b w:val="0"/>
                <w:i w:val="0"/>
                <w:color w:val="000000"/>
                <w:sz w:val="16"/>
              </w:rPr>
              <w:t xml:space="preserve">#117431 CAPA timelines </w:t>
            </w:r>
            <w:r>
              <w:br/>
            </w:r>
            <w:r>
              <w:rPr>
                <w:rFonts w:ascii="ArialMT" w:hAnsi="ArialMT" w:eastAsia="ArialMT"/>
                <w:b w:val="0"/>
                <w:i w:val="0"/>
                <w:color w:val="000000"/>
                <w:sz w:val="16"/>
              </w:rPr>
              <w:t xml:space="preserve">2DR -000069 Prozess-FMEA </w:t>
            </w:r>
            <w:r>
              <w:br/>
            </w:r>
            <w:r>
              <w:rPr>
                <w:rFonts w:ascii="ArialMT" w:hAnsi="ArialMT" w:eastAsia="ArialMT"/>
                <w:b w:val="0"/>
                <w:i w:val="0"/>
                <w:color w:val="000000"/>
                <w:sz w:val="16"/>
              </w:rPr>
              <w:t xml:space="preserve">CAPA`s #122371/#122373/#122374/#122377/#122378 </w:t>
            </w:r>
            <w:r>
              <w:br/>
            </w:r>
            <w:r>
              <w:rPr>
                <w:rFonts w:ascii="ArialMT" w:hAnsi="ArialMT" w:eastAsia="ArialMT"/>
                <w:b w:val="0"/>
                <w:i w:val="0"/>
                <w:color w:val="000000"/>
                <w:sz w:val="16"/>
              </w:rPr>
              <w:t xml:space="preserve">Management Review 2022 – DWAG 2022-03-22 </w:t>
            </w:r>
          </w:p>
        </w:tc>
      </w:tr>
      <w:tr>
        <w:trPr>
          <w:trHeight w:hRule="exact" w:val="1478"/>
        </w:trPr>
        <w:tc>
          <w:tcPr>
            <w:tcW w:type="dxa" w:w="1420"/>
            <w:tcBorders>
              <w:top w:sz="4.0" w:val="single" w:color="#000000"/>
              <w:end w:sz="4.0" w:val="single" w:color="#000000"/>
            </w:tcBorders>
            <w:tcMar>
              <w:start w:w="0" w:type="dxa"/>
              <w:end w:w="0" w:type="dxa"/>
            </w:tcMar>
          </w:tcPr>
          <w:p>
            <w:pPr>
              <w:autoSpaceDN w:val="0"/>
              <w:autoSpaceDE w:val="0"/>
              <w:widowControl/>
              <w:spacing w:line="184" w:lineRule="exact" w:before="38" w:after="0"/>
              <w:ind w:left="108" w:right="0" w:firstLine="0"/>
              <w:jc w:val="left"/>
            </w:pPr>
            <w:r>
              <w:rPr>
                <w:rFonts w:ascii="ArialMT" w:hAnsi="ArialMT" w:eastAsia="ArialMT"/>
                <w:b w:val="0"/>
                <w:i w:val="0"/>
                <w:color w:val="000000"/>
                <w:sz w:val="16"/>
              </w:rPr>
              <w:t xml:space="preserve">Statement </w:t>
            </w:r>
            <w:r>
              <w:br/>
            </w:r>
            <w:r>
              <w:rPr>
                <w:rFonts w:ascii="ArialMT" w:hAnsi="ArialMT" w:eastAsia="ArialMT"/>
                <w:b w:val="0"/>
                <w:i w:val="0"/>
                <w:color w:val="000000"/>
                <w:sz w:val="16"/>
              </w:rPr>
              <w:t xml:space="preserve">concerning </w:t>
            </w:r>
            <w:r>
              <w:br/>
            </w:r>
            <w:r>
              <w:rPr>
                <w:rFonts w:ascii="ArialMT" w:hAnsi="ArialMT" w:eastAsia="ArialMT"/>
                <w:b w:val="0"/>
                <w:i w:val="0"/>
                <w:color w:val="000000"/>
                <w:sz w:val="16"/>
              </w:rPr>
              <w:t xml:space="preserve">conformity </w:t>
            </w:r>
            <w:r>
              <w:br/>
            </w:r>
            <w:r>
              <w:rPr>
                <w:rFonts w:ascii="ArialMT" w:hAnsi="ArialMT" w:eastAsia="ArialMT"/>
                <w:b w:val="0"/>
                <w:i w:val="0"/>
                <w:color w:val="000000"/>
                <w:sz w:val="16"/>
              </w:rPr>
              <w:t xml:space="preserve">based on </w:t>
            </w:r>
            <w:r>
              <w:br/>
            </w:r>
            <w:r>
              <w:rPr>
                <w:rFonts w:ascii="ArialMT" w:hAnsi="ArialMT" w:eastAsia="ArialMT"/>
                <w:b w:val="0"/>
                <w:i w:val="0"/>
                <w:color w:val="000000"/>
                <w:sz w:val="16"/>
              </w:rPr>
              <w:t xml:space="preserve">objective </w:t>
            </w:r>
            <w:r>
              <w:br/>
            </w:r>
            <w:r>
              <w:rPr>
                <w:rFonts w:ascii="ArialMT" w:hAnsi="ArialMT" w:eastAsia="ArialMT"/>
                <w:b w:val="0"/>
                <w:i w:val="0"/>
                <w:color w:val="000000"/>
                <w:sz w:val="16"/>
              </w:rPr>
              <w:t xml:space="preserve">evidence </w:t>
            </w:r>
            <w:r>
              <w:br/>
            </w:r>
            <w:r>
              <w:rPr>
                <w:rFonts w:ascii="ArialMT" w:hAnsi="ArialMT" w:eastAsia="ArialMT"/>
                <w:b w:val="0"/>
                <w:i w:val="0"/>
                <w:color w:val="000000"/>
                <w:sz w:val="16"/>
              </w:rPr>
              <w:t xml:space="preserve">reviewed for this </w:t>
            </w:r>
            <w:r>
              <w:rPr>
                <w:rFonts w:ascii="ArialMT" w:hAnsi="ArialMT" w:eastAsia="ArialMT"/>
                <w:b w:val="0"/>
                <w:i w:val="0"/>
                <w:color w:val="000000"/>
                <w:sz w:val="16"/>
              </w:rPr>
              <w:t xml:space="preserve">subsystem </w:t>
            </w:r>
          </w:p>
        </w:tc>
        <w:tc>
          <w:tcPr>
            <w:tcW w:type="dxa" w:w="8646"/>
            <w:tcBorders>
              <w:start w:sz="4.0" w:val="single" w:color="#000000"/>
              <w:top w:sz="4.0" w:val="single" w:color="#000000"/>
            </w:tcBorders>
            <w:tcMar>
              <w:start w:w="0" w:type="dxa"/>
              <w:end w:w="0" w:type="dxa"/>
            </w:tcMar>
          </w:tcPr>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 This process is effectively implemented and conforms with requirements </w:t>
            </w:r>
          </w:p>
        </w:tc>
      </w:tr>
    </w:tbl>
    <w:p>
      <w:pPr>
        <w:autoSpaceDN w:val="0"/>
        <w:autoSpaceDE w:val="0"/>
        <w:widowControl/>
        <w:spacing w:line="939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26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0.0" w:type="dxa"/>
      </w:tblPr>
      <w:tblGrid>
        <w:gridCol w:w="3362"/>
        <w:gridCol w:w="3362"/>
        <w:gridCol w:w="3362"/>
      </w:tblGrid>
      <w:tr>
        <w:trPr>
          <w:trHeight w:hRule="exact" w:val="1106"/>
        </w:trPr>
        <w:tc>
          <w:tcPr>
            <w:tcW w:type="dxa" w:w="8066"/>
            <w:gridSpan w:val="2"/>
            <w:tcBorders/>
            <w:tcMar>
              <w:start w:w="0" w:type="dxa"/>
              <w:end w:w="0" w:type="dxa"/>
            </w:tcMar>
            <w:tcMar>
              <w:start w:w="0" w:type="dxa"/>
              <w:end w:w="0" w:type="dxa"/>
            </w:tcMar>
          </w:tcPr>
          <w:p>
            <w:pPr>
              <w:autoSpaceDN w:val="0"/>
              <w:autoSpaceDE w:val="0"/>
              <w:widowControl/>
              <w:spacing w:line="226" w:lineRule="exact" w:before="248" w:after="0"/>
              <w:ind w:left="216" w:right="5616"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1740"/>
            <w:vMerge w:val="restart"/>
            <w:tcBorders/>
            <w:tcMar>
              <w:start w:w="0" w:type="dxa"/>
              <w:end w:w="0" w:type="dxa"/>
            </w:tcMar>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28" name="Picture 28"/>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r>
        <w:trPr>
          <w:trHeight w:hRule="exact" w:val="520"/>
        </w:trPr>
        <w:tc>
          <w:tcPr>
            <w:tcW w:type="dxa" w:w="606"/>
            <w:tcBorders/>
            <w:tcMar>
              <w:start w:w="0" w:type="dxa"/>
              <w:end w:w="0" w:type="dxa"/>
            </w:tcMar>
          </w:tcPr>
          <w:p>
            <w:pPr>
              <w:autoSpaceDN w:val="0"/>
              <w:autoSpaceDE w:val="0"/>
              <w:widowControl/>
              <w:spacing w:line="274" w:lineRule="exact" w:before="186" w:after="0"/>
              <w:ind w:left="0" w:right="0" w:firstLine="0"/>
              <w:jc w:val="left"/>
            </w:pPr>
            <w:r>
              <w:rPr>
                <w:rFonts w:ascii="ArialMT" w:hAnsi="ArialMT" w:eastAsia="ArialMT"/>
                <w:b w:val="0"/>
                <w:i w:val="0"/>
                <w:color w:val="000000"/>
                <w:sz w:val="20"/>
              </w:rPr>
              <w:t xml:space="preserve">2.5.4 </w:t>
            </w:r>
          </w:p>
        </w:tc>
        <w:tc>
          <w:tcPr>
            <w:tcW w:type="dxa" w:w="7460"/>
            <w:tcBorders/>
            <w:tcMar>
              <w:start w:w="0" w:type="dxa"/>
              <w:end w:w="0" w:type="dxa"/>
            </w:tcMar>
          </w:tcPr>
          <w:p>
            <w:pPr>
              <w:autoSpaceDN w:val="0"/>
              <w:autoSpaceDE w:val="0"/>
              <w:widowControl/>
              <w:spacing w:line="274" w:lineRule="exact" w:before="186" w:after="0"/>
              <w:ind w:left="114" w:right="0" w:firstLine="0"/>
              <w:jc w:val="left"/>
            </w:pPr>
            <w:r>
              <w:rPr>
                <w:rFonts w:ascii="ArialMT" w:hAnsi="ArialMT" w:eastAsia="ArialMT"/>
                <w:b w:val="0"/>
                <w:i w:val="0"/>
                <w:color w:val="000000"/>
                <w:sz w:val="20"/>
              </w:rPr>
              <w:t xml:space="preserve">Device Adverse Events and Advisory Notices Reporting, PMS and Vigilance </w:t>
            </w:r>
          </w:p>
        </w:tc>
        <w:tc>
          <w:tcPr>
            <w:tcW w:type="dxa" w:w="3362"/>
            <w:vMerge/>
            <w:tcBorders/>
          </w:tcPr>
          <w:p/>
        </w:tc>
      </w:tr>
    </w:tbl>
    <w:p>
      <w:pPr>
        <w:autoSpaceDN w:val="0"/>
        <w:autoSpaceDE w:val="0"/>
        <w:widowControl/>
        <w:spacing w:line="20"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564"/>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0" w:lineRule="exact" w:before="168"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184" w:lineRule="exact" w:before="112" w:after="0"/>
              <w:ind w:left="2160" w:right="2016" w:firstLine="0"/>
              <w:jc w:val="center"/>
            </w:pPr>
            <w:r>
              <w:rPr>
                <w:rFonts w:ascii="Arial" w:hAnsi="Arial" w:eastAsia="Arial"/>
                <w:b/>
                <w:i w:val="0"/>
                <w:color w:val="000000"/>
                <w:sz w:val="16"/>
              </w:rPr>
              <w:t xml:space="preserve">Device Adverse Events and Advisory Notices Reporting </w:t>
            </w:r>
            <w:r>
              <w:br/>
            </w:r>
            <w:r>
              <w:rPr>
                <w:rFonts w:ascii="Arial" w:hAnsi="Arial" w:eastAsia="Arial"/>
                <w:b/>
                <w:i w:val="0"/>
                <w:color w:val="000000"/>
                <w:sz w:val="16"/>
              </w:rPr>
              <w:t xml:space="preserve">Post-Market Surveillance and Vigilance </w:t>
            </w:r>
          </w:p>
        </w:tc>
      </w:tr>
      <w:tr>
        <w:trPr>
          <w:trHeight w:hRule="exact" w:val="380"/>
        </w:trPr>
        <w:tc>
          <w:tcPr>
            <w:tcW w:type="dxa" w:w="1420"/>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0" w:right="432" w:firstLine="0"/>
              <w:jc w:val="center"/>
            </w:pPr>
            <w:r>
              <w:rPr>
                <w:rFonts w:ascii="ArialMT" w:hAnsi="ArialMT" w:eastAsia="ArialMT"/>
                <w:b w:val="0"/>
                <w:i w:val="0"/>
                <w:color w:val="000000"/>
                <w:sz w:val="16"/>
              </w:rPr>
              <w:t xml:space="preserve">Audit trail </w:t>
            </w:r>
            <w:r>
              <w:br/>
            </w:r>
            <w:r>
              <w:rPr>
                <w:rFonts w:ascii="ArialMT" w:hAnsi="ArialMT" w:eastAsia="ArialMT"/>
                <w:b w:val="0"/>
                <w:i w:val="0"/>
                <w:color w:val="000000"/>
                <w:sz w:val="16"/>
              </w:rPr>
              <w:t xml:space="preserve">records of </w:t>
            </w: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220" w:lineRule="exact" w:before="70" w:after="0"/>
              <w:ind w:left="100" w:right="0" w:firstLine="0"/>
              <w:jc w:val="left"/>
            </w:pPr>
            <w:r>
              <w:rPr>
                <w:rFonts w:ascii="ArialMT" w:hAnsi="ArialMT" w:eastAsia="ArialMT"/>
                <w:b w:val="0"/>
                <w:i w:val="0"/>
                <w:color w:val="000000"/>
                <w:sz w:val="16"/>
              </w:rPr>
              <w:t xml:space="preserve">Martin Szepannek </w:t>
            </w:r>
          </w:p>
        </w:tc>
      </w:tr>
      <w:tr>
        <w:trPr>
          <w:trHeight w:hRule="exact" w:val="562"/>
        </w:trPr>
        <w:tc>
          <w:tcPr>
            <w:tcW w:type="dxa" w:w="1420"/>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242" w:firstLine="0"/>
              <w:jc w:val="both"/>
            </w:pPr>
            <w:r>
              <w:rPr>
                <w:rFonts w:ascii="ArialMT" w:hAnsi="ArialMT" w:eastAsia="ArialMT"/>
                <w:b w:val="0"/>
                <w:i w:val="0"/>
                <w:color w:val="000000"/>
                <w:sz w:val="16"/>
              </w:rPr>
              <w:t xml:space="preserve">Area(s) visited </w:t>
            </w:r>
            <w:r>
              <w:rPr>
                <w:rFonts w:ascii="ArialMT" w:hAnsi="ArialMT" w:eastAsia="ArialMT"/>
                <w:b w:val="0"/>
                <w:i w:val="0"/>
                <w:color w:val="000000"/>
                <w:sz w:val="16"/>
              </w:rPr>
              <w:t xml:space="preserve">(location, e.g., </w:t>
            </w:r>
            <w:r>
              <w:rPr>
                <w:rFonts w:ascii="ArialMT" w:hAnsi="ArialMT" w:eastAsia="ArialMT"/>
                <w:b w:val="0"/>
                <w:i w:val="0"/>
                <w:color w:val="000000"/>
                <w:sz w:val="16"/>
              </w:rPr>
              <w:t xml:space="preserve">site visited) </w:t>
            </w: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6" w:after="0"/>
              <w:ind w:left="100" w:right="2592" w:firstLine="0"/>
              <w:jc w:val="left"/>
            </w:pPr>
            <w:r>
              <w:rPr>
                <w:rFonts w:ascii="ArialMT" w:hAnsi="ArialMT" w:eastAsia="ArialMT"/>
                <w:b w:val="0"/>
                <w:i w:val="0"/>
                <w:color w:val="000000"/>
                <w:sz w:val="16"/>
              </w:rPr>
              <w:t xml:space="preserve">Location # 1 </w:t>
            </w:r>
            <w:r>
              <w:br/>
            </w:r>
            <w:r>
              <w:rPr>
                <w:rFonts w:ascii="ArialMT" w:hAnsi="ArialMT" w:eastAsia="ArialMT"/>
                <w:b w:val="0"/>
                <w:i w:val="0"/>
                <w:color w:val="000000"/>
                <w:sz w:val="16"/>
              </w:rPr>
              <w:t xml:space="preserve">For more details related to Audit location and time refer to chapter 2.2 of this report. </w:t>
            </w:r>
          </w:p>
        </w:tc>
      </w:tr>
      <w:tr>
        <w:trPr>
          <w:trHeight w:hRule="exact" w:val="1114"/>
        </w:trPr>
        <w:tc>
          <w:tcPr>
            <w:tcW w:type="dxa" w:w="1420"/>
            <w:tcBorders>
              <w:top w:sz="4.0" w:val="single" w:color="#000000"/>
              <w:end w:sz="4.0" w:val="single" w:color="#000000"/>
              <w:bottom w:sz="3.2000000000000455" w:val="single" w:color="#000000"/>
            </w:tcBorders>
            <w:tcMar>
              <w:start w:w="0" w:type="dxa"/>
              <w:end w:w="0" w:type="dxa"/>
            </w:tcMar>
          </w:tcPr>
          <w:p>
            <w:pPr>
              <w:autoSpaceDN w:val="0"/>
              <w:autoSpaceDE w:val="0"/>
              <w:widowControl/>
              <w:spacing w:line="184" w:lineRule="exact" w:before="36" w:after="0"/>
              <w:ind w:left="108" w:right="374" w:firstLine="0"/>
              <w:jc w:val="both"/>
            </w:pPr>
            <w:r>
              <w:rPr>
                <w:rFonts w:ascii="ArialMT" w:hAnsi="ArialMT" w:eastAsia="ArialMT"/>
                <w:b w:val="0"/>
                <w:i w:val="0"/>
                <w:color w:val="000000"/>
                <w:sz w:val="16"/>
              </w:rPr>
              <w:t xml:space="preserve">Audit criteria </w:t>
            </w:r>
            <w:r>
              <w:rPr>
                <w:rFonts w:ascii="ArialMT" w:hAnsi="ArialMT" w:eastAsia="ArialMT"/>
                <w:b w:val="0"/>
                <w:i w:val="0"/>
                <w:color w:val="000000"/>
                <w:sz w:val="16"/>
              </w:rPr>
              <w:t xml:space="preserve">according to </w:t>
            </w:r>
            <w:r>
              <w:rPr>
                <w:rFonts w:ascii="ArialMT" w:hAnsi="ArialMT" w:eastAsia="ArialMT"/>
                <w:b w:val="0"/>
                <w:i w:val="0"/>
                <w:color w:val="000000"/>
                <w:sz w:val="16"/>
              </w:rPr>
              <w:t xml:space="preserve">audit plan </w:t>
            </w:r>
          </w:p>
        </w:tc>
        <w:tc>
          <w:tcPr>
            <w:tcW w:type="dxa" w:w="8646"/>
            <w:tcBorders>
              <w:start w:sz="4.0" w:val="single" w:color="#000000"/>
              <w:top w:sz="4.0" w:val="single" w:color="#000000"/>
              <w:bottom w:sz="3.2000000000000455" w:val="single" w:color="#000000"/>
            </w:tcBorders>
            <w:tcMar>
              <w:start w:w="0" w:type="dxa"/>
              <w:end w:w="0" w:type="dxa"/>
            </w:tcMar>
          </w:tcPr>
          <w:p>
            <w:pPr>
              <w:autoSpaceDN w:val="0"/>
              <w:autoSpaceDE w:val="0"/>
              <w:widowControl/>
              <w:spacing w:line="138" w:lineRule="exact" w:before="28" w:after="0"/>
              <w:ind w:left="100" w:right="144" w:firstLine="0"/>
              <w:jc w:val="left"/>
            </w:pPr>
            <w:r>
              <w:rPr>
                <w:rFonts w:ascii="ArialMT" w:hAnsi="ArialMT" w:eastAsia="ArialMT"/>
                <w:b w:val="0"/>
                <w:i w:val="0"/>
                <w:color w:val="000000"/>
                <w:sz w:val="12"/>
              </w:rPr>
              <w:t xml:space="preserve">"Medical Device Adverse Events and Advisory Notices Reporting: Notification of Adverse Events (MDSAP Chapter 4, Task 1, Site: 10578); </w:t>
            </w:r>
            <w:r>
              <w:br/>
            </w:r>
            <w:r>
              <w:rPr>
                <w:rFonts w:ascii="ArialMT" w:hAnsi="ArialMT" w:eastAsia="ArialMT"/>
                <w:b w:val="0"/>
                <w:i w:val="0"/>
                <w:color w:val="000000"/>
                <w:sz w:val="12"/>
              </w:rPr>
              <w:t xml:space="preserve">(DIN)(EN) ISO 13485 - 4.2.1, 7.2.3, 8.2.2, 8.2.3 +  (DIN)(EN) ISO 9001 - 7.5.1, 8.2.1, 8.5.5, 9.1.2 + MDSAP - Australia - As required by MDSAP AU P0002 + </w:t>
            </w:r>
            <w:r>
              <w:rPr>
                <w:rFonts w:ascii="ArialMT" w:hAnsi="ArialMT" w:eastAsia="ArialMT"/>
                <w:b w:val="0"/>
                <w:i w:val="0"/>
                <w:color w:val="000000"/>
                <w:sz w:val="12"/>
              </w:rPr>
              <w:t xml:space="preserve">MDSAP - Brazil - As required by MDSAP AU P0002 + MDSAP - Canada - As required by MDSAP AU P0002 + MDSAP - Japan - As required by MDSAP AU </w:t>
            </w:r>
            <w:r>
              <w:rPr>
                <w:rFonts w:ascii="ArialMT" w:hAnsi="ArialMT" w:eastAsia="ArialMT"/>
                <w:b w:val="0"/>
                <w:i w:val="0"/>
                <w:color w:val="000000"/>
                <w:sz w:val="12"/>
              </w:rPr>
              <w:t xml:space="preserve">P0002 + MDSAP - USA - As required by MDSAP AU P0002 + MDR - Article 10.9 ¶3(k), 10.12, 10.13; Article 80, 87, 88, 89, 94 + MDD - Article 10" </w:t>
            </w:r>
            <w:r>
              <w:rPr>
                <w:rFonts w:ascii="ArialMT" w:hAnsi="ArialMT" w:eastAsia="ArialMT"/>
                <w:b w:val="0"/>
                <w:i w:val="0"/>
                <w:color w:val="000000"/>
                <w:sz w:val="12"/>
              </w:rPr>
              <w:t xml:space="preserve">"Medical Device Adverse Events and Advisory Notices Reporting: Notification of Advisory Notices (MDSAP Chapter 4, Task 2, Site: 10578); </w:t>
            </w:r>
            <w:r>
              <w:br/>
            </w:r>
            <w:r>
              <w:rPr>
                <w:rFonts w:ascii="ArialMT" w:hAnsi="ArialMT" w:eastAsia="ArialMT"/>
                <w:b w:val="0"/>
                <w:i w:val="0"/>
                <w:color w:val="000000"/>
                <w:sz w:val="12"/>
              </w:rPr>
              <w:t xml:space="preserve">(DIN)(EN) ISO 13485 - 4.2.1, 7.2.3, 8.2.3, 8.3.3 +  (DIN)(EN) ISO 9001 - 7.5.1, 8.2.1, 8.5.5, 8.7 + MDSAP - Australia - As required by MDSAP AU P0002 + </w:t>
            </w:r>
            <w:r>
              <w:rPr>
                <w:rFonts w:ascii="ArialMT" w:hAnsi="ArialMT" w:eastAsia="ArialMT"/>
                <w:b w:val="0"/>
                <w:i w:val="0"/>
                <w:color w:val="000000"/>
                <w:sz w:val="12"/>
              </w:rPr>
              <w:t xml:space="preserve">MDSAP - Brazil - As required by MDSAP AU P0002 + MDSAP - Canada - As required by MDSAP AU P0002 + MDSAP - Japan - As required by MDSAP AU </w:t>
            </w:r>
            <w:r>
              <w:rPr>
                <w:rFonts w:ascii="ArialMT" w:hAnsi="ArialMT" w:eastAsia="ArialMT"/>
                <w:b w:val="0"/>
                <w:i w:val="0"/>
                <w:color w:val="000000"/>
                <w:sz w:val="12"/>
              </w:rPr>
              <w:t xml:space="preserve">P0002 + MDSAP - USA - As required by MDSAP AU P0002 + MDR - Article  10.9 ¶3 (k), 10.12, 10.13; Article 80, 87, 88, 89, 94 + MDD - Article 10" </w:t>
            </w:r>
          </w:p>
        </w:tc>
      </w:tr>
      <w:tr>
        <w:trPr>
          <w:trHeight w:hRule="exact" w:val="11230"/>
        </w:trPr>
        <w:tc>
          <w:tcPr>
            <w:tcW w:type="dxa" w:w="1420"/>
            <w:tcBorders>
              <w:top w:sz="3.2000000000000455" w:val="single" w:color="#000000"/>
              <w:end w:sz="4.0" w:val="single" w:color="#000000"/>
            </w:tcBorders>
            <w:tcMar>
              <w:start w:w="0" w:type="dxa"/>
              <w:end w:w="0" w:type="dxa"/>
            </w:tcMar>
          </w:tcPr>
          <w:p>
            <w:pPr>
              <w:autoSpaceDN w:val="0"/>
              <w:autoSpaceDE w:val="0"/>
              <w:widowControl/>
              <w:spacing w:line="184" w:lineRule="exact" w:before="36" w:after="0"/>
              <w:ind w:left="108" w:right="0" w:firstLine="0"/>
              <w:jc w:val="left"/>
            </w:pPr>
            <w:r>
              <w:rPr>
                <w:rFonts w:ascii="ArialMT" w:hAnsi="ArialMT" w:eastAsia="ArialMT"/>
                <w:b w:val="0"/>
                <w:i w:val="0"/>
                <w:color w:val="000000"/>
                <w:sz w:val="16"/>
              </w:rPr>
              <w:t xml:space="preserve">Brief description </w:t>
            </w:r>
            <w:r>
              <w:rPr>
                <w:rFonts w:ascii="ArialMT" w:hAnsi="ArialMT" w:eastAsia="ArialMT"/>
                <w:b w:val="0"/>
                <w:i w:val="0"/>
                <w:color w:val="000000"/>
                <w:sz w:val="16"/>
              </w:rPr>
              <w:t xml:space="preserve">of processes or </w:t>
            </w:r>
            <w:r>
              <w:rPr>
                <w:rFonts w:ascii="ArialMT" w:hAnsi="ArialMT" w:eastAsia="ArialMT"/>
                <w:b w:val="0"/>
                <w:i w:val="0"/>
                <w:color w:val="000000"/>
                <w:sz w:val="16"/>
              </w:rPr>
              <w:t xml:space="preserve">activities </w:t>
            </w:r>
            <w:r>
              <w:br/>
            </w:r>
            <w:r>
              <w:rPr>
                <w:rFonts w:ascii="ArialMT" w:hAnsi="ArialMT" w:eastAsia="ArialMT"/>
                <w:b w:val="0"/>
                <w:i w:val="0"/>
                <w:color w:val="000000"/>
                <w:sz w:val="16"/>
              </w:rPr>
              <w:t xml:space="preserve">evaluated to </w:t>
            </w:r>
            <w:r>
              <w:br/>
            </w:r>
            <w:r>
              <w:rPr>
                <w:rFonts w:ascii="ArialMT" w:hAnsi="ArialMT" w:eastAsia="ArialMT"/>
                <w:b w:val="0"/>
                <w:i w:val="0"/>
                <w:color w:val="000000"/>
                <w:sz w:val="16"/>
              </w:rPr>
              <w:t xml:space="preserve">demonstrate </w:t>
            </w:r>
            <w:r>
              <w:br/>
            </w:r>
            <w:r>
              <w:rPr>
                <w:rFonts w:ascii="ArialMT" w:hAnsi="ArialMT" w:eastAsia="ArialMT"/>
                <w:b w:val="0"/>
                <w:i w:val="0"/>
                <w:color w:val="000000"/>
                <w:sz w:val="16"/>
              </w:rPr>
              <w:t xml:space="preserve">what was </w:t>
            </w:r>
            <w:r>
              <w:br/>
            </w:r>
            <w:r>
              <w:rPr>
                <w:rFonts w:ascii="ArialMT" w:hAnsi="ArialMT" w:eastAsia="ArialMT"/>
                <w:b w:val="0"/>
                <w:i w:val="0"/>
                <w:color w:val="000000"/>
                <w:sz w:val="16"/>
              </w:rPr>
              <w:t xml:space="preserve">audited related </w:t>
            </w:r>
            <w:r>
              <w:br/>
            </w:r>
            <w:r>
              <w:rPr>
                <w:rFonts w:ascii="ArialMT" w:hAnsi="ArialMT" w:eastAsia="ArialMT"/>
                <w:b w:val="0"/>
                <w:i w:val="0"/>
                <w:color w:val="000000"/>
                <w:sz w:val="16"/>
              </w:rPr>
              <w:t xml:space="preserve">to the listed key </w:t>
            </w:r>
            <w:r>
              <w:rPr>
                <w:rFonts w:ascii="ArialMT" w:hAnsi="ArialMT" w:eastAsia="ArialMT"/>
                <w:b w:val="0"/>
                <w:i w:val="0"/>
                <w:color w:val="000000"/>
                <w:sz w:val="16"/>
              </w:rPr>
              <w:t xml:space="preserve">QMS documents </w:t>
            </w:r>
            <w:r>
              <w:rPr>
                <w:rFonts w:ascii="ArialMT" w:hAnsi="ArialMT" w:eastAsia="ArialMT"/>
                <w:b w:val="0"/>
                <w:i w:val="0"/>
                <w:color w:val="000000"/>
                <w:sz w:val="16"/>
              </w:rPr>
              <w:t xml:space="preserve">and records </w:t>
            </w:r>
            <w:r>
              <w:br/>
            </w:r>
            <w:r>
              <w:rPr>
                <w:rFonts w:ascii="ArialMT" w:hAnsi="ArialMT" w:eastAsia="ArialMT"/>
                <w:b w:val="0"/>
                <w:i w:val="0"/>
                <w:color w:val="000000"/>
                <w:sz w:val="16"/>
              </w:rPr>
              <w:t xml:space="preserve">reviewed below </w:t>
            </w:r>
            <w:r>
              <w:rPr>
                <w:rFonts w:ascii="ArialMT" w:hAnsi="ArialMT" w:eastAsia="ArialMT"/>
                <w:b w:val="0"/>
                <w:i w:val="0"/>
                <w:color w:val="000000"/>
                <w:sz w:val="16"/>
              </w:rPr>
              <w:t xml:space="preserve">considering </w:t>
            </w:r>
            <w:r>
              <w:br/>
            </w:r>
            <w:r>
              <w:rPr>
                <w:rFonts w:ascii="ArialMT" w:hAnsi="ArialMT" w:eastAsia="ArialMT"/>
                <w:b w:val="0"/>
                <w:i w:val="0"/>
                <w:color w:val="000000"/>
                <w:sz w:val="16"/>
              </w:rPr>
              <w:t xml:space="preserve">inputs, outputs, </w:t>
            </w:r>
            <w:r>
              <w:rPr>
                <w:rFonts w:ascii="ArialMT" w:hAnsi="ArialMT" w:eastAsia="ArialMT"/>
                <w:b w:val="0"/>
                <w:i w:val="0"/>
                <w:color w:val="000000"/>
                <w:sz w:val="16"/>
              </w:rPr>
              <w:t xml:space="preserve">and measures </w:t>
            </w:r>
          </w:p>
        </w:tc>
        <w:tc>
          <w:tcPr>
            <w:tcW w:type="dxa" w:w="8646"/>
            <w:tcBorders>
              <w:start w:sz="4.0" w:val="single" w:color="#000000"/>
              <w:top w:sz="3.2000000000000455" w:val="single" w:color="#000000"/>
            </w:tcBorders>
            <w:tcMar>
              <w:start w:w="0" w:type="dxa"/>
              <w:end w:w="0" w:type="dxa"/>
            </w:tcMar>
          </w:tcPr>
          <w:p>
            <w:pPr>
              <w:autoSpaceDN w:val="0"/>
              <w:autoSpaceDE w:val="0"/>
              <w:widowControl/>
              <w:spacing w:line="184" w:lineRule="exact" w:before="36" w:after="0"/>
              <w:ind w:left="100" w:right="144" w:firstLine="0"/>
              <w:jc w:val="left"/>
            </w:pPr>
            <w:r>
              <w:rPr>
                <w:rFonts w:ascii="ArialMT" w:hAnsi="ArialMT" w:eastAsia="ArialMT"/>
                <w:b w:val="0"/>
                <w:i w:val="0"/>
                <w:color w:val="000000"/>
                <w:sz w:val="16"/>
                <w:u w:val="single"/>
              </w:rPr>
              <w:t>MDAER #1 Notification of Adverse Events (Msz)</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Verified that the medical device organization has</w:t>
            </w:r>
            <w:r>
              <w:rPr>
                <w:rFonts w:ascii="ArialMT" w:hAnsi="ArialMT" w:eastAsia="ArialMT"/>
                <w:b w:val="0"/>
                <w:i w:val="0"/>
                <w:color w:val="000000"/>
                <w:sz w:val="16"/>
              </w:rPr>
              <w:t xml:space="preserve"> a process in place for identifying devicerelated events that may meet </w:t>
            </w:r>
            <w:r>
              <w:rPr>
                <w:rFonts w:ascii="ArialMT" w:hAnsi="ArialMT" w:eastAsia="ArialMT"/>
                <w:b w:val="0"/>
                <w:i w:val="0"/>
                <w:color w:val="000000"/>
                <w:sz w:val="16"/>
              </w:rPr>
              <w:t xml:space="preserve">reporting criteria as defined by participating regulatory authorities. </w:t>
            </w:r>
          </w:p>
          <w:p>
            <w:pPr>
              <w:autoSpaceDN w:val="0"/>
              <w:autoSpaceDE w:val="0"/>
              <w:widowControl/>
              <w:spacing w:line="184" w:lineRule="exact" w:before="36" w:after="0"/>
              <w:ind w:left="100" w:right="576" w:firstLine="0"/>
              <w:jc w:val="left"/>
            </w:pPr>
            <w:r>
              <w:rPr>
                <w:rFonts w:ascii="ArialMT" w:hAnsi="ArialMT" w:eastAsia="ArialMT"/>
                <w:b w:val="0"/>
                <w:i w:val="0"/>
                <w:color w:val="000000"/>
                <w:sz w:val="16"/>
              </w:rPr>
              <w:t xml:space="preserve">Verified that the complaint process has a mechanism for reviewing each complaint to determine if a report to a </w:t>
            </w:r>
            <w:r>
              <w:rPr>
                <w:rFonts w:ascii="ArialMT" w:hAnsi="ArialMT" w:eastAsia="ArialMT"/>
                <w:b w:val="0"/>
                <w:i w:val="0"/>
                <w:color w:val="000000"/>
                <w:sz w:val="16"/>
              </w:rPr>
              <w:t xml:space="preserve">regulatory authority is required.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Confirmed that the medical device organization’s processes meet the timeframes required by each regulatory authority </w:t>
            </w:r>
            <w:r>
              <w:rPr>
                <w:rFonts w:ascii="ArialMT" w:hAnsi="ArialMT" w:eastAsia="ArialMT"/>
                <w:b w:val="0"/>
                <w:i w:val="0"/>
                <w:color w:val="000000"/>
                <w:sz w:val="16"/>
              </w:rPr>
              <w:t xml:space="preserve">where the product is marketed. </w:t>
            </w:r>
          </w:p>
          <w:p>
            <w:pPr>
              <w:autoSpaceDN w:val="0"/>
              <w:autoSpaceDE w:val="0"/>
              <w:widowControl/>
              <w:spacing w:line="184" w:lineRule="exact" w:before="38" w:after="0"/>
              <w:ind w:left="100" w:right="576" w:firstLine="0"/>
              <w:jc w:val="left"/>
            </w:pPr>
            <w:r>
              <w:rPr>
                <w:rFonts w:ascii="ArialMT" w:hAnsi="ArialMT" w:eastAsia="ArialMT"/>
                <w:b w:val="0"/>
                <w:i w:val="0"/>
                <w:color w:val="000000"/>
                <w:sz w:val="16"/>
              </w:rPr>
              <w:t xml:space="preserve">DCS PQ2010 A02_Rev-03.00 Decision Tree for Medical device Reporting </w:t>
            </w:r>
            <w:r>
              <w:br/>
            </w:r>
            <w:r>
              <w:rPr>
                <w:rFonts w:ascii="ArialMT" w:hAnsi="ArialMT" w:eastAsia="ArialMT"/>
                <w:b w:val="0"/>
                <w:i w:val="0"/>
                <w:color w:val="000000"/>
                <w:sz w:val="16"/>
              </w:rPr>
              <w:t xml:space="preserve">This Tree is used to retrieve informaton on reporting timelines and countries to report. 30 countris + EU is listed.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17 MA, 2 Feldaktionen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Samples taken: </w:t>
            </w:r>
            <w:r>
              <w:br/>
            </w:r>
            <w:r>
              <w:rPr>
                <w:rFonts w:ascii="ArialMT" w:hAnsi="ArialMT" w:eastAsia="ArialMT"/>
                <w:b w:val="0"/>
                <w:i w:val="0"/>
                <w:color w:val="000000"/>
                <w:sz w:val="16"/>
              </w:rPr>
              <w:t xml:space="preserve">PR#121742 Doctors Hospital Augusta Infinity ACS Workstation CC (V500/C500) Stopped providing breaths and </w:t>
            </w:r>
            <w:r>
              <w:rPr>
                <w:rFonts w:ascii="ArialMT" w:hAnsi="ArialMT" w:eastAsia="ArialMT"/>
                <w:b w:val="0"/>
                <w:i w:val="0"/>
                <w:color w:val="000000"/>
                <w:sz w:val="16"/>
              </w:rPr>
              <w:t xml:space="preserve">registered data failure Date of Registration in Trackwise 2022-09-08 - reportable </w:t>
            </w:r>
            <w:r>
              <w:br/>
            </w:r>
            <w:r>
              <w:rPr>
                <w:rFonts w:ascii="ArialMT" w:hAnsi="ArialMT" w:eastAsia="ArialMT"/>
                <w:b w:val="0"/>
                <w:i w:val="0"/>
                <w:color w:val="000000"/>
                <w:sz w:val="16"/>
              </w:rPr>
              <w:t xml:space="preserve">Complaint Closure Report 121742 </w:t>
            </w:r>
            <w:r>
              <w:br/>
            </w:r>
            <w:r>
              <w:rPr>
                <w:rFonts w:ascii="ArialMT" w:hAnsi="ArialMT" w:eastAsia="ArialMT"/>
                <w:b w:val="0"/>
                <w:i w:val="0"/>
                <w:color w:val="000000"/>
                <w:sz w:val="16"/>
              </w:rPr>
              <w:t xml:space="preserve">Date of Event: 2022-08-17 </w:t>
            </w:r>
            <w:r>
              <w:br/>
            </w:r>
            <w:r>
              <w:rPr>
                <w:rFonts w:ascii="ArialMT" w:hAnsi="ArialMT" w:eastAsia="ArialMT"/>
                <w:b w:val="0"/>
                <w:i w:val="0"/>
                <w:color w:val="000000"/>
                <w:sz w:val="16"/>
              </w:rPr>
              <w:t xml:space="preserve">Complaint accepted 2022-08-17 </w:t>
            </w:r>
            <w:r>
              <w:br/>
            </w:r>
            <w:r>
              <w:rPr>
                <w:rFonts w:ascii="ArialMT" w:hAnsi="ArialMT" w:eastAsia="ArialMT"/>
                <w:b w:val="0"/>
                <w:i w:val="0"/>
                <w:color w:val="000000"/>
                <w:sz w:val="16"/>
              </w:rPr>
              <w:t xml:space="preserve">Root Cause: printed Circuit Board failure </w:t>
            </w:r>
            <w:r>
              <w:br/>
            </w:r>
            <w:r>
              <w:rPr>
                <w:rFonts w:ascii="ArialMT" w:hAnsi="ArialMT" w:eastAsia="ArialMT"/>
                <w:b w:val="0"/>
                <w:i w:val="0"/>
                <w:color w:val="000000"/>
                <w:sz w:val="16"/>
              </w:rPr>
              <w:t xml:space="preserve">Decision: 2022-09-19 - Reportable due to Death/Serious Injury possible, in case bretahing pressure drops to ambient, </w:t>
            </w:r>
            <w:r>
              <w:rPr>
                <w:rFonts w:ascii="ArialMT" w:hAnsi="ArialMT" w:eastAsia="ArialMT"/>
                <w:b w:val="0"/>
                <w:i w:val="0"/>
                <w:color w:val="000000"/>
                <w:sz w:val="16"/>
              </w:rPr>
              <w:t xml:space="preserve">and therefore deterioation of heatlh can not be excluded. </w:t>
            </w:r>
          </w:p>
          <w:p>
            <w:pPr>
              <w:autoSpaceDN w:val="0"/>
              <w:autoSpaceDE w:val="0"/>
              <w:widowControl/>
              <w:spacing w:line="184" w:lineRule="exact" w:before="36" w:after="0"/>
              <w:ind w:left="100" w:right="4608" w:firstLine="0"/>
              <w:jc w:val="left"/>
            </w:pPr>
            <w:r>
              <w:rPr>
                <w:rFonts w:ascii="ArialMT" w:hAnsi="ArialMT" w:eastAsia="ArialMT"/>
                <w:b w:val="0"/>
                <w:i w:val="0"/>
                <w:color w:val="000000"/>
                <w:sz w:val="16"/>
              </w:rPr>
              <w:t xml:space="preserve">Countries to report: USA, China, Malaysia </w:t>
            </w:r>
            <w:r>
              <w:br/>
            </w:r>
            <w:r>
              <w:rPr>
                <w:rFonts w:ascii="ArialMT" w:hAnsi="ArialMT" w:eastAsia="ArialMT"/>
                <w:b w:val="0"/>
                <w:i w:val="0"/>
                <w:color w:val="000000"/>
                <w:sz w:val="16"/>
              </w:rPr>
              <w:t xml:space="preserve">122106_MDR.pdf </w:t>
            </w:r>
            <w:r>
              <w:br/>
            </w:r>
            <w:r>
              <w:rPr>
                <w:rFonts w:ascii="ArialMT" w:hAnsi="ArialMT" w:eastAsia="ArialMT"/>
                <w:b w:val="0"/>
                <w:i w:val="0"/>
                <w:color w:val="000000"/>
                <w:sz w:val="16"/>
              </w:rPr>
              <w:t xml:space="preserve">Trackwise Manufacturer Report 9611500-2022-00241 </w:t>
            </w:r>
            <w:r>
              <w:br/>
            </w:r>
            <w:r>
              <w:rPr>
                <w:rFonts w:ascii="ArialMT" w:hAnsi="ArialMT" w:eastAsia="ArialMT"/>
                <w:b w:val="0"/>
                <w:i w:val="0"/>
                <w:color w:val="000000"/>
                <w:sz w:val="16"/>
              </w:rPr>
              <w:t xml:space="preserve">Final Report 9611500-2022-00241 Follow-Up #1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PR#131186 Bana University medical center Phoenix Perseus A500 “Vent fail” Trackwise entry 2023-06-14 - reportable </w:t>
            </w:r>
            <w:r>
              <w:rPr>
                <w:rFonts w:ascii="ArialMT" w:hAnsi="ArialMT" w:eastAsia="ArialMT"/>
                <w:b w:val="0"/>
                <w:i w:val="0"/>
                <w:color w:val="000000"/>
                <w:sz w:val="16"/>
              </w:rPr>
              <w:t xml:space="preserve">Complaint Closure Report 131186 </w:t>
            </w:r>
            <w:r>
              <w:br/>
            </w:r>
            <w:r>
              <w:rPr>
                <w:rFonts w:ascii="ArialMT" w:hAnsi="ArialMT" w:eastAsia="ArialMT"/>
                <w:b w:val="0"/>
                <w:i w:val="0"/>
                <w:color w:val="000000"/>
                <w:sz w:val="16"/>
              </w:rPr>
              <w:t xml:space="preserve">Date of Event: 2023-06-12 </w:t>
            </w:r>
            <w:r>
              <w:br/>
            </w:r>
            <w:r>
              <w:rPr>
                <w:rFonts w:ascii="ArialMT" w:hAnsi="ArialMT" w:eastAsia="ArialMT"/>
                <w:b w:val="0"/>
                <w:i w:val="0"/>
                <w:color w:val="000000"/>
                <w:sz w:val="16"/>
              </w:rPr>
              <w:t xml:space="preserve">Complaint accepted: 2023-06-14 </w:t>
            </w:r>
            <w:r>
              <w:br/>
            </w:r>
            <w:r>
              <w:rPr>
                <w:rFonts w:ascii="ArialMT" w:hAnsi="ArialMT" w:eastAsia="ArialMT"/>
                <w:b w:val="0"/>
                <w:i w:val="0"/>
                <w:color w:val="000000"/>
                <w:sz w:val="16"/>
              </w:rPr>
              <w:t xml:space="preserve">Case Reported 2023-06-28 </w:t>
            </w:r>
            <w:r>
              <w:br/>
            </w:r>
            <w:r>
              <w:rPr>
                <w:rFonts w:ascii="ArialMT" w:hAnsi="ArialMT" w:eastAsia="ArialMT"/>
                <w:b w:val="0"/>
                <w:i w:val="0"/>
                <w:color w:val="000000"/>
                <w:sz w:val="16"/>
              </w:rPr>
              <w:t xml:space="preserve">Root Cause: coul not be tracked down to device failirure (external leakage) </w:t>
            </w:r>
            <w:r>
              <w:br/>
            </w:r>
            <w:r>
              <w:rPr>
                <w:rFonts w:ascii="ArialMT" w:hAnsi="ArialMT" w:eastAsia="ArialMT"/>
                <w:b w:val="0"/>
                <w:i w:val="0"/>
                <w:color w:val="000000"/>
                <w:sz w:val="16"/>
              </w:rPr>
              <w:t xml:space="preserve">Decision: 2023-06-28, reportable due to not excludeable device failure </w:t>
            </w:r>
            <w:r>
              <w:br/>
            </w:r>
            <w:r>
              <w:rPr>
                <w:rFonts w:ascii="ArialMT" w:hAnsi="ArialMT" w:eastAsia="ArialMT"/>
                <w:b w:val="0"/>
                <w:i w:val="0"/>
                <w:color w:val="000000"/>
                <w:sz w:val="16"/>
              </w:rPr>
              <w:t xml:space="preserve">Countries to report: USA; China, Malaysia </w:t>
            </w:r>
            <w:r>
              <w:br/>
            </w:r>
            <w:r>
              <w:rPr>
                <w:rFonts w:ascii="ArialMT" w:hAnsi="ArialMT" w:eastAsia="ArialMT"/>
                <w:b w:val="0"/>
                <w:i w:val="0"/>
                <w:color w:val="000000"/>
                <w:sz w:val="16"/>
              </w:rPr>
              <w:t xml:space="preserve">MDR_Initial_Report_PR131186.pdf </w:t>
            </w:r>
            <w:r>
              <w:br/>
            </w:r>
            <w:r>
              <w:rPr>
                <w:rFonts w:ascii="ArialMT" w:hAnsi="ArialMT" w:eastAsia="ArialMT"/>
                <w:b w:val="0"/>
                <w:i w:val="0"/>
                <w:color w:val="000000"/>
                <w:sz w:val="16"/>
              </w:rPr>
              <w:t xml:space="preserve">Trackwise Manufacturer Report 9611500-2023-00236 </w:t>
            </w:r>
            <w:r>
              <w:br/>
            </w:r>
            <w:r>
              <w:rPr>
                <w:rFonts w:ascii="ArialMT" w:hAnsi="ArialMT" w:eastAsia="ArialMT"/>
                <w:b w:val="0"/>
                <w:i w:val="0"/>
                <w:color w:val="000000"/>
                <w:sz w:val="16"/>
              </w:rPr>
              <w:t xml:space="preserve">Final Report 2023-08-08 9611500-2023-00236 Follow-Up #1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PR#121766 Maxima Medisch Centrum Babyleo TN500 “Matress Failure during use” Trackwise entry 2022-09-09 – </w:t>
            </w:r>
            <w:r>
              <w:rPr>
                <w:rFonts w:ascii="ArialMT" w:hAnsi="ArialMT" w:eastAsia="ArialMT"/>
                <w:b w:val="0"/>
                <w:i w:val="0"/>
                <w:color w:val="000000"/>
                <w:sz w:val="16"/>
              </w:rPr>
              <w:t xml:space="preserve">non-reportable </w:t>
            </w:r>
            <w:r>
              <w:br/>
            </w:r>
            <w:r>
              <w:rPr>
                <w:rFonts w:ascii="ArialMT" w:hAnsi="ArialMT" w:eastAsia="ArialMT"/>
                <w:b w:val="0"/>
                <w:i w:val="0"/>
                <w:color w:val="000000"/>
                <w:sz w:val="16"/>
              </w:rPr>
              <w:t xml:space="preserve">Complaint Closure Report 121766 </w:t>
            </w:r>
            <w:r>
              <w:br/>
            </w:r>
            <w:r>
              <w:rPr>
                <w:rFonts w:ascii="ArialMT" w:hAnsi="ArialMT" w:eastAsia="ArialMT"/>
                <w:b w:val="0"/>
                <w:i w:val="0"/>
                <w:color w:val="000000"/>
                <w:sz w:val="16"/>
              </w:rPr>
              <w:t xml:space="preserve">Date of Event: 2022-08-09 </w:t>
            </w:r>
            <w:r>
              <w:br/>
            </w:r>
            <w:r>
              <w:rPr>
                <w:rFonts w:ascii="ArialMT" w:hAnsi="ArialMT" w:eastAsia="ArialMT"/>
                <w:b w:val="0"/>
                <w:i w:val="0"/>
                <w:color w:val="000000"/>
                <w:sz w:val="16"/>
              </w:rPr>
              <w:t xml:space="preserve">Complaint accepted </w:t>
            </w:r>
            <w:r>
              <w:br/>
            </w:r>
            <w:r>
              <w:rPr>
                <w:rFonts w:ascii="ArialMT" w:hAnsi="ArialMT" w:eastAsia="ArialMT"/>
                <w:b w:val="0"/>
                <w:i w:val="0"/>
                <w:color w:val="000000"/>
                <w:sz w:val="16"/>
              </w:rPr>
              <w:t xml:space="preserve">Root Cause: misplaced NTC sensors during Production of matress </w:t>
            </w:r>
            <w:r>
              <w:br/>
            </w:r>
            <w:r>
              <w:rPr>
                <w:rFonts w:ascii="ArialMT" w:hAnsi="ArialMT" w:eastAsia="ArialMT"/>
                <w:b w:val="0"/>
                <w:i w:val="0"/>
                <w:color w:val="000000"/>
                <w:sz w:val="16"/>
              </w:rPr>
              <w:t xml:space="preserve">Decision: 2023-05-04 </w:t>
            </w:r>
          </w:p>
          <w:p>
            <w:pPr>
              <w:autoSpaceDN w:val="0"/>
              <w:autoSpaceDE w:val="0"/>
              <w:widowControl/>
              <w:spacing w:line="184" w:lineRule="exact" w:before="186" w:after="0"/>
              <w:ind w:left="100" w:right="0" w:firstLine="0"/>
              <w:jc w:val="left"/>
            </w:pPr>
            <w:r>
              <w:rPr>
                <w:rFonts w:ascii="ArialMT" w:hAnsi="ArialMT" w:eastAsia="ArialMT"/>
                <w:b w:val="0"/>
                <w:i w:val="0"/>
                <w:color w:val="000000"/>
                <w:sz w:val="16"/>
              </w:rPr>
              <w:t xml:space="preserve">PR#121670 Martini Ziekenhuis Babyleo TN500 „Overflow of Humidifier and onto mother`s leg” Entry 2022-09-07 – non </w:t>
            </w:r>
            <w:r>
              <w:rPr>
                <w:rFonts w:ascii="ArialMT" w:hAnsi="ArialMT" w:eastAsia="ArialMT"/>
                <w:b w:val="0"/>
                <w:i w:val="0"/>
                <w:color w:val="000000"/>
                <w:sz w:val="16"/>
              </w:rPr>
              <w:t xml:space="preserve">reportable </w:t>
            </w:r>
            <w:r>
              <w:br/>
            </w:r>
            <w:r>
              <w:rPr>
                <w:rFonts w:ascii="ArialMT" w:hAnsi="ArialMT" w:eastAsia="ArialMT"/>
                <w:b w:val="0"/>
                <w:i w:val="0"/>
                <w:color w:val="000000"/>
                <w:sz w:val="16"/>
              </w:rPr>
              <w:t xml:space="preserve">Complaint Closure Report 121670 </w:t>
            </w:r>
            <w:r>
              <w:br/>
            </w:r>
            <w:r>
              <w:rPr>
                <w:rFonts w:ascii="ArialMT" w:hAnsi="ArialMT" w:eastAsia="ArialMT"/>
                <w:b w:val="0"/>
                <w:i w:val="0"/>
                <w:color w:val="000000"/>
                <w:sz w:val="16"/>
              </w:rPr>
              <w:t xml:space="preserve">Date of Event 2021-06-24 </w:t>
            </w:r>
            <w:r>
              <w:br/>
            </w:r>
            <w:r>
              <w:rPr>
                <w:rFonts w:ascii="ArialMT" w:hAnsi="ArialMT" w:eastAsia="ArialMT"/>
                <w:b w:val="0"/>
                <w:i w:val="0"/>
                <w:color w:val="000000"/>
                <w:sz w:val="16"/>
              </w:rPr>
              <w:t xml:space="preserve">Complaint accepted 2022-09-07 </w:t>
            </w:r>
            <w:r>
              <w:br/>
            </w:r>
            <w:r>
              <w:rPr>
                <w:rFonts w:ascii="ArialMT" w:hAnsi="ArialMT" w:eastAsia="ArialMT"/>
                <w:b w:val="0"/>
                <w:i w:val="0"/>
                <w:color w:val="000000"/>
                <w:sz w:val="16"/>
              </w:rPr>
              <w:t xml:space="preserve">Root Cause: narrowed opening of a nozzle </w:t>
            </w:r>
            <w:r>
              <w:br/>
            </w:r>
            <w:r>
              <w:rPr>
                <w:rFonts w:ascii="ArialMT" w:hAnsi="ArialMT" w:eastAsia="ArialMT"/>
                <w:b w:val="0"/>
                <w:i w:val="0"/>
                <w:color w:val="000000"/>
                <w:sz w:val="16"/>
              </w:rPr>
              <w:t xml:space="preserve">Decision: non-reportable 2022-09-14 </w:t>
            </w:r>
          </w:p>
          <w:p>
            <w:pPr>
              <w:autoSpaceDN w:val="0"/>
              <w:autoSpaceDE w:val="0"/>
              <w:widowControl/>
              <w:spacing w:line="220" w:lineRule="exact" w:before="148" w:after="0"/>
              <w:ind w:left="100" w:right="0" w:firstLine="0"/>
              <w:jc w:val="left"/>
            </w:pPr>
            <w:r>
              <w:rPr>
                <w:rFonts w:ascii="ArialMT" w:hAnsi="ArialMT" w:eastAsia="ArialMT"/>
                <w:b w:val="0"/>
                <w:i w:val="0"/>
                <w:color w:val="000000"/>
                <w:sz w:val="16"/>
              </w:rPr>
              <w:t xml:space="preserve">FSCA-Case: </w:t>
            </w:r>
          </w:p>
          <w:p>
            <w:pPr>
              <w:autoSpaceDN w:val="0"/>
              <w:autoSpaceDE w:val="0"/>
              <w:widowControl/>
              <w:spacing w:line="186" w:lineRule="exact" w:before="0" w:after="0"/>
              <w:ind w:left="100" w:right="432" w:firstLine="0"/>
              <w:jc w:val="left"/>
            </w:pPr>
            <w:r>
              <w:rPr>
                <w:rFonts w:ascii="ArialMT" w:hAnsi="ArialMT" w:eastAsia="ArialMT"/>
                <w:b w:val="0"/>
                <w:i w:val="0"/>
                <w:color w:val="000000"/>
                <w:sz w:val="16"/>
              </w:rPr>
              <w:t xml:space="preserve">PR#116051 Klinikum Ludwigsburg Polaris Multimedia “Ausleger mit Federarm und Monitor während laufender OP </w:t>
            </w:r>
            <w:r>
              <w:rPr>
                <w:rFonts w:ascii="ArialMT" w:hAnsi="ArialMT" w:eastAsia="ArialMT"/>
                <w:b w:val="0"/>
                <w:i w:val="0"/>
                <w:color w:val="000000"/>
                <w:sz w:val="16"/>
              </w:rPr>
              <w:t xml:space="preserve">abgestürzt“ - reportable </w:t>
            </w:r>
            <w:r>
              <w:br/>
            </w:r>
            <w:r>
              <w:rPr>
                <w:rFonts w:ascii="ArialMT" w:hAnsi="ArialMT" w:eastAsia="ArialMT"/>
                <w:b w:val="0"/>
                <w:i w:val="0"/>
                <w:color w:val="000000"/>
                <w:sz w:val="16"/>
              </w:rPr>
              <w:t xml:space="preserve">Complaint Closure Report </w:t>
            </w:r>
            <w:r>
              <w:br/>
            </w:r>
            <w:r>
              <w:rPr>
                <w:rFonts w:ascii="ArialMT" w:hAnsi="ArialMT" w:eastAsia="ArialMT"/>
                <w:b w:val="0"/>
                <w:i w:val="0"/>
                <w:color w:val="000000"/>
                <w:sz w:val="16"/>
              </w:rPr>
              <w:t xml:space="preserve">Date of Event: 2022-02-22 </w:t>
            </w:r>
            <w:r>
              <w:br/>
            </w:r>
            <w:r>
              <w:rPr>
                <w:rFonts w:ascii="ArialMT" w:hAnsi="ArialMT" w:eastAsia="ArialMT"/>
                <w:b w:val="0"/>
                <w:i w:val="0"/>
                <w:color w:val="000000"/>
                <w:sz w:val="16"/>
              </w:rPr>
              <w:t xml:space="preserve">Complaint accepted: 2022-03-15 </w:t>
            </w:r>
            <w:r>
              <w:br/>
            </w:r>
            <w:r>
              <w:rPr>
                <w:rFonts w:ascii="ArialMT" w:hAnsi="ArialMT" w:eastAsia="ArialMT"/>
                <w:b w:val="0"/>
                <w:i w:val="0"/>
                <w:color w:val="000000"/>
                <w:sz w:val="16"/>
              </w:rPr>
              <w:t xml:space="preserve">Case Reported: 2022-03-01 </w:t>
            </w:r>
            <w:r>
              <w:br/>
            </w:r>
            <w:r>
              <w:rPr>
                <w:rFonts w:ascii="ArialMT" w:hAnsi="ArialMT" w:eastAsia="ArialMT"/>
                <w:b w:val="0"/>
                <w:i w:val="0"/>
                <w:color w:val="000000"/>
                <w:sz w:val="16"/>
              </w:rPr>
              <w:t xml:space="preserve">Root Cause: faulty Dräger installation instructions and accordingly wrong installation </w:t>
            </w:r>
          </w:p>
        </w:tc>
      </w:tr>
    </w:tbl>
    <w:p>
      <w:pPr>
        <w:autoSpaceDN w:val="0"/>
        <w:autoSpaceDE w:val="0"/>
        <w:widowControl/>
        <w:spacing w:line="186"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27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29" name="Picture 29"/>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562"/>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2" w:lineRule="exact" w:before="16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182" w:lineRule="exact" w:before="114" w:after="0"/>
              <w:ind w:left="2160" w:right="2016" w:firstLine="0"/>
              <w:jc w:val="center"/>
            </w:pPr>
            <w:r>
              <w:rPr>
                <w:rFonts w:ascii="Arial" w:hAnsi="Arial" w:eastAsia="Arial"/>
                <w:b/>
                <w:i w:val="0"/>
                <w:color w:val="000000"/>
                <w:sz w:val="16"/>
              </w:rPr>
              <w:t xml:space="preserve">Device Adverse Events and Advisory Notices Reporting </w:t>
            </w:r>
            <w:r>
              <w:br/>
            </w:r>
            <w:r>
              <w:rPr>
                <w:rFonts w:ascii="Arial" w:hAnsi="Arial" w:eastAsia="Arial"/>
                <w:b/>
                <w:i w:val="0"/>
                <w:color w:val="000000"/>
                <w:sz w:val="16"/>
              </w:rPr>
              <w:t xml:space="preserve">Post-Market Surveillance and Vigilance </w:t>
            </w:r>
          </w:p>
        </w:tc>
      </w:tr>
      <w:tr>
        <w:trPr>
          <w:trHeight w:hRule="exact" w:val="13570"/>
        </w:trPr>
        <w:tc>
          <w:tcPr>
            <w:tcW w:type="dxa" w:w="1420"/>
            <w:tcBorders>
              <w:top w:sz="4.0" w:val="single" w:color="#000000"/>
              <w:end w:sz="4.0" w:val="single" w:color="#000000"/>
            </w:tcBorders>
            <w:tcMar>
              <w:start w:w="0" w:type="dxa"/>
              <w:end w:w="0" w:type="dxa"/>
            </w:tcMar>
          </w:tcPr>
          <w:p/>
        </w:tc>
        <w:tc>
          <w:tcPr>
            <w:tcW w:type="dxa" w:w="8646"/>
            <w:tcBorders>
              <w:start w:sz="4.0" w:val="single" w:color="#000000"/>
              <w:top w:sz="4.0" w:val="single" w:color="#000000"/>
            </w:tcBorders>
            <w:tcMar>
              <w:start w:w="0" w:type="dxa"/>
              <w:end w:w="0" w:type="dxa"/>
            </w:tcMar>
          </w:tcPr>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Decision: 2022-03-16 </w:t>
            </w:r>
            <w:r>
              <w:br/>
            </w:r>
            <w:r>
              <w:rPr>
                <w:rFonts w:ascii="ArialMT" w:hAnsi="ArialMT" w:eastAsia="ArialMT"/>
                <w:b w:val="0"/>
                <w:i w:val="0"/>
                <w:color w:val="000000"/>
                <w:sz w:val="16"/>
              </w:rPr>
              <w:t xml:space="preserve">Countries to report: EU incl. CH, UK (  DE) , USA </w:t>
            </w:r>
            <w:r>
              <w:br/>
            </w:r>
            <w:r>
              <w:rPr>
                <w:rFonts w:ascii="ArialMT" w:hAnsi="ArialMT" w:eastAsia="ArialMT"/>
                <w:b w:val="0"/>
                <w:i w:val="0"/>
                <w:color w:val="000000"/>
                <w:sz w:val="16"/>
              </w:rPr>
              <w:t xml:space="preserve">MIR MDV Initial Report PR116051.pdf form 2022-03-15 </w:t>
            </w:r>
            <w:r>
              <w:br/>
            </w:r>
            <w:r>
              <w:rPr>
                <w:rFonts w:ascii="ArialMT" w:hAnsi="ArialMT" w:eastAsia="ArialMT"/>
                <w:b w:val="0"/>
                <w:i w:val="0"/>
                <w:color w:val="000000"/>
                <w:sz w:val="16"/>
              </w:rPr>
              <w:t xml:space="preserve">Trackwise Manufacturer Report </w:t>
            </w:r>
            <w:r>
              <w:br/>
            </w:r>
            <w:r>
              <w:rPr>
                <w:rFonts w:ascii="ArialMT" w:hAnsi="ArialMT" w:eastAsia="ArialMT"/>
                <w:b w:val="0"/>
                <w:i w:val="0"/>
                <w:color w:val="000000"/>
                <w:sz w:val="16"/>
              </w:rPr>
              <w:t xml:space="preserve">FSCA Dräger Ref 123143 </w:t>
            </w:r>
            <w:r>
              <w:br/>
            </w:r>
            <w:r>
              <w:rPr>
                <w:rFonts w:ascii="ArialMT" w:hAnsi="ArialMT" w:eastAsia="ArialMT"/>
                <w:b w:val="0"/>
                <w:i w:val="0"/>
                <w:color w:val="000000"/>
                <w:sz w:val="16"/>
              </w:rPr>
              <w:t xml:space="preserve">MIR Final Report PR116051 BfARm ref 06223/22 from 2022-11-08 </w:t>
            </w:r>
            <w:r>
              <w:br/>
            </w:r>
            <w:r>
              <w:rPr>
                <w:rFonts w:ascii="ArialMT" w:hAnsi="ArialMT" w:eastAsia="ArialMT"/>
                <w:b w:val="0"/>
                <w:i w:val="0"/>
                <w:color w:val="000000"/>
                <w:sz w:val="16"/>
              </w:rPr>
              <w:t xml:space="preserve">Competent Board Meeting Minutes 2022-09-30 for Meeting 2022-08-22, including documented evidence for decision to </w:t>
            </w:r>
            <w:r>
              <w:rPr>
                <w:rFonts w:ascii="ArialMT" w:hAnsi="ArialMT" w:eastAsia="ArialMT"/>
                <w:b w:val="0"/>
                <w:i w:val="0"/>
                <w:color w:val="000000"/>
                <w:sz w:val="16"/>
              </w:rPr>
              <w:t xml:space="preserve">do FSCA </w:t>
            </w:r>
            <w:r>
              <w:br/>
            </w:r>
            <w:r>
              <w:rPr>
                <w:rFonts w:ascii="ArialMT" w:hAnsi="ArialMT" w:eastAsia="ArialMT"/>
                <w:b w:val="0"/>
                <w:i w:val="0"/>
                <w:color w:val="000000"/>
                <w:sz w:val="16"/>
              </w:rPr>
              <w:t xml:space="preserve">eMail 2022-10-30 to Dräger QR responsible Personens of the countries </w:t>
            </w:r>
            <w:r>
              <w:br/>
            </w:r>
            <w:r>
              <w:rPr>
                <w:rFonts w:ascii="ArialMT" w:hAnsi="ArialMT" w:eastAsia="ArialMT"/>
                <w:b w:val="0"/>
                <w:i w:val="0"/>
                <w:color w:val="000000"/>
                <w:sz w:val="16"/>
              </w:rPr>
              <w:t xml:space="preserve">QRA Network Letter Display Holder 2022-10-30 </w:t>
            </w:r>
            <w:r>
              <w:br/>
            </w:r>
            <w:r>
              <w:rPr>
                <w:rFonts w:ascii="ArialMT" w:hAnsi="ArialMT" w:eastAsia="ArialMT"/>
                <w:b w:val="0"/>
                <w:i w:val="0"/>
                <w:color w:val="000000"/>
                <w:sz w:val="16"/>
              </w:rPr>
              <w:t xml:space="preserve">Safety Notice EN.pdf from October 2022 </w:t>
            </w:r>
            <w:r>
              <w:br/>
            </w:r>
            <w:r>
              <w:rPr>
                <w:rFonts w:ascii="ArialMT" w:hAnsi="ArialMT" w:eastAsia="ArialMT"/>
                <w:b w:val="0"/>
                <w:i w:val="0"/>
                <w:color w:val="000000"/>
                <w:sz w:val="16"/>
              </w:rPr>
              <w:t xml:space="preserve">Reply and Order card_EN </w:t>
            </w:r>
          </w:p>
          <w:p>
            <w:pPr>
              <w:autoSpaceDN w:val="0"/>
              <w:autoSpaceDE w:val="0"/>
              <w:widowControl/>
              <w:spacing w:line="184" w:lineRule="exact" w:before="186" w:after="0"/>
              <w:ind w:left="100" w:right="144" w:firstLine="0"/>
              <w:jc w:val="left"/>
            </w:pPr>
            <w:r>
              <w:rPr>
                <w:rFonts w:ascii="ArialMT" w:hAnsi="ArialMT" w:eastAsia="ArialMT"/>
                <w:b w:val="0"/>
                <w:i w:val="0"/>
                <w:color w:val="000000"/>
                <w:sz w:val="16"/>
              </w:rPr>
              <w:t xml:space="preserve">Competent Board Process describes the procedure for carrying out Competent Board meetings; theses take place in </w:t>
            </w:r>
            <w:r>
              <w:rPr>
                <w:rFonts w:ascii="ArialMT" w:hAnsi="ArialMT" w:eastAsia="ArialMT"/>
                <w:b w:val="0"/>
                <w:i w:val="0"/>
                <w:color w:val="000000"/>
                <w:sz w:val="16"/>
              </w:rPr>
              <w:t xml:space="preserve">cases to evaluate a poetantially serious product risk, and decide on necessary measures to mitigate the potentially </w:t>
            </w:r>
            <w:r>
              <w:rPr>
                <w:rFonts w:ascii="ArialMT" w:hAnsi="ArialMT" w:eastAsia="ArialMT"/>
                <w:b w:val="0"/>
                <w:i w:val="0"/>
                <w:color w:val="000000"/>
                <w:sz w:val="16"/>
              </w:rPr>
              <w:t xml:space="preserve">serious product risk. Competent Board responsibility is delegated by Top Management to appointed management </w:t>
            </w:r>
            <w:r>
              <w:rPr>
                <w:rFonts w:ascii="ArialMT" w:hAnsi="ArialMT" w:eastAsia="ArialMT"/>
                <w:b w:val="0"/>
                <w:i w:val="0"/>
                <w:color w:val="000000"/>
                <w:sz w:val="16"/>
              </w:rPr>
              <w:t xml:space="preserve">employees of interdiscipliniary areas. Competent Board meetings are decision meetings. </w:t>
            </w:r>
          </w:p>
          <w:p>
            <w:pPr>
              <w:autoSpaceDN w:val="0"/>
              <w:autoSpaceDE w:val="0"/>
              <w:widowControl/>
              <w:spacing w:line="194" w:lineRule="exact" w:before="172" w:after="0"/>
              <w:ind w:left="100" w:right="1872" w:firstLine="0"/>
              <w:jc w:val="left"/>
            </w:pPr>
            <w:r>
              <w:rPr>
                <w:rFonts w:ascii="ArialMT" w:hAnsi="ArialMT" w:eastAsia="ArialMT"/>
                <w:b w:val="0"/>
                <w:i w:val="0"/>
                <w:color w:val="000000"/>
                <w:sz w:val="16"/>
              </w:rPr>
              <w:t xml:space="preserve">Australia (TGA): </w:t>
            </w:r>
            <w:r>
              <w:br/>
            </w:r>
            <w:r>
              <w:rPr>
                <w:rFonts w:ascii="ArialMT" w:hAnsi="ArialMT" w:eastAsia="ArialMT"/>
                <w:b w:val="0"/>
                <w:i w:val="0"/>
                <w:color w:val="000000"/>
                <w:sz w:val="16"/>
              </w:rPr>
              <w:t>DEMF PQ2000 : Post Market Surveillance System DEMF PQ2000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p>
          <w:p>
            <w:pPr>
              <w:autoSpaceDN w:val="0"/>
              <w:autoSpaceDE w:val="0"/>
              <w:widowControl/>
              <w:spacing w:line="194" w:lineRule="exact" w:before="188" w:after="0"/>
              <w:ind w:left="100" w:right="1152"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Complaint Procedures: DEMF PQ2010 : Complaint Handling DEMF</w:t>
            </w:r>
            <w:r>
              <w:rPr>
                <w:rFonts w:ascii="MS Mincho" w:hAnsi="MS Mincho" w:eastAsia="MS Mincho"/>
                <w:b w:val="0"/>
                <w:i w:val="0"/>
                <w:color w:val="000000"/>
                <w:sz w:val="16"/>
              </w:rPr>
              <w:t>‐</w:t>
            </w:r>
            <w:r>
              <w:rPr>
                <w:rFonts w:ascii="ArialMT" w:hAnsi="ArialMT" w:eastAsia="ArialMT"/>
                <w:b w:val="0"/>
                <w:i w:val="0"/>
                <w:color w:val="000000"/>
                <w:sz w:val="16"/>
              </w:rPr>
              <w:t>PQ2010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p>
          <w:p>
            <w:pPr>
              <w:autoSpaceDN w:val="0"/>
              <w:autoSpaceDE w:val="0"/>
              <w:widowControl/>
              <w:spacing w:line="194" w:lineRule="exact" w:before="186" w:after="0"/>
              <w:ind w:left="100" w:right="288" w:firstLine="0"/>
              <w:jc w:val="left"/>
            </w:pPr>
            <w:r>
              <w:rPr>
                <w:rFonts w:ascii="ArialMT" w:hAnsi="ArialMT" w:eastAsia="ArialMT"/>
                <w:b w:val="0"/>
                <w:i w:val="0"/>
                <w:color w:val="000000"/>
                <w:sz w:val="16"/>
              </w:rPr>
              <w:t xml:space="preserve">Canada (HC): </w:t>
            </w:r>
            <w:r>
              <w:br/>
            </w:r>
            <w:r>
              <w:rPr>
                <w:rFonts w:ascii="ArialMT" w:hAnsi="ArialMT" w:eastAsia="ArialMT"/>
                <w:b w:val="0"/>
                <w:i w:val="0"/>
                <w:color w:val="000000"/>
                <w:sz w:val="16"/>
              </w:rPr>
              <w:t>Complaint and recall Procedures: DEMF PQ2010 : Complaint Handling DEMF</w:t>
            </w:r>
            <w:r>
              <w:rPr>
                <w:rFonts w:ascii="MS Mincho" w:hAnsi="MS Mincho" w:eastAsia="MS Mincho"/>
                <w:b w:val="0"/>
                <w:i w:val="0"/>
                <w:color w:val="000000"/>
                <w:sz w:val="16"/>
              </w:rPr>
              <w:t>‐</w:t>
            </w:r>
            <w:r>
              <w:rPr>
                <w:rFonts w:ascii="ArialMT" w:hAnsi="ArialMT" w:eastAsia="ArialMT"/>
                <w:b w:val="0"/>
                <w:i w:val="0"/>
                <w:color w:val="000000"/>
                <w:sz w:val="16"/>
              </w:rPr>
              <w:t>PQ2010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DEMF PQ2520 : Field Action (FA) DEMF PQ2520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05.00 , Rev. 05.00 </w:t>
            </w:r>
          </w:p>
          <w:p>
            <w:pPr>
              <w:autoSpaceDN w:val="0"/>
              <w:autoSpaceDE w:val="0"/>
              <w:widowControl/>
              <w:spacing w:line="196" w:lineRule="exact" w:before="184" w:after="0"/>
              <w:ind w:left="100" w:right="1152" w:firstLine="0"/>
              <w:jc w:val="left"/>
            </w:pPr>
            <w:r>
              <w:rPr>
                <w:rFonts w:ascii="ArialMT" w:hAnsi="ArialMT" w:eastAsia="ArialMT"/>
                <w:b w:val="0"/>
                <w:i w:val="0"/>
                <w:color w:val="000000"/>
                <w:sz w:val="16"/>
              </w:rPr>
              <w:t xml:space="preserve">Japan (MHLW/PMDA) </w:t>
            </w:r>
            <w:r>
              <w:br/>
            </w:r>
            <w:r>
              <w:rPr>
                <w:rFonts w:ascii="ArialMT" w:hAnsi="ArialMT" w:eastAsia="ArialMT"/>
                <w:b w:val="0"/>
                <w:i w:val="0"/>
                <w:color w:val="000000"/>
                <w:sz w:val="16"/>
              </w:rPr>
              <w:t>Complaint Procedures: DEMF PQ2010 : Complaint Handling DEMF</w:t>
            </w:r>
            <w:r>
              <w:rPr>
                <w:rFonts w:ascii="MS Mincho" w:hAnsi="MS Mincho" w:eastAsia="MS Mincho"/>
                <w:b w:val="0"/>
                <w:i w:val="0"/>
                <w:color w:val="000000"/>
                <w:sz w:val="16"/>
              </w:rPr>
              <w:t>‐</w:t>
            </w:r>
            <w:r>
              <w:rPr>
                <w:rFonts w:ascii="ArialMT" w:hAnsi="ArialMT" w:eastAsia="ArialMT"/>
                <w:b w:val="0"/>
                <w:i w:val="0"/>
                <w:color w:val="000000"/>
                <w:sz w:val="16"/>
              </w:rPr>
              <w:t>PQ2010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p>
          <w:p>
            <w:pPr>
              <w:autoSpaceDN w:val="0"/>
              <w:autoSpaceDE w:val="0"/>
              <w:widowControl/>
              <w:spacing w:line="196" w:lineRule="exact" w:before="184" w:after="0"/>
              <w:ind w:left="100" w:right="1152" w:firstLine="0"/>
              <w:jc w:val="left"/>
            </w:pPr>
            <w:r>
              <w:rPr>
                <w:rFonts w:ascii="ArialMT" w:hAnsi="ArialMT" w:eastAsia="ArialMT"/>
                <w:b w:val="0"/>
                <w:i w:val="0"/>
                <w:color w:val="000000"/>
                <w:sz w:val="16"/>
              </w:rPr>
              <w:t xml:space="preserve">United States (FDA): </w:t>
            </w:r>
            <w:r>
              <w:br/>
            </w:r>
            <w:r>
              <w:rPr>
                <w:rFonts w:ascii="ArialMT" w:hAnsi="ArialMT" w:eastAsia="ArialMT"/>
                <w:b w:val="0"/>
                <w:i w:val="0"/>
                <w:color w:val="000000"/>
                <w:sz w:val="16"/>
              </w:rPr>
              <w:t>Complaint Procedures: DEMF PQ2010 : Complaint Handling DEMF</w:t>
            </w:r>
            <w:r>
              <w:rPr>
                <w:rFonts w:ascii="MS Mincho" w:hAnsi="MS Mincho" w:eastAsia="MS Mincho"/>
                <w:b w:val="0"/>
                <w:i w:val="0"/>
                <w:color w:val="000000"/>
                <w:sz w:val="16"/>
              </w:rPr>
              <w:t>‐</w:t>
            </w:r>
            <w:r>
              <w:rPr>
                <w:rFonts w:ascii="ArialMT" w:hAnsi="ArialMT" w:eastAsia="ArialMT"/>
                <w:b w:val="0"/>
                <w:i w:val="0"/>
                <w:color w:val="000000"/>
                <w:sz w:val="16"/>
              </w:rPr>
              <w:t>PQ2010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p>
          <w:p>
            <w:pPr>
              <w:autoSpaceDN w:val="0"/>
              <w:autoSpaceDE w:val="0"/>
              <w:widowControl/>
              <w:spacing w:line="184" w:lineRule="exact" w:before="380" w:after="0"/>
              <w:ind w:left="100" w:right="288" w:firstLine="0"/>
              <w:jc w:val="left"/>
            </w:pPr>
            <w:r>
              <w:rPr>
                <w:rFonts w:ascii="ArialMT" w:hAnsi="ArialMT" w:eastAsia="ArialMT"/>
                <w:b w:val="0"/>
                <w:i w:val="0"/>
                <w:color w:val="000000"/>
                <w:sz w:val="16"/>
                <w:u w:val="single"/>
              </w:rPr>
              <w:t>MDAER #2 Notification of Advisory Notices (Msz)</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Verified that advisory notices are reported to regu</w:t>
            </w:r>
            <w:r>
              <w:rPr>
                <w:rFonts w:ascii="ArialMT" w:hAnsi="ArialMT" w:eastAsia="ArialMT"/>
                <w:b w:val="0"/>
                <w:i w:val="0"/>
                <w:color w:val="000000"/>
                <w:sz w:val="16"/>
              </w:rPr>
              <w:t xml:space="preserve">latory authorities when necessary and comply with the timeframes </w:t>
            </w:r>
            <w:r>
              <w:rPr>
                <w:rFonts w:ascii="ArialMT" w:hAnsi="ArialMT" w:eastAsia="ArialMT"/>
                <w:b w:val="0"/>
                <w:i w:val="0"/>
                <w:color w:val="000000"/>
                <w:sz w:val="16"/>
              </w:rPr>
              <w:t xml:space="preserve">and recordkeeping requirements established by participating regulatory authorities.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CRT Action Item Dräger FSCA ICM PR126573, TPS ID VM63012: </w:t>
            </w:r>
            <w:r>
              <w:br/>
            </w:r>
            <w:r>
              <w:rPr>
                <w:rFonts w:ascii="ArialMT" w:hAnsi="ArialMT" w:eastAsia="ArialMT"/>
                <w:b w:val="0"/>
                <w:i w:val="0"/>
                <w:color w:val="000000"/>
                <w:sz w:val="16"/>
              </w:rPr>
              <w:t xml:space="preserve">“The investigation confirmed that when ICM is used in combination with a syringe pump connection, under certain </w:t>
            </w:r>
            <w:r>
              <w:rPr>
                <w:rFonts w:ascii="ArialMT" w:hAnsi="ArialMT" w:eastAsia="ArialMT"/>
                <w:b w:val="0"/>
                <w:i w:val="0"/>
                <w:color w:val="000000"/>
                <w:sz w:val="16"/>
              </w:rPr>
              <w:t xml:space="preserve">under certain conditions, ICM may show entries in the daily curve that were not deliberately created by the user. These </w:t>
            </w:r>
            <w:r>
              <w:rPr>
                <w:rFonts w:ascii="ArialMT" w:hAnsi="ArialMT" w:eastAsia="ArialMT"/>
                <w:b w:val="0"/>
                <w:i w:val="0"/>
                <w:color w:val="000000"/>
                <w:sz w:val="16"/>
              </w:rPr>
              <w:t xml:space="preserve">entries cannot be edited or deleted by the user. If these additional entries </w:t>
            </w:r>
            <w:r>
              <w:br/>
            </w:r>
            <w:r>
              <w:rPr>
                <w:rFonts w:ascii="ArialMT" w:hAnsi="ArialMT" w:eastAsia="ArialMT"/>
                <w:b w:val="0"/>
                <w:i w:val="0"/>
                <w:color w:val="000000"/>
                <w:sz w:val="16"/>
              </w:rPr>
              <w:t xml:space="preserve">unnoticed, this can lead to inaccurate documentation of prescriptions or previous treatment in the program. </w:t>
            </w:r>
          </w:p>
          <w:p>
            <w:pPr>
              <w:autoSpaceDN w:val="0"/>
              <w:autoSpaceDE w:val="0"/>
              <w:widowControl/>
              <w:spacing w:line="188" w:lineRule="exact" w:before="0" w:after="0"/>
              <w:ind w:left="100" w:right="0" w:firstLine="0"/>
              <w:jc w:val="left"/>
            </w:pPr>
            <w:r>
              <w:rPr>
                <w:rFonts w:ascii="ArialMT" w:hAnsi="ArialMT" w:eastAsia="ArialMT"/>
                <w:b w:val="0"/>
                <w:i w:val="0"/>
                <w:color w:val="000000"/>
                <w:sz w:val="16"/>
              </w:rPr>
              <w:t xml:space="preserve">program and thus potentially lead to incorrect treatment decisions.” Action Item: “Since the Cause of the behaviour has </w:t>
            </w:r>
            <w:r>
              <w:rPr>
                <w:rFonts w:ascii="ArialMT" w:hAnsi="ArialMT" w:eastAsia="ArialMT"/>
                <w:b w:val="0"/>
                <w:i w:val="0"/>
                <w:color w:val="000000"/>
                <w:sz w:val="16"/>
              </w:rPr>
              <w:t xml:space="preserve">been identified, please review the rationale for not updating the affected systems, considering the principle of </w:t>
            </w:r>
            <w:r>
              <w:rPr>
                <w:rFonts w:ascii="ArialMT" w:hAnsi="ArialMT" w:eastAsia="ArialMT"/>
                <w:b w:val="0"/>
                <w:i w:val="0"/>
                <w:color w:val="000000"/>
                <w:sz w:val="16"/>
              </w:rPr>
              <w:t xml:space="preserve">integrated safety”. </w:t>
            </w:r>
          </w:p>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During audit, manufacturer provided updated information on that case and behavior. This behavior has been changed </w:t>
            </w:r>
            <w:r>
              <w:rPr>
                <w:rFonts w:ascii="ArialMT" w:hAnsi="ArialMT" w:eastAsia="ArialMT"/>
                <w:b w:val="0"/>
                <w:i w:val="0"/>
                <w:color w:val="000000"/>
                <w:sz w:val="16"/>
              </w:rPr>
              <w:t xml:space="preserve">in the next regular release of the Software (V14) and in Bugfix Version (V 13.02, released 07/2023). Therefore the </w:t>
            </w:r>
            <w:r>
              <w:rPr>
                <w:rFonts w:ascii="ArialMT" w:hAnsi="ArialMT" w:eastAsia="ArialMT"/>
                <w:b w:val="0"/>
                <w:i w:val="0"/>
                <w:color w:val="000000"/>
                <w:sz w:val="16"/>
              </w:rPr>
              <w:t xml:space="preserve">requested rationale is not needed anymore. </w:t>
            </w:r>
          </w:p>
          <w:p>
            <w:pPr>
              <w:autoSpaceDN w:val="0"/>
              <w:autoSpaceDE w:val="0"/>
              <w:widowControl/>
              <w:spacing w:line="184" w:lineRule="exact" w:before="36" w:after="0"/>
              <w:ind w:left="100" w:right="2304" w:firstLine="0"/>
              <w:jc w:val="left"/>
            </w:pPr>
            <w:r>
              <w:rPr>
                <w:rFonts w:ascii="ArialMT" w:hAnsi="ArialMT" w:eastAsia="ArialMT"/>
                <w:b w:val="0"/>
                <w:i w:val="0"/>
                <w:color w:val="000000"/>
                <w:sz w:val="16"/>
              </w:rPr>
              <w:t xml:space="preserve">The Bugfix Version will be rolled out with a new Field action (see “Decision and Order”) </w:t>
            </w:r>
            <w:r>
              <w:rPr>
                <w:rFonts w:ascii="ArialMT" w:hAnsi="ArialMT" w:eastAsia="ArialMT"/>
                <w:b w:val="0"/>
                <w:i w:val="0"/>
                <w:color w:val="000000"/>
                <w:sz w:val="16"/>
              </w:rPr>
              <w:t xml:space="preserve">Background Information (as communicated to BFARM 2023-08-08): </w:t>
            </w:r>
            <w:r>
              <w:br/>
            </w:r>
            <w:r>
              <w:rPr>
                <w:rFonts w:ascii="ArialMT" w:hAnsi="ArialMT" w:eastAsia="ArialMT"/>
                <w:b w:val="0"/>
                <w:i w:val="0"/>
                <w:color w:val="000000"/>
                <w:sz w:val="16"/>
              </w:rPr>
              <w:t xml:space="preserve">ICM is used by customers in 5 different Software Versions (V9-V13).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Bug fixing was available with V13.02 (available since 07/2023) and V14. </w:t>
            </w:r>
          </w:p>
          <w:p>
            <w:pPr>
              <w:autoSpaceDN w:val="0"/>
              <w:autoSpaceDE w:val="0"/>
              <w:widowControl/>
              <w:spacing w:line="182" w:lineRule="exact" w:before="38" w:after="0"/>
              <w:ind w:left="100" w:right="288" w:firstLine="0"/>
              <w:jc w:val="left"/>
            </w:pPr>
            <w:r>
              <w:rPr>
                <w:rFonts w:ascii="ArialMT" w:hAnsi="ArialMT" w:eastAsia="ArialMT"/>
                <w:b w:val="0"/>
                <w:i w:val="0"/>
                <w:color w:val="000000"/>
                <w:sz w:val="16"/>
              </w:rPr>
              <w:t xml:space="preserve">Installation of V12 + V13 are technically updateable to 13.02; however, this involves a high effort withing hospitals, </w:t>
            </w:r>
            <w:r>
              <w:rPr>
                <w:rFonts w:ascii="ArialMT" w:hAnsi="ArialMT" w:eastAsia="ArialMT"/>
                <w:b w:val="0"/>
                <w:i w:val="0"/>
                <w:color w:val="000000"/>
                <w:sz w:val="16"/>
              </w:rPr>
              <w:t xml:space="preserve">since the IT infrastructure is involved; therefore, Dräger forecasts this update to take around 12 months time. </w:t>
            </w:r>
          </w:p>
          <w:p>
            <w:pPr>
              <w:autoSpaceDN w:val="0"/>
              <w:autoSpaceDE w:val="0"/>
              <w:widowControl/>
              <w:spacing w:line="186" w:lineRule="exact" w:before="0" w:after="0"/>
              <w:ind w:left="100" w:right="166" w:firstLine="0"/>
              <w:jc w:val="both"/>
            </w:pPr>
            <w:r>
              <w:rPr>
                <w:rFonts w:ascii="ArialMT" w:hAnsi="ArialMT" w:eastAsia="ArialMT"/>
                <w:b w:val="0"/>
                <w:i w:val="0"/>
                <w:color w:val="000000"/>
                <w:sz w:val="16"/>
              </w:rPr>
              <w:t xml:space="preserve">The problem described within FSCA can only happen in installations that use the option “Syringe Pumps Connection”; </w:t>
            </w:r>
            <w:r>
              <w:rPr>
                <w:rFonts w:ascii="ArialMT" w:hAnsi="ArialMT" w:eastAsia="ArialMT"/>
                <w:b w:val="0"/>
                <w:i w:val="0"/>
                <w:color w:val="000000"/>
                <w:sz w:val="16"/>
              </w:rPr>
              <w:t xml:space="preserve">this connection is only be used by very few customers. Dräger will approach customers with these versions in order to </w:t>
            </w:r>
            <w:r>
              <w:rPr>
                <w:rFonts w:ascii="ArialMT" w:hAnsi="ArialMT" w:eastAsia="ArialMT"/>
                <w:b w:val="0"/>
                <w:i w:val="0"/>
                <w:color w:val="000000"/>
                <w:sz w:val="16"/>
              </w:rPr>
              <w:t xml:space="preserve">either update to V13.02 or to deactivate the option causing the issue. </w:t>
            </w:r>
          </w:p>
          <w:p>
            <w:pPr>
              <w:autoSpaceDN w:val="0"/>
              <w:autoSpaceDE w:val="0"/>
              <w:widowControl/>
              <w:spacing w:line="184" w:lineRule="exact" w:before="186" w:after="0"/>
              <w:ind w:left="100" w:right="144" w:firstLine="0"/>
              <w:jc w:val="left"/>
            </w:pPr>
            <w:r>
              <w:rPr>
                <w:rFonts w:ascii="ArialMT" w:hAnsi="ArialMT" w:eastAsia="ArialMT"/>
                <w:b w:val="0"/>
                <w:i w:val="0"/>
                <w:color w:val="000000"/>
                <w:sz w:val="16"/>
              </w:rPr>
              <w:t xml:space="preserve">Records for this case: </w:t>
            </w:r>
            <w:r>
              <w:br/>
            </w:r>
            <w:r>
              <w:rPr>
                <w:rFonts w:ascii="ArialMT" w:hAnsi="ArialMT" w:eastAsia="ArialMT"/>
                <w:b w:val="0"/>
                <w:i w:val="0"/>
                <w:color w:val="000000"/>
                <w:sz w:val="16"/>
              </w:rPr>
              <w:t xml:space="preserve">Competent Board Decision 2023-01-13 </w:t>
            </w:r>
            <w:r>
              <w:br/>
            </w:r>
            <w:r>
              <w:rPr>
                <w:rFonts w:ascii="ArialMT" w:hAnsi="ArialMT" w:eastAsia="ArialMT"/>
                <w:b w:val="0"/>
                <w:i w:val="0"/>
                <w:color w:val="000000"/>
                <w:sz w:val="16"/>
              </w:rPr>
              <w:t xml:space="preserve">Specific Risk Assessment RM CAPA PR123704-signed.pdf </w:t>
            </w:r>
            <w:r>
              <w:br/>
            </w:r>
            <w:r>
              <w:rPr>
                <w:rFonts w:ascii="ArialMT" w:hAnsi="ArialMT" w:eastAsia="ArialMT"/>
                <w:b w:val="0"/>
                <w:i w:val="0"/>
                <w:color w:val="000000"/>
                <w:sz w:val="16"/>
              </w:rPr>
              <w:t xml:space="preserve">TSB_4_ICM_Decision and Order_signed.pdf 2023-08-01 </w:t>
            </w:r>
            <w:r>
              <w:br/>
            </w:r>
            <w:r>
              <w:rPr>
                <w:rFonts w:ascii="ArialMT" w:hAnsi="ArialMT" w:eastAsia="ArialMT"/>
                <w:b w:val="0"/>
                <w:i w:val="0"/>
                <w:color w:val="000000"/>
                <w:sz w:val="16"/>
              </w:rPr>
              <w:t xml:space="preserve">„13.02 ist verfügbar“ Release Notes ICM Patientenmanagement Software 13.02 6495.525_de, versendet 2023-07-28 </w:t>
            </w:r>
          </w:p>
          <w:p>
            <w:pPr>
              <w:autoSpaceDN w:val="0"/>
              <w:autoSpaceDE w:val="0"/>
              <w:widowControl/>
              <w:spacing w:line="180" w:lineRule="exact" w:before="0" w:after="0"/>
              <w:ind w:left="100" w:right="0" w:firstLine="0"/>
              <w:jc w:val="left"/>
            </w:pPr>
            <w:r>
              <w:rPr>
                <w:rFonts w:ascii="ArialMT" w:hAnsi="ArialMT" w:eastAsia="ArialMT"/>
                <w:b w:val="0"/>
                <w:i w:val="0"/>
                <w:color w:val="000000"/>
                <w:sz w:val="16"/>
              </w:rPr>
              <w:t xml:space="preserve">Kundeninformationsschreiben im Entwurf vorhanden (…), wird noch im September versendet. </w:t>
            </w:r>
          </w:p>
          <w:p>
            <w:pPr>
              <w:autoSpaceDN w:val="0"/>
              <w:autoSpaceDE w:val="0"/>
              <w:widowControl/>
              <w:spacing w:line="184" w:lineRule="exact" w:before="36" w:after="0"/>
              <w:ind w:left="100" w:right="1584" w:firstLine="0"/>
              <w:jc w:val="left"/>
            </w:pPr>
            <w:r>
              <w:rPr>
                <w:rFonts w:ascii="ArialMT" w:hAnsi="ArialMT" w:eastAsia="ArialMT"/>
                <w:b w:val="0"/>
                <w:i w:val="0"/>
                <w:color w:val="000000"/>
                <w:sz w:val="16"/>
              </w:rPr>
              <w:t xml:space="preserve">eMail 2023-08-08 to Competent Authority Landesamt für soziale Dienste Schleswig-Holstein </w:t>
            </w:r>
            <w:r>
              <w:rPr>
                <w:rFonts w:ascii="ArialMT" w:hAnsi="ArialMT" w:eastAsia="ArialMT"/>
                <w:b w:val="0"/>
                <w:i w:val="0"/>
                <w:color w:val="000000"/>
                <w:sz w:val="16"/>
              </w:rPr>
              <w:t xml:space="preserve">PR123101 Decision Closure Report 2023-09-19 </w:t>
            </w:r>
            <w:r>
              <w:br/>
            </w:r>
            <w:r>
              <w:rPr>
                <w:rFonts w:ascii="ArialMT" w:hAnsi="ArialMT" w:eastAsia="ArialMT"/>
                <w:b w:val="0"/>
                <w:i w:val="0"/>
                <w:color w:val="000000"/>
                <w:sz w:val="16"/>
              </w:rPr>
              <w:t xml:space="preserve">Jira-Defect Entry Ticket ICM-13149 </w:t>
            </w:r>
            <w:r>
              <w:br/>
            </w:r>
            <w:r>
              <w:rPr>
                <w:rFonts w:ascii="ArialMT" w:hAnsi="ArialMT" w:eastAsia="ArialMT"/>
                <w:b w:val="0"/>
                <w:i w:val="0"/>
                <w:color w:val="000000"/>
                <w:sz w:val="16"/>
              </w:rPr>
              <w:t xml:space="preserve">Jira-Defect Entry Ticket ICM-13254 – for V13.02 – 1306887 Test case 13254: Approved, Passed </w:t>
            </w:r>
            <w:r>
              <w:rPr>
                <w:rFonts w:ascii="ArialMT" w:hAnsi="ArialMT" w:eastAsia="ArialMT"/>
                <w:b w:val="0"/>
                <w:i w:val="0"/>
                <w:color w:val="000000"/>
                <w:sz w:val="16"/>
              </w:rPr>
              <w:t xml:space="preserve">RQM Test case 114863 </w:t>
            </w:r>
            <w:r>
              <w:br/>
            </w:r>
            <w:r>
              <w:rPr>
                <w:rFonts w:ascii="ArialMT" w:hAnsi="ArialMT" w:eastAsia="ArialMT"/>
                <w:b w:val="0"/>
                <w:i w:val="0"/>
                <w:color w:val="000000"/>
                <w:sz w:val="16"/>
              </w:rPr>
              <w:t xml:space="preserve">SW-release-No mt-1622 Prt-No. MK0517103 for V13.02 </w:t>
            </w:r>
            <w:r>
              <w:br/>
            </w:r>
            <w:r>
              <w:rPr>
                <w:rFonts w:ascii="ArialMT" w:hAnsi="ArialMT" w:eastAsia="ArialMT"/>
                <w:b w:val="0"/>
                <w:i w:val="0"/>
                <w:color w:val="000000"/>
                <w:sz w:val="16"/>
              </w:rPr>
              <w:t xml:space="preserve">ICM Customer letter Fluid Management Deutsch update _final.pdf (2023-09) </w:t>
            </w:r>
          </w:p>
        </w:tc>
      </w:tr>
    </w:tbl>
    <w:p>
      <w:pPr>
        <w:autoSpaceDN w:val="0"/>
        <w:autoSpaceDE w:val="0"/>
        <w:widowControl/>
        <w:spacing w:line="19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28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30" name="Picture 3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562"/>
        </w:trPr>
        <w:tc>
          <w:tcPr>
            <w:tcW w:type="dxa" w:w="1420"/>
            <w:tcBorders>
              <w:end w:sz="4.0" w:val="single" w:color="#000000"/>
              <w:bottom w:sz="4.0" w:val="single" w:color="#000000"/>
            </w:tcBorders>
            <w:shd w:fill="e0e0e0"/>
            <w:tcMar>
              <w:start w:w="0" w:type="dxa"/>
              <w:end w:w="0" w:type="dxa"/>
            </w:tcMar>
          </w:tcPr>
          <w:p>
            <w:pPr>
              <w:autoSpaceDN w:val="0"/>
              <w:autoSpaceDE w:val="0"/>
              <w:widowControl/>
              <w:spacing w:line="222" w:lineRule="exact" w:before="164" w:after="0"/>
              <w:ind w:left="0" w:right="0" w:firstLine="0"/>
              <w:jc w:val="center"/>
            </w:pPr>
            <w:r>
              <w:rPr>
                <w:rFonts w:ascii="ArialMT" w:hAnsi="ArialMT" w:eastAsia="ArialMT"/>
                <w:b w:val="0"/>
                <w:i w:val="0"/>
                <w:color w:val="000000"/>
                <w:sz w:val="16"/>
              </w:rPr>
              <w:t xml:space="preserve">Subsystem </w:t>
            </w:r>
          </w:p>
        </w:tc>
        <w:tc>
          <w:tcPr>
            <w:tcW w:type="dxa" w:w="8646"/>
            <w:tcBorders>
              <w:start w:sz="4.0" w:val="single" w:color="#000000"/>
              <w:bottom w:sz="4.0" w:val="single" w:color="#000000"/>
            </w:tcBorders>
            <w:shd w:fill="e0e0e0"/>
            <w:tcMar>
              <w:start w:w="0" w:type="dxa"/>
              <w:end w:w="0" w:type="dxa"/>
            </w:tcMar>
          </w:tcPr>
          <w:p>
            <w:pPr>
              <w:autoSpaceDN w:val="0"/>
              <w:autoSpaceDE w:val="0"/>
              <w:widowControl/>
              <w:spacing w:line="182" w:lineRule="exact" w:before="114" w:after="0"/>
              <w:ind w:left="2160" w:right="2016" w:firstLine="0"/>
              <w:jc w:val="center"/>
            </w:pPr>
            <w:r>
              <w:rPr>
                <w:rFonts w:ascii="Arial" w:hAnsi="Arial" w:eastAsia="Arial"/>
                <w:b/>
                <w:i w:val="0"/>
                <w:color w:val="000000"/>
                <w:sz w:val="16"/>
              </w:rPr>
              <w:t xml:space="preserve">Device Adverse Events and Advisory Notices Reporting </w:t>
            </w:r>
            <w:r>
              <w:br/>
            </w:r>
            <w:r>
              <w:rPr>
                <w:rFonts w:ascii="Arial" w:hAnsi="Arial" w:eastAsia="Arial"/>
                <w:b/>
                <w:i w:val="0"/>
                <w:color w:val="000000"/>
                <w:sz w:val="16"/>
              </w:rPr>
              <w:t xml:space="preserve">Post-Market Surveillance and Vigilance </w:t>
            </w:r>
          </w:p>
        </w:tc>
      </w:tr>
      <w:tr>
        <w:trPr>
          <w:trHeight w:hRule="exact" w:val="5342"/>
        </w:trPr>
        <w:tc>
          <w:tcPr>
            <w:tcW w:type="dxa" w:w="1420"/>
            <w:tcBorders>
              <w:top w:sz="4.0" w:val="single" w:color="#000000"/>
              <w:end w:sz="4.0" w:val="single" w:color="#000000"/>
              <w:bottom w:sz="4.0" w:val="single" w:color="#000000"/>
            </w:tcBorders>
            <w:tcMar>
              <w:start w:w="0" w:type="dxa"/>
              <w:end w:w="0" w:type="dxa"/>
            </w:tcMar>
          </w:tcP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194" w:lineRule="exact" w:before="28" w:after="0"/>
              <w:ind w:left="100" w:right="1872" w:firstLine="0"/>
              <w:jc w:val="left"/>
            </w:pPr>
            <w:r>
              <w:rPr>
                <w:rFonts w:ascii="ArialMT" w:hAnsi="ArialMT" w:eastAsia="ArialMT"/>
                <w:b w:val="0"/>
                <w:i w:val="0"/>
                <w:color w:val="000000"/>
                <w:sz w:val="16"/>
              </w:rPr>
              <w:t xml:space="preserve">Australia (TGA): </w:t>
            </w:r>
            <w:r>
              <w:br/>
            </w:r>
            <w:r>
              <w:rPr>
                <w:rFonts w:ascii="ArialMT" w:hAnsi="ArialMT" w:eastAsia="ArialMT"/>
                <w:b w:val="0"/>
                <w:i w:val="0"/>
                <w:color w:val="000000"/>
                <w:sz w:val="16"/>
              </w:rPr>
              <w:t>DEMF PQ2000 : Post Market Surveillance System DEMF PQ2000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p>
          <w:p>
            <w:pPr>
              <w:autoSpaceDN w:val="0"/>
              <w:autoSpaceDE w:val="0"/>
              <w:widowControl/>
              <w:spacing w:line="194" w:lineRule="exact" w:before="188" w:after="0"/>
              <w:ind w:left="100" w:right="1152"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Complaint Procedures: DEMF PQ2010 : Complaint Handling DEMF</w:t>
            </w:r>
            <w:r>
              <w:rPr>
                <w:rFonts w:ascii="MS Mincho" w:hAnsi="MS Mincho" w:eastAsia="MS Mincho"/>
                <w:b w:val="0"/>
                <w:i w:val="0"/>
                <w:color w:val="000000"/>
                <w:sz w:val="16"/>
              </w:rPr>
              <w:t>‐</w:t>
            </w:r>
            <w:r>
              <w:rPr>
                <w:rFonts w:ascii="ArialMT" w:hAnsi="ArialMT" w:eastAsia="ArialMT"/>
                <w:b w:val="0"/>
                <w:i w:val="0"/>
                <w:color w:val="000000"/>
                <w:sz w:val="16"/>
              </w:rPr>
              <w:t>PQ2010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p>
          <w:p>
            <w:pPr>
              <w:autoSpaceDN w:val="0"/>
              <w:autoSpaceDE w:val="0"/>
              <w:widowControl/>
              <w:spacing w:line="200" w:lineRule="exact" w:before="182" w:after="0"/>
              <w:ind w:left="100" w:right="288" w:firstLine="0"/>
              <w:jc w:val="left"/>
            </w:pPr>
            <w:r>
              <w:rPr>
                <w:rFonts w:ascii="ArialMT" w:hAnsi="ArialMT" w:eastAsia="ArialMT"/>
                <w:b w:val="0"/>
                <w:i w:val="0"/>
                <w:color w:val="000000"/>
                <w:sz w:val="16"/>
              </w:rPr>
              <w:t xml:space="preserve">Canada (HC): </w:t>
            </w:r>
            <w:r>
              <w:br/>
            </w:r>
            <w:r>
              <w:rPr>
                <w:rFonts w:ascii="ArialMT" w:hAnsi="ArialMT" w:eastAsia="ArialMT"/>
                <w:b w:val="0"/>
                <w:i w:val="0"/>
                <w:color w:val="000000"/>
                <w:sz w:val="16"/>
              </w:rPr>
              <w:t>Complaint and recall Procedures: DEMF PQ2010 : Complaint Handling DEMF</w:t>
            </w:r>
            <w:r>
              <w:rPr>
                <w:rFonts w:ascii="MS Mincho" w:hAnsi="MS Mincho" w:eastAsia="MS Mincho"/>
                <w:b w:val="0"/>
                <w:i w:val="0"/>
                <w:color w:val="000000"/>
                <w:sz w:val="16"/>
              </w:rPr>
              <w:t>‐</w:t>
            </w:r>
            <w:r>
              <w:rPr>
                <w:rFonts w:ascii="ArialMT" w:hAnsi="ArialMT" w:eastAsia="ArialMT"/>
                <w:b w:val="0"/>
                <w:i w:val="0"/>
                <w:color w:val="000000"/>
                <w:sz w:val="16"/>
              </w:rPr>
              <w:t>PQ2010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r>
              <w:rPr>
                <w:rFonts w:ascii="ArialMT" w:hAnsi="ArialMT" w:eastAsia="ArialMT"/>
                <w:b w:val="0"/>
                <w:i w:val="0"/>
                <w:color w:val="000000"/>
                <w:sz w:val="16"/>
              </w:rPr>
              <w:t>DEMF PQ2520 : Field Action (FA) DEMF PQ2520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05.00 , Rev. 05.00 </w:t>
            </w:r>
          </w:p>
          <w:p>
            <w:pPr>
              <w:autoSpaceDN w:val="0"/>
              <w:autoSpaceDE w:val="0"/>
              <w:widowControl/>
              <w:spacing w:line="194" w:lineRule="exact" w:before="188" w:after="0"/>
              <w:ind w:left="100" w:right="1152" w:firstLine="0"/>
              <w:jc w:val="left"/>
            </w:pPr>
            <w:r>
              <w:rPr>
                <w:rFonts w:ascii="ArialMT" w:hAnsi="ArialMT" w:eastAsia="ArialMT"/>
                <w:b w:val="0"/>
                <w:i w:val="0"/>
                <w:color w:val="000000"/>
                <w:sz w:val="16"/>
              </w:rPr>
              <w:t xml:space="preserve">Japan (MHLW/PMDA) </w:t>
            </w:r>
            <w:r>
              <w:br/>
            </w:r>
            <w:r>
              <w:rPr>
                <w:rFonts w:ascii="ArialMT" w:hAnsi="ArialMT" w:eastAsia="ArialMT"/>
                <w:b w:val="0"/>
                <w:i w:val="0"/>
                <w:color w:val="000000"/>
                <w:sz w:val="16"/>
              </w:rPr>
              <w:t>Complaint Procedures: DEMF PQ2010 : Complaint Handling DEMF</w:t>
            </w:r>
            <w:r>
              <w:rPr>
                <w:rFonts w:ascii="MS Mincho" w:hAnsi="MS Mincho" w:eastAsia="MS Mincho"/>
                <w:b w:val="0"/>
                <w:i w:val="0"/>
                <w:color w:val="000000"/>
                <w:sz w:val="16"/>
              </w:rPr>
              <w:t>‐</w:t>
            </w:r>
            <w:r>
              <w:rPr>
                <w:rFonts w:ascii="ArialMT" w:hAnsi="ArialMT" w:eastAsia="ArialMT"/>
                <w:b w:val="0"/>
                <w:i w:val="0"/>
                <w:color w:val="000000"/>
                <w:sz w:val="16"/>
              </w:rPr>
              <w:t>PQ2010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p>
          <w:p>
            <w:pPr>
              <w:autoSpaceDN w:val="0"/>
              <w:autoSpaceDE w:val="0"/>
              <w:widowControl/>
              <w:spacing w:line="196" w:lineRule="exact" w:before="186" w:after="0"/>
              <w:ind w:left="100" w:right="1152" w:firstLine="0"/>
              <w:jc w:val="left"/>
            </w:pPr>
            <w:r>
              <w:rPr>
                <w:rFonts w:ascii="ArialMT" w:hAnsi="ArialMT" w:eastAsia="ArialMT"/>
                <w:b w:val="0"/>
                <w:i w:val="0"/>
                <w:color w:val="000000"/>
                <w:sz w:val="16"/>
              </w:rPr>
              <w:t xml:space="preserve">United States (FDA): </w:t>
            </w:r>
            <w:r>
              <w:br/>
            </w:r>
            <w:r>
              <w:rPr>
                <w:rFonts w:ascii="ArialMT" w:hAnsi="ArialMT" w:eastAsia="ArialMT"/>
                <w:b w:val="0"/>
                <w:i w:val="0"/>
                <w:color w:val="000000"/>
                <w:sz w:val="16"/>
              </w:rPr>
              <w:t>Complaint Procedures: DEMF PQ2010 : Complaint Handling DEMF</w:t>
            </w:r>
            <w:r>
              <w:rPr>
                <w:rFonts w:ascii="MS Mincho" w:hAnsi="MS Mincho" w:eastAsia="MS Mincho"/>
                <w:b w:val="0"/>
                <w:i w:val="0"/>
                <w:color w:val="000000"/>
                <w:sz w:val="16"/>
              </w:rPr>
              <w:t>‐</w:t>
            </w:r>
            <w:r>
              <w:rPr>
                <w:rFonts w:ascii="ArialMT" w:hAnsi="ArialMT" w:eastAsia="ArialMT"/>
                <w:b w:val="0"/>
                <w:i w:val="0"/>
                <w:color w:val="000000"/>
                <w:sz w:val="16"/>
              </w:rPr>
              <w:t>PQ2010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p>
          <w:p>
            <w:pPr>
              <w:autoSpaceDN w:val="0"/>
              <w:autoSpaceDE w:val="0"/>
              <w:widowControl/>
              <w:spacing w:line="194" w:lineRule="exact" w:before="370" w:after="0"/>
              <w:ind w:left="100" w:right="288" w:firstLine="0"/>
              <w:jc w:val="left"/>
            </w:pPr>
            <w:r>
              <w:rPr>
                <w:rFonts w:ascii="Arial" w:hAnsi="Arial" w:eastAsia="Arial"/>
                <w:b/>
                <w:i w:val="0"/>
                <w:color w:val="000000"/>
                <w:sz w:val="16"/>
              </w:rPr>
              <w:t xml:space="preserve">MDR: </w:t>
            </w:r>
            <w:r>
              <w:br/>
            </w:r>
            <w:r>
              <w:rPr>
                <w:rFonts w:ascii="ArialMT" w:hAnsi="ArialMT" w:eastAsia="ArialMT"/>
                <w:b w:val="0"/>
                <w:i w:val="0"/>
                <w:color w:val="000000"/>
                <w:sz w:val="16"/>
              </w:rPr>
              <w:t xml:space="preserve">Vigilance reporting and analysis </w:t>
            </w:r>
            <w:r>
              <w:br/>
            </w:r>
            <w:r>
              <w:rPr>
                <w:rFonts w:ascii="ArialMT" w:hAnsi="ArialMT" w:eastAsia="ArialMT"/>
                <w:b w:val="0"/>
                <w:i w:val="0"/>
                <w:color w:val="000000"/>
                <w:sz w:val="16"/>
              </w:rPr>
              <w:t>DEMF PQ2000 : Post Market Surveillance System DEMF PQ2000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r>
              <w:br/>
            </w:r>
            <w:r>
              <w:rPr>
                <w:rFonts w:ascii="ArialMT" w:hAnsi="ArialMT" w:eastAsia="ArialMT"/>
                <w:b w:val="0"/>
                <w:i w:val="0"/>
                <w:color w:val="000000"/>
                <w:sz w:val="16"/>
              </w:rPr>
              <w:t>DWAG IN4250 : Clinical Evaluation DWAG IN4250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04.00 , Rev. 04.00 </w:t>
            </w:r>
            <w:r>
              <w:br/>
            </w:r>
            <w:r>
              <w:rPr>
                <w:rFonts w:ascii="ArialMT" w:hAnsi="ArialMT" w:eastAsia="ArialMT"/>
                <w:b w:val="0"/>
                <w:i w:val="0"/>
                <w:color w:val="000000"/>
                <w:sz w:val="16"/>
              </w:rPr>
              <w:t xml:space="preserve">Trend Reporting is described in Attachment 04 of PQ2000 (general trendingand trend reporting in accordance with </w:t>
            </w:r>
            <w:r>
              <w:rPr>
                <w:rFonts w:ascii="ArialMT" w:hAnsi="ArialMT" w:eastAsia="ArialMT"/>
                <w:b w:val="0"/>
                <w:i w:val="0"/>
                <w:color w:val="000000"/>
                <w:sz w:val="16"/>
              </w:rPr>
              <w:t xml:space="preserve">artice 88) </w:t>
            </w:r>
          </w:p>
          <w:p>
            <w:pPr>
              <w:autoSpaceDN w:val="0"/>
              <w:autoSpaceDE w:val="0"/>
              <w:widowControl/>
              <w:spacing w:line="184" w:lineRule="exact" w:before="168" w:after="0"/>
              <w:ind w:left="100" w:right="0" w:firstLine="0"/>
              <w:jc w:val="left"/>
            </w:pPr>
            <w:r>
              <w:rPr>
                <w:rFonts w:ascii="Arial" w:hAnsi="Arial" w:eastAsia="Arial"/>
                <w:b/>
                <w:i w:val="0"/>
                <w:color w:val="000000"/>
                <w:sz w:val="16"/>
              </w:rPr>
              <w:t xml:space="preserve">MDR </w:t>
            </w:r>
            <w:r>
              <w:br/>
            </w:r>
            <w:r>
              <w:rPr>
                <w:rFonts w:ascii="ArialMT" w:hAnsi="ArialMT" w:eastAsia="ArialMT"/>
                <w:b w:val="0"/>
                <w:i w:val="0"/>
                <w:color w:val="000000"/>
                <w:sz w:val="16"/>
              </w:rPr>
              <w:t xml:space="preserve">The importer undertakes to notify TÜV SÜD PS without delay of the non-compliance and of any corrective action taken </w:t>
            </w:r>
            <w:r>
              <w:rPr>
                <w:rFonts w:ascii="ArialMT" w:hAnsi="ArialMT" w:eastAsia="ArialMT"/>
                <w:b w:val="0"/>
                <w:i w:val="0"/>
                <w:color w:val="000000"/>
                <w:sz w:val="16"/>
              </w:rPr>
              <w:t xml:space="preserve">where the device with identification number CE 0123 presents a serious risk or in the course of the post-market </w:t>
            </w:r>
            <w:r>
              <w:rPr>
                <w:rFonts w:ascii="ArialMT" w:hAnsi="ArialMT" w:eastAsia="ArialMT"/>
                <w:b w:val="0"/>
                <w:i w:val="0"/>
                <w:color w:val="000000"/>
                <w:sz w:val="16"/>
              </w:rPr>
              <w:t xml:space="preserve">surveillance, a need for preventive or corrective action or both is identified </w:t>
            </w:r>
          </w:p>
        </w:tc>
      </w:tr>
      <w:tr>
        <w:trPr>
          <w:trHeight w:hRule="exact" w:val="4338"/>
        </w:trPr>
        <w:tc>
          <w:tcPr>
            <w:tcW w:type="dxa" w:w="1420"/>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8" w:right="144" w:firstLine="0"/>
              <w:jc w:val="left"/>
            </w:pP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documents and </w:t>
            </w:r>
            <w:r>
              <w:rPr>
                <w:rFonts w:ascii="ArialMT" w:hAnsi="ArialMT" w:eastAsia="ArialMT"/>
                <w:b w:val="0"/>
                <w:i w:val="0"/>
                <w:color w:val="000000"/>
                <w:sz w:val="16"/>
              </w:rPr>
              <w:t xml:space="preserve">records </w:t>
            </w:r>
            <w:r>
              <w:br/>
            </w:r>
            <w:r>
              <w:rPr>
                <w:rFonts w:ascii="ArialMT" w:hAnsi="ArialMT" w:eastAsia="ArialMT"/>
                <w:b w:val="0"/>
                <w:i w:val="0"/>
                <w:color w:val="000000"/>
                <w:sz w:val="16"/>
              </w:rPr>
              <w:t xml:space="preserve">(identification </w:t>
            </w:r>
            <w:r>
              <w:br/>
            </w:r>
            <w:r>
              <w:rPr>
                <w:rFonts w:ascii="ArialMT" w:hAnsi="ArialMT" w:eastAsia="ArialMT"/>
                <w:b w:val="0"/>
                <w:i w:val="0"/>
                <w:color w:val="000000"/>
                <w:sz w:val="16"/>
              </w:rPr>
              <w:t xml:space="preserve">and revision) </w:t>
            </w:r>
          </w:p>
        </w:tc>
        <w:tc>
          <w:tcPr>
            <w:tcW w:type="dxa" w:w="8646"/>
            <w:tcBorders>
              <w:start w:sz="4.0" w:val="single" w:color="#000000"/>
              <w:top w:sz="4.0" w:val="single" w:color="#000000"/>
              <w:bottom w:sz="4.0" w:val="single" w:color="#000000"/>
            </w:tcBorders>
            <w:tcMar>
              <w:start w:w="0" w:type="dxa"/>
              <w:end w:w="0" w:type="dxa"/>
            </w:tcMar>
          </w:tcPr>
          <w:p>
            <w:pPr>
              <w:autoSpaceDN w:val="0"/>
              <w:autoSpaceDE w:val="0"/>
              <w:widowControl/>
              <w:spacing w:line="222" w:lineRule="exact" w:before="0" w:after="0"/>
              <w:ind w:left="100" w:right="0" w:firstLine="0"/>
              <w:jc w:val="left"/>
            </w:pPr>
            <w:r>
              <w:rPr>
                <w:rFonts w:ascii="ArialMT" w:hAnsi="ArialMT" w:eastAsia="ArialMT"/>
                <w:b w:val="0"/>
                <w:i w:val="0"/>
                <w:color w:val="000000"/>
                <w:sz w:val="16"/>
              </w:rPr>
              <w:t>DEMF PQ2000 : Post Market Surveillance System DEMF PQ2000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p>
          <w:p>
            <w:pPr>
              <w:autoSpaceDN w:val="0"/>
              <w:autoSpaceDE w:val="0"/>
              <w:widowControl/>
              <w:spacing w:line="190" w:lineRule="exact" w:before="30" w:after="0"/>
              <w:ind w:left="100" w:right="2736" w:firstLine="0"/>
              <w:jc w:val="left"/>
            </w:pPr>
            <w:r>
              <w:rPr>
                <w:rFonts w:ascii="ArialMT" w:hAnsi="ArialMT" w:eastAsia="ArialMT"/>
                <w:b w:val="0"/>
                <w:i w:val="0"/>
                <w:color w:val="000000"/>
                <w:sz w:val="16"/>
              </w:rPr>
              <w:t>DEMF PQ2010 : Complaint Handling DEMF</w:t>
            </w:r>
            <w:r>
              <w:rPr>
                <w:rFonts w:ascii="MS Mincho" w:hAnsi="MS Mincho" w:eastAsia="MS Mincho"/>
                <w:b w:val="0"/>
                <w:i w:val="0"/>
                <w:color w:val="000000"/>
                <w:sz w:val="16"/>
              </w:rPr>
              <w:t>‐</w:t>
            </w:r>
            <w:r>
              <w:rPr>
                <w:rFonts w:ascii="ArialMT" w:hAnsi="ArialMT" w:eastAsia="ArialMT"/>
                <w:b w:val="0"/>
                <w:i w:val="0"/>
                <w:color w:val="000000"/>
                <w:sz w:val="16"/>
              </w:rPr>
              <w:t>PQ2010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r>
              <w:rPr>
                <w:rFonts w:ascii="ArialMT" w:hAnsi="ArialMT" w:eastAsia="ArialMT"/>
                <w:b w:val="0"/>
                <w:i w:val="0"/>
                <w:color w:val="000000"/>
                <w:sz w:val="16"/>
              </w:rPr>
              <w:t xml:space="preserve">DCS PQ2030: Complaint Handling in Sales and Service, Rev. 06.00 </w:t>
            </w:r>
            <w:r>
              <w:br/>
            </w:r>
            <w:r>
              <w:rPr>
                <w:rFonts w:ascii="ArialMT" w:hAnsi="ArialMT" w:eastAsia="ArialMT"/>
                <w:b w:val="0"/>
                <w:i w:val="0"/>
                <w:color w:val="000000"/>
                <w:sz w:val="16"/>
              </w:rPr>
              <w:t xml:space="preserve">DCS PQ 2020: Competent Board Rev. 01 </w:t>
            </w:r>
            <w:r>
              <w:br/>
            </w:r>
            <w:r>
              <w:rPr>
                <w:rFonts w:ascii="ArialMT" w:hAnsi="ArialMT" w:eastAsia="ArialMT"/>
                <w:b w:val="0"/>
                <w:i w:val="0"/>
                <w:color w:val="000000"/>
                <w:sz w:val="16"/>
              </w:rPr>
              <w:t xml:space="preserve">DEMF PQ2020 Competent Board_A01-en-02.00 Rev. 02:00 </w:t>
            </w:r>
            <w:r>
              <w:br/>
            </w:r>
            <w:r>
              <w:rPr>
                <w:rFonts w:ascii="ArialMT" w:hAnsi="ArialMT" w:eastAsia="ArialMT"/>
                <w:b w:val="0"/>
                <w:i w:val="0"/>
                <w:color w:val="000000"/>
                <w:sz w:val="16"/>
              </w:rPr>
              <w:t>DEMF PQ2520 : Field Action (FA) DEMF PQ2520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05.00 , Rev. 05.00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DWAG PQ2011 : Screening of Repair and Service Notifications DWAG</w:t>
            </w:r>
            <w:r>
              <w:rPr>
                <w:rFonts w:ascii="MS Mincho" w:hAnsi="MS Mincho" w:eastAsia="MS Mincho"/>
                <w:b w:val="0"/>
                <w:i w:val="0"/>
                <w:color w:val="000000"/>
                <w:sz w:val="16"/>
              </w:rPr>
              <w:t>‐</w:t>
            </w:r>
            <w:r>
              <w:rPr>
                <w:rFonts w:ascii="ArialMT" w:hAnsi="ArialMT" w:eastAsia="ArialMT"/>
                <w:b w:val="0"/>
                <w:i w:val="0"/>
                <w:color w:val="000000"/>
                <w:sz w:val="16"/>
              </w:rPr>
              <w:t>PQ2011</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00.00 , Rev. 00.00 </w:t>
            </w:r>
          </w:p>
          <w:p>
            <w:pPr>
              <w:autoSpaceDN w:val="0"/>
              <w:tabs>
                <w:tab w:pos="808" w:val="left"/>
              </w:tabs>
              <w:autoSpaceDE w:val="0"/>
              <w:widowControl/>
              <w:spacing w:line="184" w:lineRule="exact" w:before="198" w:after="0"/>
              <w:ind w:left="100" w:right="864" w:firstLine="0"/>
              <w:jc w:val="left"/>
            </w:pPr>
            <w:r>
              <w:rPr>
                <w:rFonts w:ascii="ArialMT" w:hAnsi="ArialMT" w:eastAsia="ArialMT"/>
                <w:b w:val="0"/>
                <w:i w:val="0"/>
                <w:color w:val="000000"/>
                <w:sz w:val="16"/>
              </w:rPr>
              <w:t xml:space="preserve">Records: </w:t>
            </w:r>
            <w:r>
              <w:br/>
            </w:r>
            <w:r>
              <w:rPr>
                <w:rFonts w:ascii="ArialMT" w:hAnsi="ArialMT" w:eastAsia="ArialMT"/>
                <w:b w:val="0"/>
                <w:i w:val="0"/>
                <w:color w:val="000000"/>
                <w:sz w:val="16"/>
              </w:rPr>
              <w:t xml:space="preserve">PSUR Babyleo </w:t>
            </w:r>
            <w:r>
              <w:br/>
            </w:r>
            <w:r>
              <w:rPr>
                <w:rFonts w:ascii="ArialMT" w:hAnsi="ArialMT" w:eastAsia="ArialMT"/>
                <w:b w:val="0"/>
                <w:i w:val="0"/>
                <w:color w:val="000000"/>
                <w:sz w:val="16"/>
              </w:rPr>
              <w:t xml:space="preserve">PSUR Perseus A500 11249101 rev. 00 Axxx family, covering 2022-01-01 to 2022-12-31 </w:t>
            </w:r>
            <w:r>
              <w:br/>
            </w:r>
            <w:r>
              <w:rPr>
                <w:rFonts w:ascii="ArialMT" w:hAnsi="ArialMT" w:eastAsia="ArialMT"/>
                <w:b w:val="0"/>
                <w:i w:val="0"/>
                <w:color w:val="000000"/>
                <w:sz w:val="16"/>
              </w:rPr>
              <w:t xml:space="preserve">Includes internal data sources: Incidents (Perseus 384), serious incidents without harm (25) </w:t>
            </w:r>
            <w:r>
              <w:br/>
            </w:r>
            <w:r>
              <w:rPr>
                <w:rFonts w:ascii="ArialMT" w:hAnsi="ArialMT" w:eastAsia="ArialMT"/>
                <w:b w:val="0"/>
                <w:i w:val="0"/>
                <w:color w:val="000000"/>
                <w:sz w:val="16"/>
              </w:rPr>
              <w:t xml:space="preserve">Inputs are generated by referenced documents </w:t>
            </w:r>
            <w:r>
              <w:br/>
            </w:r>
            <w:r>
              <w:rPr>
                <w:rFonts w:ascii="ArialMT" w:hAnsi="ArialMT" w:eastAsia="ArialMT"/>
                <w:b w:val="0"/>
                <w:i w:val="0"/>
                <w:color w:val="000000"/>
                <w:sz w:val="16"/>
              </w:rPr>
              <w:t xml:space="preserve">- </w:t>
            </w:r>
            <w:r>
              <w:tab/>
            </w:r>
            <w:r>
              <w:rPr>
                <w:rFonts w:ascii="ArialMT" w:hAnsi="ArialMT" w:eastAsia="ArialMT"/>
                <w:b w:val="0"/>
                <w:i w:val="0"/>
                <w:color w:val="000000"/>
                <w:sz w:val="16"/>
              </w:rPr>
              <w:t xml:space="preserve">Post Production Information report PPI_ECRI_2022 Rev.00 from 2022-03-30 </w:t>
            </w:r>
            <w:r>
              <w:br/>
            </w:r>
            <w:r>
              <w:tab/>
            </w:r>
            <w:r>
              <w:rPr>
                <w:rFonts w:ascii="ArialMT" w:hAnsi="ArialMT" w:eastAsia="ArialMT"/>
                <w:b w:val="0"/>
                <w:i w:val="0"/>
                <w:color w:val="000000"/>
                <w:sz w:val="16"/>
              </w:rPr>
              <w:t xml:space="preserve">PMCF Plan 101-12 MDR Perseus A500 2022-03-25 </w:t>
            </w:r>
            <w:r>
              <w:br/>
            </w:r>
            <w:r>
              <w:rPr>
                <w:rFonts w:ascii="ArialMT" w:hAnsi="ArialMT" w:eastAsia="ArialMT"/>
                <w:b w:val="0"/>
                <w:i w:val="0"/>
                <w:color w:val="000000"/>
                <w:sz w:val="16"/>
              </w:rPr>
              <w:t xml:space="preserve">- </w:t>
            </w:r>
            <w:r>
              <w:rPr>
                <w:rFonts w:ascii="ArialMT" w:hAnsi="ArialMT" w:eastAsia="ArialMT"/>
                <w:b w:val="0"/>
                <w:i w:val="0"/>
                <w:color w:val="000000"/>
                <w:sz w:val="16"/>
              </w:rPr>
              <w:t xml:space="preserve">- </w:t>
            </w:r>
            <w:r>
              <w:tab/>
            </w:r>
            <w:r>
              <w:rPr>
                <w:rFonts w:ascii="ArialMT" w:hAnsi="ArialMT" w:eastAsia="ArialMT"/>
                <w:b w:val="0"/>
                <w:i w:val="0"/>
                <w:color w:val="000000"/>
                <w:sz w:val="16"/>
              </w:rPr>
              <w:t xml:space="preserve">PMCF Plan atlan 2022-07-04 </w:t>
            </w:r>
            <w:r>
              <w:br/>
            </w:r>
            <w:r>
              <w:rPr>
                <w:rFonts w:ascii="ArialMT" w:hAnsi="ArialMT" w:eastAsia="ArialMT"/>
                <w:b w:val="0"/>
                <w:i w:val="0"/>
                <w:color w:val="000000"/>
                <w:sz w:val="16"/>
              </w:rPr>
              <w:t xml:space="preserve">- </w:t>
            </w:r>
            <w:r>
              <w:tab/>
            </w:r>
            <w:r>
              <w:rPr>
                <w:rFonts w:ascii="ArialMT" w:hAnsi="ArialMT" w:eastAsia="ArialMT"/>
                <w:b w:val="0"/>
                <w:i w:val="0"/>
                <w:color w:val="000000"/>
                <w:sz w:val="16"/>
              </w:rPr>
              <w:t xml:space="preserve">Axxx_PMS_Plan 2022-04-02 </w:t>
            </w:r>
            <w:r>
              <w:br/>
            </w:r>
            <w:r>
              <w:rPr>
                <w:rFonts w:ascii="ArialMT" w:hAnsi="ArialMT" w:eastAsia="ArialMT"/>
                <w:b w:val="0"/>
                <w:i w:val="0"/>
                <w:color w:val="000000"/>
                <w:sz w:val="16"/>
              </w:rPr>
              <w:t xml:space="preserve">11100333 Rev. 00 Axxx PMS Plan </w:t>
            </w:r>
            <w:r>
              <w:br/>
            </w:r>
            <w:r>
              <w:rPr>
                <w:rFonts w:ascii="ArialMT" w:hAnsi="ArialMT" w:eastAsia="ArialMT"/>
                <w:b w:val="0"/>
                <w:i w:val="0"/>
                <w:color w:val="000000"/>
                <w:sz w:val="16"/>
              </w:rPr>
              <w:t xml:space="preserve">PMS Plan Babyleo (Thermoregulation) 2023-06-11 </w:t>
            </w:r>
            <w:r>
              <w:br/>
            </w:r>
            <w:r>
              <w:rPr>
                <w:rFonts w:ascii="ArialMT" w:hAnsi="ArialMT" w:eastAsia="ArialMT"/>
                <w:b w:val="0"/>
                <w:i w:val="0"/>
                <w:color w:val="000000"/>
                <w:sz w:val="16"/>
              </w:rPr>
              <w:t xml:space="preserve">PMS Report Babyleo (Thermoregulation) 2023-08-01 </w:t>
            </w:r>
            <w:r>
              <w:br/>
            </w:r>
            <w:r>
              <w:rPr>
                <w:rFonts w:ascii="ArialMT" w:hAnsi="ArialMT" w:eastAsia="ArialMT"/>
                <w:b w:val="0"/>
                <w:i w:val="0"/>
                <w:color w:val="000000"/>
                <w:sz w:val="16"/>
              </w:rPr>
              <w:t xml:space="preserve">Number of Vigilance reports FDA – Trackwise Export 2023-09-13, including 416 reportable Events to FDA. </w:t>
            </w:r>
          </w:p>
          <w:p>
            <w:pPr>
              <w:autoSpaceDN w:val="0"/>
              <w:autoSpaceDE w:val="0"/>
              <w:widowControl/>
              <w:spacing w:line="186" w:lineRule="exact" w:before="34" w:after="0"/>
              <w:ind w:left="100" w:right="864" w:firstLine="0"/>
              <w:jc w:val="left"/>
            </w:pPr>
            <w:r>
              <w:rPr>
                <w:rFonts w:ascii="ArialMT" w:hAnsi="ArialMT" w:eastAsia="ArialMT"/>
                <w:b w:val="0"/>
                <w:i w:val="0"/>
                <w:color w:val="000000"/>
                <w:sz w:val="16"/>
              </w:rPr>
              <w:t xml:space="preserve">Number of Complaints worldwide – Trackwise Export 2023-09-13, including 4311 complaints in general </w:t>
            </w:r>
            <w:r>
              <w:rPr>
                <w:rFonts w:ascii="ArialMT" w:hAnsi="ArialMT" w:eastAsia="ArialMT"/>
                <w:b w:val="0"/>
                <w:i w:val="0"/>
                <w:color w:val="000000"/>
                <w:sz w:val="16"/>
              </w:rPr>
              <w:t xml:space="preserve">Vigilance Contact List (updated 2023-07-21) includes contact data of each potentially involved organisation </w:t>
            </w:r>
          </w:p>
        </w:tc>
      </w:tr>
      <w:tr>
        <w:trPr>
          <w:trHeight w:hRule="exact" w:val="746"/>
        </w:trPr>
        <w:tc>
          <w:tcPr>
            <w:tcW w:type="dxa" w:w="1420"/>
            <w:tcBorders>
              <w:top w:sz="4.0" w:val="single" w:color="#000000"/>
              <w:end w:sz="4.0" w:val="single" w:color="#000000"/>
              <w:bottom w:sz="3.199999999999818" w:val="single" w:color="#000000"/>
            </w:tcBorders>
            <w:tcMar>
              <w:start w:w="0" w:type="dxa"/>
              <w:end w:w="0" w:type="dxa"/>
            </w:tcMar>
          </w:tcPr>
          <w:p>
            <w:pPr>
              <w:autoSpaceDN w:val="0"/>
              <w:autoSpaceDE w:val="0"/>
              <w:widowControl/>
              <w:spacing w:line="182" w:lineRule="exact" w:before="40" w:after="0"/>
              <w:ind w:left="108" w:right="0" w:firstLine="0"/>
              <w:jc w:val="left"/>
            </w:pPr>
            <w:r>
              <w:rPr>
                <w:rFonts w:ascii="ArialMT" w:hAnsi="ArialMT" w:eastAsia="ArialMT"/>
                <w:b w:val="0"/>
                <w:i w:val="0"/>
                <w:color w:val="000000"/>
                <w:sz w:val="16"/>
              </w:rPr>
              <w:t xml:space="preserve">Names and titles </w:t>
            </w:r>
            <w:r>
              <w:rPr>
                <w:rFonts w:ascii="ArialMT" w:hAnsi="ArialMT" w:eastAsia="ArialMT"/>
                <w:b w:val="0"/>
                <w:i w:val="0"/>
                <w:color w:val="000000"/>
                <w:sz w:val="16"/>
              </w:rPr>
              <w:t xml:space="preserve">of persons </w:t>
            </w:r>
            <w:r>
              <w:br/>
            </w:r>
            <w:r>
              <w:rPr>
                <w:rFonts w:ascii="ArialMT" w:hAnsi="ArialMT" w:eastAsia="ArialMT"/>
                <w:b w:val="0"/>
                <w:i w:val="0"/>
                <w:color w:val="000000"/>
                <w:sz w:val="16"/>
              </w:rPr>
              <w:t xml:space="preserve">interviewed </w:t>
            </w:r>
          </w:p>
        </w:tc>
        <w:tc>
          <w:tcPr>
            <w:tcW w:type="dxa" w:w="8646"/>
            <w:tcBorders>
              <w:start w:sz="4.0" w:val="single" w:color="#000000"/>
              <w:top w:sz="4.0" w:val="single" w:color="#000000"/>
              <w:bottom w:sz="3.199999999999818" w:val="single" w:color="#000000"/>
            </w:tcBorders>
            <w:tcMar>
              <w:start w:w="0" w:type="dxa"/>
              <w:end w:w="0" w:type="dxa"/>
            </w:tcMar>
          </w:tcPr>
          <w:p>
            <w:pPr>
              <w:autoSpaceDN w:val="0"/>
              <w:autoSpaceDE w:val="0"/>
              <w:widowControl/>
              <w:spacing w:line="184" w:lineRule="exact" w:before="38" w:after="0"/>
              <w:ind w:left="100" w:right="4032" w:firstLine="0"/>
              <w:jc w:val="left"/>
            </w:pPr>
            <w:r>
              <w:rPr>
                <w:rFonts w:ascii="ArialMT" w:hAnsi="ArialMT" w:eastAsia="ArialMT"/>
                <w:b w:val="0"/>
                <w:i w:val="0"/>
                <w:color w:val="000000"/>
                <w:sz w:val="16"/>
              </w:rPr>
              <w:t xml:space="preserve">Sonja Hillmer (Head of Post Market Surveillance) </w:t>
            </w:r>
            <w:r>
              <w:br/>
            </w:r>
            <w:r>
              <w:rPr>
                <w:rFonts w:ascii="ArialMT" w:hAnsi="ArialMT" w:eastAsia="ArialMT"/>
                <w:b w:val="0"/>
                <w:i w:val="0"/>
                <w:color w:val="000000"/>
                <w:sz w:val="16"/>
              </w:rPr>
              <w:t xml:space="preserve">Sven Mamerow (Post Market Surveillance Manager) </w:t>
            </w:r>
            <w:r>
              <w:br/>
            </w:r>
            <w:r>
              <w:rPr>
                <w:rFonts w:ascii="ArialMT" w:hAnsi="ArialMT" w:eastAsia="ArialMT"/>
                <w:b w:val="0"/>
                <w:i w:val="0"/>
                <w:color w:val="000000"/>
                <w:sz w:val="16"/>
              </w:rPr>
              <w:t xml:space="preserve">Dorothee Neitzel (scribe) (Post Market Surveillance Manager) </w:t>
            </w:r>
            <w:r>
              <w:rPr>
                <w:rFonts w:ascii="ArialMT" w:hAnsi="ArialMT" w:eastAsia="ArialMT"/>
                <w:b w:val="0"/>
                <w:i w:val="0"/>
                <w:color w:val="000000"/>
                <w:sz w:val="16"/>
              </w:rPr>
              <w:t xml:space="preserve">Christine Rafalzik (scribe) (Post Market Surveillance) </w:t>
            </w:r>
          </w:p>
        </w:tc>
      </w:tr>
      <w:tr>
        <w:trPr>
          <w:trHeight w:hRule="exact" w:val="744"/>
        </w:trPr>
        <w:tc>
          <w:tcPr>
            <w:tcW w:type="dxa" w:w="1420"/>
            <w:tcBorders>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184" w:lineRule="exact" w:before="38" w:after="0"/>
              <w:ind w:left="108" w:right="144" w:firstLine="0"/>
              <w:jc w:val="left"/>
            </w:pPr>
            <w:r>
              <w:rPr>
                <w:rFonts w:ascii="ArialMT" w:hAnsi="ArialMT" w:eastAsia="ArialMT"/>
                <w:b w:val="0"/>
                <w:i w:val="0"/>
                <w:color w:val="000000"/>
                <w:sz w:val="16"/>
              </w:rPr>
              <w:t xml:space="preserve">Products, </w:t>
            </w:r>
            <w:r>
              <w:br/>
            </w:r>
            <w:r>
              <w:rPr>
                <w:rFonts w:ascii="ArialMT" w:hAnsi="ArialMT" w:eastAsia="ArialMT"/>
                <w:b w:val="0"/>
                <w:i w:val="0"/>
                <w:color w:val="000000"/>
                <w:sz w:val="16"/>
              </w:rPr>
              <w:t xml:space="preserve">components, or </w:t>
            </w:r>
            <w:r>
              <w:rPr>
                <w:rFonts w:ascii="ArialMT" w:hAnsi="ArialMT" w:eastAsia="ArialMT"/>
                <w:b w:val="0"/>
                <w:i w:val="0"/>
                <w:color w:val="000000"/>
                <w:sz w:val="16"/>
              </w:rPr>
              <w:t xml:space="preserve">projects </w:t>
            </w:r>
            <w:r>
              <w:br/>
            </w:r>
            <w:r>
              <w:rPr>
                <w:rFonts w:ascii="ArialMT" w:hAnsi="ArialMT" w:eastAsia="ArialMT"/>
                <w:b w:val="0"/>
                <w:i w:val="0"/>
                <w:color w:val="000000"/>
                <w:sz w:val="16"/>
              </w:rPr>
              <w:t xml:space="preserve">reviewed </w:t>
            </w:r>
          </w:p>
        </w:tc>
        <w:tc>
          <w:tcPr>
            <w:tcW w:type="dxa" w:w="8646"/>
            <w:tcBorders>
              <w:start w:sz="4.0" w:val="single" w:color="#000000"/>
              <w:top w:sz="3.199999999999818" w:val="single" w:color="#000000"/>
              <w:bottom w:sz="3.199999999999818" w:val="single" w:color="#000000"/>
            </w:tcBorders>
            <w:tcMar>
              <w:start w:w="0" w:type="dxa"/>
              <w:end w:w="0" w:type="dxa"/>
            </w:tcMar>
          </w:tcPr>
          <w:p>
            <w:pPr>
              <w:autoSpaceDN w:val="0"/>
              <w:autoSpaceDE w:val="0"/>
              <w:widowControl/>
              <w:spacing w:line="184" w:lineRule="exact" w:before="38" w:after="0"/>
              <w:ind w:left="100" w:right="7488" w:firstLine="0"/>
              <w:jc w:val="left"/>
            </w:pPr>
            <w:r>
              <w:rPr>
                <w:rFonts w:ascii="ArialMT" w:hAnsi="ArialMT" w:eastAsia="ArialMT"/>
                <w:b w:val="0"/>
                <w:i w:val="0"/>
                <w:color w:val="000000"/>
                <w:sz w:val="16"/>
              </w:rPr>
              <w:t xml:space="preserve">Babyleo </w:t>
            </w:r>
            <w:r>
              <w:br/>
            </w:r>
            <w:r>
              <w:rPr>
                <w:rFonts w:ascii="ArialMT" w:hAnsi="ArialMT" w:eastAsia="ArialMT"/>
                <w:b w:val="0"/>
                <w:i w:val="0"/>
                <w:color w:val="000000"/>
                <w:sz w:val="16"/>
              </w:rPr>
              <w:t xml:space="preserve">Perseus A500 </w:t>
            </w:r>
          </w:p>
        </w:tc>
      </w:tr>
      <w:tr>
        <w:trPr>
          <w:trHeight w:hRule="exact" w:val="1478"/>
        </w:trPr>
        <w:tc>
          <w:tcPr>
            <w:tcW w:type="dxa" w:w="1420"/>
            <w:tcBorders>
              <w:top w:sz="3.199999999999818" w:val="single" w:color="#000000"/>
              <w:end w:sz="4.0" w:val="single" w:color="#000000"/>
            </w:tcBorders>
            <w:tcMar>
              <w:start w:w="0" w:type="dxa"/>
              <w:end w:w="0" w:type="dxa"/>
            </w:tcMar>
          </w:tcPr>
          <w:p>
            <w:pPr>
              <w:autoSpaceDN w:val="0"/>
              <w:autoSpaceDE w:val="0"/>
              <w:widowControl/>
              <w:spacing w:line="184" w:lineRule="exact" w:before="36" w:after="0"/>
              <w:ind w:left="108" w:right="0" w:firstLine="0"/>
              <w:jc w:val="left"/>
            </w:pPr>
            <w:r>
              <w:rPr>
                <w:rFonts w:ascii="ArialMT" w:hAnsi="ArialMT" w:eastAsia="ArialMT"/>
                <w:b w:val="0"/>
                <w:i w:val="0"/>
                <w:color w:val="000000"/>
                <w:sz w:val="16"/>
              </w:rPr>
              <w:t xml:space="preserve">Statement </w:t>
            </w:r>
            <w:r>
              <w:br/>
            </w:r>
            <w:r>
              <w:rPr>
                <w:rFonts w:ascii="ArialMT" w:hAnsi="ArialMT" w:eastAsia="ArialMT"/>
                <w:b w:val="0"/>
                <w:i w:val="0"/>
                <w:color w:val="000000"/>
                <w:sz w:val="16"/>
              </w:rPr>
              <w:t xml:space="preserve">concerning </w:t>
            </w:r>
            <w:r>
              <w:br/>
            </w:r>
            <w:r>
              <w:rPr>
                <w:rFonts w:ascii="ArialMT" w:hAnsi="ArialMT" w:eastAsia="ArialMT"/>
                <w:b w:val="0"/>
                <w:i w:val="0"/>
                <w:color w:val="000000"/>
                <w:sz w:val="16"/>
              </w:rPr>
              <w:t xml:space="preserve">conformity </w:t>
            </w:r>
            <w:r>
              <w:br/>
            </w:r>
            <w:r>
              <w:rPr>
                <w:rFonts w:ascii="ArialMT" w:hAnsi="ArialMT" w:eastAsia="ArialMT"/>
                <w:b w:val="0"/>
                <w:i w:val="0"/>
                <w:color w:val="000000"/>
                <w:sz w:val="16"/>
              </w:rPr>
              <w:t xml:space="preserve">based on </w:t>
            </w:r>
            <w:r>
              <w:br/>
            </w:r>
            <w:r>
              <w:rPr>
                <w:rFonts w:ascii="ArialMT" w:hAnsi="ArialMT" w:eastAsia="ArialMT"/>
                <w:b w:val="0"/>
                <w:i w:val="0"/>
                <w:color w:val="000000"/>
                <w:sz w:val="16"/>
              </w:rPr>
              <w:t xml:space="preserve">objective </w:t>
            </w:r>
            <w:r>
              <w:br/>
            </w:r>
            <w:r>
              <w:rPr>
                <w:rFonts w:ascii="ArialMT" w:hAnsi="ArialMT" w:eastAsia="ArialMT"/>
                <w:b w:val="0"/>
                <w:i w:val="0"/>
                <w:color w:val="000000"/>
                <w:sz w:val="16"/>
              </w:rPr>
              <w:t xml:space="preserve">evidence </w:t>
            </w:r>
            <w:r>
              <w:br/>
            </w:r>
            <w:r>
              <w:rPr>
                <w:rFonts w:ascii="ArialMT" w:hAnsi="ArialMT" w:eastAsia="ArialMT"/>
                <w:b w:val="0"/>
                <w:i w:val="0"/>
                <w:color w:val="000000"/>
                <w:sz w:val="16"/>
              </w:rPr>
              <w:t xml:space="preserve">reviewed for this </w:t>
            </w:r>
            <w:r>
              <w:rPr>
                <w:rFonts w:ascii="ArialMT" w:hAnsi="ArialMT" w:eastAsia="ArialMT"/>
                <w:b w:val="0"/>
                <w:i w:val="0"/>
                <w:color w:val="000000"/>
                <w:sz w:val="16"/>
              </w:rPr>
              <w:t xml:space="preserve">subsystem </w:t>
            </w:r>
          </w:p>
        </w:tc>
        <w:tc>
          <w:tcPr>
            <w:tcW w:type="dxa" w:w="8646"/>
            <w:tcBorders>
              <w:start w:sz="4.0" w:val="single" w:color="#000000"/>
              <w:top w:sz="3.199999999999818" w:val="single" w:color="#000000"/>
            </w:tcBorders>
            <w:tcMar>
              <w:start w:w="0" w:type="dxa"/>
              <w:end w:w="0" w:type="dxa"/>
            </w:tcMar>
          </w:tcPr>
          <w:p>
            <w:pPr>
              <w:autoSpaceDN w:val="0"/>
              <w:autoSpaceDE w:val="0"/>
              <w:widowControl/>
              <w:spacing w:line="220" w:lineRule="exact" w:before="0" w:after="0"/>
              <w:ind w:left="100" w:right="0" w:firstLine="0"/>
              <w:jc w:val="left"/>
            </w:pPr>
            <w:r>
              <w:rPr>
                <w:rFonts w:ascii="MS Gothic" w:hAnsi="MS Gothic" w:eastAsia="MS Gothic"/>
                <w:b w:val="0"/>
                <w:i w:val="0"/>
                <w:color w:val="000000"/>
                <w:sz w:val="16"/>
              </w:rPr>
              <w:t>☒</w:t>
            </w:r>
            <w:r>
              <w:rPr>
                <w:rFonts w:ascii="ArialMT" w:hAnsi="ArialMT" w:eastAsia="ArialMT"/>
                <w:b w:val="0"/>
                <w:i w:val="0"/>
                <w:color w:val="000000"/>
                <w:sz w:val="16"/>
              </w:rPr>
              <w:t xml:space="preserve"> This process is effectively implemented and conforms to requirements. </w:t>
            </w:r>
          </w:p>
          <w:p>
            <w:pPr>
              <w:autoSpaceDN w:val="0"/>
              <w:tabs>
                <w:tab w:pos="418" w:val="left"/>
              </w:tabs>
              <w:autoSpaceDE w:val="0"/>
              <w:widowControl/>
              <w:spacing w:line="214" w:lineRule="exact" w:before="0" w:after="0"/>
              <w:ind w:left="100" w:right="0" w:firstLine="0"/>
              <w:jc w:val="left"/>
            </w:pPr>
            <w:r>
              <w:rPr>
                <w:rFonts w:ascii="Segoe UI Symbol" w:hAnsi="Segoe UI Symbol" w:eastAsia="Segoe UI Symbol"/>
                <w:b w:val="0"/>
                <w:i w:val="0"/>
                <w:color w:val="000000"/>
                <w:sz w:val="16"/>
              </w:rPr>
              <w:t>☐</w:t>
            </w:r>
            <w:r>
              <w:tab/>
            </w:r>
            <w:r>
              <w:rPr>
                <w:rFonts w:ascii="ArialMT" w:hAnsi="ArialMT" w:eastAsia="ArialMT"/>
                <w:b w:val="0"/>
                <w:i w:val="0"/>
                <w:color w:val="000000"/>
                <w:sz w:val="16"/>
              </w:rPr>
              <w:t xml:space="preserve">Actions are needed for this process to conform to requirements. See audit finding list. </w:t>
            </w:r>
          </w:p>
        </w:tc>
      </w:tr>
    </w:tbl>
    <w:p>
      <w:pPr>
        <w:autoSpaceDN w:val="0"/>
        <w:autoSpaceDE w:val="0"/>
        <w:widowControl/>
        <w:spacing w:line="111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29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0.0" w:type="dxa"/>
      </w:tblPr>
      <w:tblGrid>
        <w:gridCol w:w="3362"/>
        <w:gridCol w:w="3362"/>
        <w:gridCol w:w="3362"/>
      </w:tblGrid>
      <w:tr>
        <w:trPr>
          <w:trHeight w:hRule="exact" w:val="1106"/>
        </w:trPr>
        <w:tc>
          <w:tcPr>
            <w:tcW w:type="dxa" w:w="5826"/>
            <w:gridSpan w:val="2"/>
            <w:tcBorders/>
            <w:tcMar>
              <w:start w:w="0" w:type="dxa"/>
              <w:end w:w="0" w:type="dxa"/>
            </w:tcMar>
            <w:tcMar>
              <w:start w:w="0" w:type="dxa"/>
              <w:end w:w="0" w:type="dxa"/>
            </w:tcMar>
          </w:tcPr>
          <w:p>
            <w:pPr>
              <w:autoSpaceDN w:val="0"/>
              <w:autoSpaceDE w:val="0"/>
              <w:widowControl/>
              <w:spacing w:line="226" w:lineRule="exact" w:before="248" w:after="0"/>
              <w:ind w:left="216" w:right="3312"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3980"/>
            <w:vMerge w:val="restart"/>
            <w:tcBorders/>
            <w:tcMar>
              <w:start w:w="0" w:type="dxa"/>
              <w:end w:w="0" w:type="dxa"/>
            </w:tcMar>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31" name="Picture 3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r>
        <w:trPr>
          <w:trHeight w:hRule="exact" w:val="520"/>
        </w:trPr>
        <w:tc>
          <w:tcPr>
            <w:tcW w:type="dxa" w:w="606"/>
            <w:tcBorders/>
            <w:tcMar>
              <w:start w:w="0" w:type="dxa"/>
              <w:end w:w="0" w:type="dxa"/>
            </w:tcMar>
          </w:tcPr>
          <w:p>
            <w:pPr>
              <w:autoSpaceDN w:val="0"/>
              <w:autoSpaceDE w:val="0"/>
              <w:widowControl/>
              <w:spacing w:line="274" w:lineRule="exact" w:before="186" w:after="0"/>
              <w:ind w:left="0" w:right="0" w:firstLine="0"/>
              <w:jc w:val="left"/>
            </w:pPr>
            <w:r>
              <w:rPr>
                <w:rFonts w:ascii="ArialMT" w:hAnsi="ArialMT" w:eastAsia="ArialMT"/>
                <w:b w:val="0"/>
                <w:i w:val="0"/>
                <w:color w:val="000000"/>
                <w:sz w:val="20"/>
              </w:rPr>
              <w:t xml:space="preserve">2.5.5 </w:t>
            </w:r>
          </w:p>
        </w:tc>
        <w:tc>
          <w:tcPr>
            <w:tcW w:type="dxa" w:w="5220"/>
            <w:tcBorders/>
            <w:tcMar>
              <w:start w:w="0" w:type="dxa"/>
              <w:end w:w="0" w:type="dxa"/>
            </w:tcMar>
          </w:tcPr>
          <w:p>
            <w:pPr>
              <w:autoSpaceDN w:val="0"/>
              <w:autoSpaceDE w:val="0"/>
              <w:widowControl/>
              <w:spacing w:line="274" w:lineRule="exact" w:before="186" w:after="0"/>
              <w:ind w:left="114" w:right="0" w:firstLine="0"/>
              <w:jc w:val="left"/>
            </w:pPr>
            <w:r>
              <w:rPr>
                <w:rFonts w:ascii="ArialMT" w:hAnsi="ArialMT" w:eastAsia="ArialMT"/>
                <w:b w:val="0"/>
                <w:i w:val="0"/>
                <w:color w:val="000000"/>
                <w:sz w:val="20"/>
              </w:rPr>
              <w:t xml:space="preserve">Design and Development </w:t>
            </w:r>
          </w:p>
        </w:tc>
        <w:tc>
          <w:tcPr>
            <w:tcW w:type="dxa" w:w="3362"/>
            <w:vMerge/>
            <w:tcBorders/>
          </w:tcPr>
          <w:p/>
        </w:tc>
      </w:tr>
    </w:tbl>
    <w:p>
      <w:pPr>
        <w:autoSpaceDN w:val="0"/>
        <w:autoSpaceDE w:val="0"/>
        <w:widowControl/>
        <w:spacing w:line="20"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192"/>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0" w:lineRule="exact" w:before="0"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2" w:lineRule="exact" w:before="0" w:after="0"/>
              <w:ind w:left="0" w:right="0" w:firstLine="0"/>
              <w:jc w:val="center"/>
            </w:pPr>
            <w:r>
              <w:rPr>
                <w:rFonts w:ascii="Arial" w:hAnsi="Arial" w:eastAsia="Arial"/>
                <w:b/>
                <w:i w:val="0"/>
                <w:color w:val="000000"/>
                <w:sz w:val="16"/>
              </w:rPr>
              <w:t xml:space="preserve">Design and Development </w:t>
            </w:r>
          </w:p>
        </w:tc>
      </w:tr>
      <w:tr>
        <w:trPr>
          <w:trHeight w:hRule="exact" w:val="380"/>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0" w:right="288" w:firstLine="0"/>
              <w:jc w:val="center"/>
            </w:pPr>
            <w:r>
              <w:rPr>
                <w:rFonts w:ascii="ArialMT" w:hAnsi="ArialMT" w:eastAsia="ArialMT"/>
                <w:b w:val="0"/>
                <w:i w:val="0"/>
                <w:color w:val="000000"/>
                <w:sz w:val="16"/>
              </w:rPr>
              <w:t xml:space="preserve">Audit trail </w:t>
            </w:r>
            <w:r>
              <w:br/>
            </w:r>
            <w:r>
              <w:rPr>
                <w:rFonts w:ascii="ArialMT" w:hAnsi="ArialMT" w:eastAsia="ArialMT"/>
                <w:b w:val="0"/>
                <w:i w:val="0"/>
                <w:color w:val="000000"/>
                <w:sz w:val="16"/>
              </w:rPr>
              <w:t xml:space="preserve">records of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220" w:lineRule="exact" w:before="70" w:after="0"/>
              <w:ind w:left="100" w:right="0" w:firstLine="0"/>
              <w:jc w:val="left"/>
            </w:pPr>
            <w:r>
              <w:rPr>
                <w:rFonts w:ascii="ArialMT" w:hAnsi="ArialMT" w:eastAsia="ArialMT"/>
                <w:b w:val="0"/>
                <w:i w:val="0"/>
                <w:color w:val="000000"/>
                <w:sz w:val="16"/>
              </w:rPr>
              <w:t xml:space="preserve">Martin Szepannek / George Pavlov / Gabriele Mousset / Honorata Donnermair / Melanie Gaßen </w:t>
            </w:r>
          </w:p>
        </w:tc>
      </w:tr>
      <w:tr>
        <w:trPr>
          <w:trHeight w:hRule="exact" w:val="560"/>
        </w:trPr>
        <w:tc>
          <w:tcPr>
            <w:tcW w:type="dxa" w:w="1276"/>
            <w:tcBorders>
              <w:top w:sz="4.0" w:val="single" w:color="#000000"/>
              <w:end w:sz="4.0" w:val="single" w:color="#000000"/>
              <w:bottom w:sz="3.2000000000000455" w:val="single" w:color="#000000"/>
            </w:tcBorders>
            <w:tcMar>
              <w:start w:w="0" w:type="dxa"/>
              <w:end w:w="0" w:type="dxa"/>
            </w:tcMar>
          </w:tcPr>
          <w:p>
            <w:pPr>
              <w:autoSpaceDN w:val="0"/>
              <w:autoSpaceDE w:val="0"/>
              <w:widowControl/>
              <w:spacing w:line="184" w:lineRule="exact" w:before="36" w:after="0"/>
              <w:ind w:left="108" w:right="96" w:firstLine="0"/>
              <w:jc w:val="both"/>
            </w:pPr>
            <w:r>
              <w:rPr>
                <w:rFonts w:ascii="ArialMT" w:hAnsi="ArialMT" w:eastAsia="ArialMT"/>
                <w:b w:val="0"/>
                <w:i w:val="0"/>
                <w:color w:val="000000"/>
                <w:sz w:val="16"/>
              </w:rPr>
              <w:t xml:space="preserve">Area(s) visited </w:t>
            </w:r>
            <w:r>
              <w:rPr>
                <w:rFonts w:ascii="ArialMT" w:hAnsi="ArialMT" w:eastAsia="ArialMT"/>
                <w:b w:val="0"/>
                <w:i w:val="0"/>
                <w:color w:val="000000"/>
                <w:sz w:val="16"/>
              </w:rPr>
              <w:t xml:space="preserve">(location, e.g., </w:t>
            </w:r>
            <w:r>
              <w:rPr>
                <w:rFonts w:ascii="ArialMT" w:hAnsi="ArialMT" w:eastAsia="ArialMT"/>
                <w:b w:val="0"/>
                <w:i w:val="0"/>
                <w:color w:val="000000"/>
                <w:sz w:val="16"/>
              </w:rPr>
              <w:t xml:space="preserve">site visited) </w:t>
            </w:r>
          </w:p>
        </w:tc>
        <w:tc>
          <w:tcPr>
            <w:tcW w:type="dxa" w:w="8790"/>
            <w:tcBorders>
              <w:start w:sz="4.0" w:val="single" w:color="#000000"/>
              <w:top w:sz="4.0" w:val="single" w:color="#000000"/>
              <w:bottom w:sz="3.2000000000000455" w:val="single" w:color="#000000"/>
            </w:tcBorders>
            <w:tcMar>
              <w:start w:w="0" w:type="dxa"/>
              <w:end w:w="0" w:type="dxa"/>
            </w:tcMar>
          </w:tcPr>
          <w:p>
            <w:pPr>
              <w:autoSpaceDN w:val="0"/>
              <w:autoSpaceDE w:val="0"/>
              <w:widowControl/>
              <w:spacing w:line="182" w:lineRule="exact" w:before="38" w:after="0"/>
              <w:ind w:left="100" w:right="2736" w:firstLine="0"/>
              <w:jc w:val="left"/>
            </w:pPr>
            <w:r>
              <w:rPr>
                <w:rFonts w:ascii="ArialMT" w:hAnsi="ArialMT" w:eastAsia="ArialMT"/>
                <w:b w:val="0"/>
                <w:i w:val="0"/>
                <w:color w:val="000000"/>
                <w:sz w:val="16"/>
              </w:rPr>
              <w:t xml:space="preserve">Location # 10578 </w:t>
            </w:r>
            <w:r>
              <w:br/>
            </w:r>
            <w:r>
              <w:rPr>
                <w:rFonts w:ascii="ArialMT" w:hAnsi="ArialMT" w:eastAsia="ArialMT"/>
                <w:b w:val="0"/>
                <w:i w:val="0"/>
                <w:color w:val="000000"/>
                <w:sz w:val="16"/>
              </w:rPr>
              <w:t xml:space="preserve">For more details related to audit location and time refer to chapter 2.2 of this report. </w:t>
            </w:r>
          </w:p>
        </w:tc>
      </w:tr>
      <w:tr>
        <w:trPr>
          <w:trHeight w:hRule="exact" w:val="9532"/>
        </w:trPr>
        <w:tc>
          <w:tcPr>
            <w:tcW w:type="dxa" w:w="1276"/>
            <w:tcBorders>
              <w:top w:sz="3.2000000000000455" w:val="single" w:color="#000000"/>
              <w:end w:sz="4.0" w:val="single" w:color="#000000"/>
              <w:bottom w:sz="3.199999999999818" w:val="single" w:color="#000000"/>
            </w:tcBorders>
            <w:tcMar>
              <w:start w:w="0" w:type="dxa"/>
              <w:end w:w="0" w:type="dxa"/>
            </w:tcMar>
          </w:tcPr>
          <w:p>
            <w:pPr>
              <w:autoSpaceDN w:val="0"/>
              <w:autoSpaceDE w:val="0"/>
              <w:widowControl/>
              <w:spacing w:line="184" w:lineRule="exact" w:before="36" w:after="0"/>
              <w:ind w:left="108" w:right="228" w:firstLine="0"/>
              <w:jc w:val="both"/>
            </w:pPr>
            <w:r>
              <w:rPr>
                <w:rFonts w:ascii="ArialMT" w:hAnsi="ArialMT" w:eastAsia="ArialMT"/>
                <w:b w:val="0"/>
                <w:i w:val="0"/>
                <w:color w:val="000000"/>
                <w:sz w:val="16"/>
              </w:rPr>
              <w:t xml:space="preserve">Audit criteria </w:t>
            </w:r>
            <w:r>
              <w:rPr>
                <w:rFonts w:ascii="ArialMT" w:hAnsi="ArialMT" w:eastAsia="ArialMT"/>
                <w:b w:val="0"/>
                <w:i w:val="0"/>
                <w:color w:val="000000"/>
                <w:sz w:val="16"/>
              </w:rPr>
              <w:t xml:space="preserve">according to </w:t>
            </w:r>
            <w:r>
              <w:rPr>
                <w:rFonts w:ascii="ArialMT" w:hAnsi="ArialMT" w:eastAsia="ArialMT"/>
                <w:b w:val="0"/>
                <w:i w:val="0"/>
                <w:color w:val="000000"/>
                <w:sz w:val="16"/>
              </w:rPr>
              <w:t xml:space="preserve">audit plan </w:t>
            </w:r>
          </w:p>
        </w:tc>
        <w:tc>
          <w:tcPr>
            <w:tcW w:type="dxa" w:w="8790"/>
            <w:tcBorders>
              <w:start w:sz="4.0" w:val="single" w:color="#000000"/>
              <w:top w:sz="3.2000000000000455" w:val="single" w:color="#000000"/>
              <w:bottom w:sz="3.199999999999818" w:val="single" w:color="#000000"/>
            </w:tcBorders>
            <w:tcMar>
              <w:start w:w="0" w:type="dxa"/>
              <w:end w:w="0" w:type="dxa"/>
            </w:tcMar>
          </w:tcPr>
          <w:p>
            <w:pPr>
              <w:autoSpaceDN w:val="0"/>
              <w:autoSpaceDE w:val="0"/>
              <w:widowControl/>
              <w:spacing w:line="138" w:lineRule="exact" w:before="28" w:after="0"/>
              <w:ind w:left="100" w:right="0" w:firstLine="0"/>
              <w:jc w:val="left"/>
            </w:pPr>
            <w:r>
              <w:rPr>
                <w:rFonts w:ascii="ArialMT" w:hAnsi="ArialMT" w:eastAsia="ArialMT"/>
                <w:b w:val="0"/>
                <w:i w:val="0"/>
                <w:color w:val="000000"/>
                <w:sz w:val="12"/>
              </w:rPr>
              <w:t xml:space="preserve">"Design and Development: Identification of Devices Subject to Design and Development Procedures; Technical Documentation (MDSAP Chapter 5, Task 1, Site: </w:t>
            </w:r>
            <w:r>
              <w:rPr>
                <w:rFonts w:ascii="ArialMT" w:hAnsi="ArialMT" w:eastAsia="ArialMT"/>
                <w:b w:val="0"/>
                <w:i w:val="0"/>
                <w:color w:val="000000"/>
                <w:sz w:val="12"/>
              </w:rPr>
              <w:t xml:space="preserve">10578); </w:t>
            </w:r>
            <w:r>
              <w:br/>
            </w:r>
            <w:r>
              <w:rPr>
                <w:rFonts w:ascii="ArialMT" w:hAnsi="ArialMT" w:eastAsia="ArialMT"/>
                <w:b w:val="0"/>
                <w:i w:val="0"/>
                <w:color w:val="000000"/>
                <w:sz w:val="12"/>
              </w:rPr>
              <w:t xml:space="preserve">(DIN)(EN) ISO 13485 - 4.1.1, 4.2.1, 7.1, 7.3.10 +  (DIN)(EN) ISO 9001 - 4.4, 7.5.1, 7.5.3, 8.1, 8.4 + MDSAP - Australia - TG(MR)R Schedule 3, Part1, (excluding </w:t>
            </w:r>
            <w:r>
              <w:rPr>
                <w:rFonts w:ascii="ArialMT" w:hAnsi="ArialMT" w:eastAsia="ArialMT"/>
                <w:b w:val="0"/>
                <w:i w:val="0"/>
                <w:color w:val="000000"/>
                <w:sz w:val="12"/>
              </w:rPr>
              <w:t>or including clause 1.6) + MDSAP - Brazil - RDC ANVISA 16/2013: 4.1.7, 4.2 + MDSAP - Canada - CMDR 9, 10 to 20 + MDSAP - Japan - MO169: 5-1, 6, 26, 36-</w:t>
            </w:r>
            <w:r>
              <w:rPr>
                <w:rFonts w:ascii="ArialMT" w:hAnsi="ArialMT" w:eastAsia="ArialMT"/>
                <w:b w:val="0"/>
                <w:i w:val="0"/>
                <w:color w:val="000000"/>
                <w:sz w:val="12"/>
              </w:rPr>
              <w:t xml:space="preserve">2; [Old: 5, 6, 26] + MDSAP - USA - 21 CFR 820.30(a) + MDR - Article 10.1, 10.2, 10.9 ¶3 (e, g); Annex IX 2.2 ¶2 (c2) + MDD - Annex II (3.2), Annex V (3.2), Annex </w:t>
            </w:r>
            <w:r>
              <w:rPr>
                <w:rFonts w:ascii="ArialMT" w:hAnsi="ArialMT" w:eastAsia="ArialMT"/>
                <w:b w:val="0"/>
                <w:i w:val="0"/>
                <w:color w:val="000000"/>
                <w:sz w:val="12"/>
              </w:rPr>
              <w:t xml:space="preserve">VI (3.2)" </w:t>
            </w:r>
            <w:r>
              <w:br/>
            </w:r>
            <w:r>
              <w:rPr>
                <w:rFonts w:ascii="ArialMT" w:hAnsi="ArialMT" w:eastAsia="ArialMT"/>
                <w:b w:val="0"/>
                <w:i w:val="0"/>
                <w:color w:val="000000"/>
                <w:sz w:val="12"/>
              </w:rPr>
              <w:t xml:space="preserve">Design and Development: Selection of a Completed Design and Development Project (MDSAP Chapter 5, Task 2, Site: 10578 </w:t>
            </w:r>
            <w:r>
              <w:br/>
            </w:r>
            <w:r>
              <w:rPr>
                <w:rFonts w:ascii="ArialMT" w:hAnsi="ArialMT" w:eastAsia="ArialMT"/>
                <w:b w:val="0"/>
                <w:i w:val="0"/>
                <w:color w:val="000000"/>
                <w:sz w:val="12"/>
              </w:rPr>
              <w:t xml:space="preserve">"Design and Development: Design and Development Planning (MDSAP Chapter 5, Task 3, Site: 10578); </w:t>
            </w:r>
            <w:r>
              <w:br/>
            </w:r>
            <w:r>
              <w:rPr>
                <w:rFonts w:ascii="ArialMT" w:hAnsi="ArialMT" w:eastAsia="ArialMT"/>
                <w:b w:val="0"/>
                <w:i w:val="0"/>
                <w:color w:val="000000"/>
                <w:sz w:val="12"/>
              </w:rPr>
              <w:t xml:space="preserve">(DIN)(EN) ISO 13485 - 4.2.1, 7.1, 7.3.2 +  (DIN)(EN) ISO 9001 - 7.5.1, 8.1, 8.3.2 + MDSAP - Australia - TG(MD)R Sch3 P1 Cl 1.4(4)&amp;(5)(c) + MDSAP - Brazil - </w:t>
            </w:r>
            <w:r>
              <w:rPr>
                <w:rFonts w:ascii="ArialMT" w:hAnsi="ArialMT" w:eastAsia="ArialMT"/>
                <w:b w:val="0"/>
                <w:i w:val="0"/>
                <w:color w:val="000000"/>
                <w:sz w:val="12"/>
              </w:rPr>
              <w:t xml:space="preserve">RDC ANVISA 16/2013: 4.1.2, 4.1.11 + MDSAP - Canada - CMDR 32 + MDSAP - Japan - MO169: 6, 26, 30 + MDSAP - USA - 21 CFR 820.30(b), 820.30(j) + MDR </w:t>
            </w:r>
            <w:r>
              <w:rPr>
                <w:rFonts w:ascii="ArialMT" w:hAnsi="ArialMT" w:eastAsia="ArialMT"/>
                <w:b w:val="0"/>
                <w:i w:val="0"/>
                <w:color w:val="000000"/>
                <w:sz w:val="12"/>
              </w:rPr>
              <w:t xml:space="preserve">- Article 10.9 ¶3 (g) + MDD - Annex II (3.2), Annex V (3.2), Annex VI (3.2)" </w:t>
            </w:r>
            <w:r>
              <w:br/>
            </w:r>
            <w:r>
              <w:rPr>
                <w:rFonts w:ascii="ArialMT" w:hAnsi="ArialMT" w:eastAsia="ArialMT"/>
                <w:b w:val="0"/>
                <w:i w:val="0"/>
                <w:color w:val="000000"/>
                <w:sz w:val="12"/>
              </w:rPr>
              <w:t xml:space="preserve">"Design and Development: Implementation of the Design and Development Process (MDSAP Chapter 5, Task 4, Site: 10578); </w:t>
            </w:r>
            <w:r>
              <w:br/>
            </w:r>
            <w:r>
              <w:rPr>
                <w:rFonts w:ascii="ArialMT" w:hAnsi="ArialMT" w:eastAsia="ArialMT"/>
                <w:b w:val="0"/>
                <w:i w:val="0"/>
                <w:color w:val="000000"/>
                <w:sz w:val="12"/>
              </w:rPr>
              <w:t xml:space="preserve">(DIN)(EN) ISO 13485 - 4.2.1, 7.3.1, 7.3.10 +  (DIN)(EN) ISO 9001 - 7.5.1, 7.5.3, 8.3.1 + MDSAP - Australia - TG(MD)R Sch3 P1 Cl 1.4(4)&amp;(5)(c) + MDSAP - Brazil </w:t>
            </w:r>
            <w:r>
              <w:rPr>
                <w:rFonts w:ascii="ArialMT" w:hAnsi="ArialMT" w:eastAsia="ArialMT"/>
                <w:b w:val="0"/>
                <w:i w:val="0"/>
                <w:color w:val="000000"/>
                <w:sz w:val="12"/>
              </w:rPr>
              <w:t xml:space="preserve">- RDC ANVISA 16/2013: 4.1.1 + MDSAP - Japan - MO169: 6, 30, 36-2; [Old: 6, 30]  + MDSAP - USA - 21 CFR 820.30(a), 820.30(c), 820.30(j) + MDR - Article </w:t>
            </w:r>
            <w:r>
              <w:rPr>
                <w:rFonts w:ascii="ArialMT" w:hAnsi="ArialMT" w:eastAsia="ArialMT"/>
                <w:b w:val="0"/>
                <w:i w:val="0"/>
                <w:color w:val="000000"/>
                <w:sz w:val="12"/>
              </w:rPr>
              <w:t xml:space="preserve">10.9 ¶3 (g) + MDD - Annex II (3.2)" </w:t>
            </w:r>
            <w:r>
              <w:br/>
            </w:r>
            <w:r>
              <w:rPr>
                <w:rFonts w:ascii="ArialMT" w:hAnsi="ArialMT" w:eastAsia="ArialMT"/>
                <w:b w:val="0"/>
                <w:i w:val="0"/>
                <w:color w:val="000000"/>
                <w:sz w:val="12"/>
              </w:rPr>
              <w:t xml:space="preserve">"Design and Development: Design and Development Input (MDSAP Chapter 5, Task 5, Site: 10578); </w:t>
            </w:r>
            <w:r>
              <w:br/>
            </w:r>
            <w:r>
              <w:rPr>
                <w:rFonts w:ascii="ArialMT" w:hAnsi="ArialMT" w:eastAsia="ArialMT"/>
                <w:b w:val="0"/>
                <w:i w:val="0"/>
                <w:color w:val="000000"/>
                <w:sz w:val="12"/>
              </w:rPr>
              <w:t xml:space="preserve">(DIN)(EN) ISO 13485 - 4.2.1, 5.2, 7.2.1, 7.3.3, 8.2.1 +  (DIN)(EN) ISO 9001 - 5.1.2, 7.5.1, 8.2.2, 8.3.3, 8.5.5, 9.1.2 + MDSAP - Australia - TG(MD)R Sch1 P1 2, </w:t>
            </w:r>
            <w:r>
              <w:rPr>
                <w:rFonts w:ascii="ArialMT" w:hAnsi="ArialMT" w:eastAsia="ArialMT"/>
                <w:b w:val="0"/>
                <w:i w:val="0"/>
                <w:color w:val="000000"/>
                <w:sz w:val="12"/>
              </w:rPr>
              <w:t xml:space="preserve">Sch3 P1 Cl 1.4(2)&amp;(5)(c), Sch 3 P1 1.4(3)(a)&amp;(b) + MDSAP - Brazil - RDC ANVISA 16/2013: 2.4, 4.1.3, 4.1.11 + MDSAP - Canada - CMDR 10-20, 21-23, 66, 67, </w:t>
            </w:r>
            <w:r>
              <w:rPr>
                <w:rFonts w:ascii="ArialMT" w:hAnsi="ArialMT" w:eastAsia="ArialMT"/>
                <w:b w:val="0"/>
                <w:i w:val="0"/>
                <w:color w:val="000000"/>
                <w:sz w:val="12"/>
              </w:rPr>
              <w:t xml:space="preserve">68 + MDSAP - Japan - MO169: 6, 11, 27, 31, 55-1; [Old: 6, 11, 27, 31, 55] + MDSAP - USA - 21 CFR820.30(c), 820.30(g) + MDR - Article 10.9 ¶1 s2, 10.9 ¶3 (b), </w:t>
            </w:r>
            <w:r>
              <w:rPr>
                <w:rFonts w:ascii="ArialMT" w:hAnsi="ArialMT" w:eastAsia="ArialMT"/>
                <w:b w:val="0"/>
                <w:i w:val="0"/>
                <w:color w:val="000000"/>
                <w:sz w:val="12"/>
              </w:rPr>
              <w:t xml:space="preserve">10.11; Annex IX 2.2 ¶2 (c2, c6, c8);  Article 1 (3), Article 1 (4, 6, 7, 8, 9), Article 2 (1) + MDD - Annex II (3.2)" </w:t>
            </w:r>
            <w:r>
              <w:br/>
            </w:r>
            <w:r>
              <w:rPr>
                <w:rFonts w:ascii="ArialMT" w:hAnsi="ArialMT" w:eastAsia="ArialMT"/>
                <w:b w:val="0"/>
                <w:i w:val="0"/>
                <w:color w:val="000000"/>
                <w:sz w:val="12"/>
              </w:rPr>
              <w:t xml:space="preserve">"Design and Development: Completeness, Coherence, and Unambiguity of Design and Development Input (MDSAP Chapter 5, Task 6, Site: 10578); </w:t>
            </w:r>
            <w:r>
              <w:rPr>
                <w:rFonts w:ascii="ArialMT" w:hAnsi="ArialMT" w:eastAsia="ArialMT"/>
                <w:b w:val="0"/>
                <w:i w:val="0"/>
                <w:color w:val="000000"/>
                <w:sz w:val="12"/>
              </w:rPr>
              <w:t xml:space="preserve">(DIN)(EN) ISO 13485 - 7.3.3 +  (DIN)(EN) ISO 9001 - 8.3.3 + MDSAP - Australia - As required by MDSAP AU P0002 + MDSAP - Brazil - RDC ANVISA 16/2013: </w:t>
            </w:r>
            <w:r>
              <w:rPr>
                <w:rFonts w:ascii="ArialMT" w:hAnsi="ArialMT" w:eastAsia="ArialMT"/>
                <w:b w:val="0"/>
                <w:i w:val="0"/>
                <w:color w:val="000000"/>
                <w:sz w:val="12"/>
              </w:rPr>
              <w:t xml:space="preserve">4.1.3 + MDSAP - Japan - MO169: 31 + MDSAP - USA - 21 CFR820.30(c)" </w:t>
            </w:r>
            <w:r>
              <w:br/>
            </w:r>
            <w:r>
              <w:rPr>
                <w:rFonts w:ascii="ArialMT" w:hAnsi="ArialMT" w:eastAsia="ArialMT"/>
                <w:b w:val="0"/>
                <w:i w:val="0"/>
                <w:color w:val="000000"/>
                <w:sz w:val="12"/>
              </w:rPr>
              <w:t xml:space="preserve">"Design and Development: Design and Development Output and Design Verification (MDSAP Chapter 5, Task 7, Site: 10578); </w:t>
            </w:r>
            <w:r>
              <w:br/>
            </w:r>
            <w:r>
              <w:rPr>
                <w:rFonts w:ascii="ArialMT" w:hAnsi="ArialMT" w:eastAsia="ArialMT"/>
                <w:b w:val="0"/>
                <w:i w:val="0"/>
                <w:color w:val="000000"/>
                <w:sz w:val="12"/>
              </w:rPr>
              <w:t xml:space="preserve">(DIN)(EN) ISO 13485 - 4.2.1, 4.2.3, 7.3.4 +  (DIN)(EN) ISO 9001 - 7.5.1, 8.3.5 + MDSAP - Australia - TG(MD)R Sch3 P1 Cl 1.4(5)(c) + MDSAP - Brazil - RDC </w:t>
            </w:r>
            <w:r>
              <w:rPr>
                <w:rFonts w:ascii="ArialMT" w:hAnsi="ArialMT" w:eastAsia="ArialMT"/>
                <w:b w:val="0"/>
                <w:i w:val="0"/>
                <w:color w:val="000000"/>
                <w:sz w:val="12"/>
              </w:rPr>
              <w:t xml:space="preserve">ANVISA 16/2013:4.1.5, 4.1.4, 4.1.11 + MDSAP - Japan - MO169: 6, 7-2, 32; [Old: 6, 32] + MDSAP - USA - 21 CFR 820.30(d), 820.30(f) + MDR -  Article  10.9 </w:t>
            </w:r>
            <w:r>
              <w:rPr>
                <w:rFonts w:ascii="ArialMT" w:hAnsi="ArialMT" w:eastAsia="ArialMT"/>
                <w:b w:val="0"/>
                <w:i w:val="0"/>
                <w:color w:val="000000"/>
                <w:sz w:val="12"/>
              </w:rPr>
              <w:t xml:space="preserve">¶3 (b); Annex IX 2.2 ¶2 (c5) + MDD - Annex II (3.2)" </w:t>
            </w:r>
            <w:r>
              <w:br/>
            </w:r>
            <w:r>
              <w:rPr>
                <w:rFonts w:ascii="ArialMT" w:hAnsi="ArialMT" w:eastAsia="ArialMT"/>
                <w:b w:val="0"/>
                <w:i w:val="0"/>
                <w:color w:val="000000"/>
                <w:sz w:val="12"/>
              </w:rPr>
              <w:t xml:space="preserve">"Design and Development: Risk Management Activities Applied Throughout the Design and Development Project (MDSAP Chapter 5, Task 8, Site: 10578); </w:t>
            </w:r>
            <w:r>
              <w:rPr>
                <w:rFonts w:ascii="ArialMT" w:hAnsi="ArialMT" w:eastAsia="ArialMT"/>
                <w:b w:val="0"/>
                <w:i w:val="0"/>
                <w:color w:val="000000"/>
                <w:sz w:val="12"/>
              </w:rPr>
              <w:t xml:space="preserve">(DIN)(EN) ISO 13485 - 4.2.1, 7.1, 7.3.3, 7.3.4 +  (DIN)(EN) ISO 9001 - 7.5.1, 8.1, 8.3.3, 8.3.5 + MDSAP - Australia - TG(MD)R Sch1 P1 2, Sch3 P1 Cl 1.4(5)(c)(iii) </w:t>
            </w:r>
            <w:r>
              <w:rPr>
                <w:rFonts w:ascii="ArialMT" w:hAnsi="ArialMT" w:eastAsia="ArialMT"/>
                <w:b w:val="0"/>
                <w:i w:val="0"/>
                <w:color w:val="000000"/>
                <w:sz w:val="12"/>
              </w:rPr>
              <w:t xml:space="preserve">+ MDSAP - Brazil - RDC ANVISA 16/2013: 2.4, 4.1.11, RDC ANVISA 56/2001 + MDSAP - Canada - CMDR 10, 11, 15, 16 + MDSAP - Japan - MO169: 6, 26, 31, </w:t>
            </w:r>
            <w:r>
              <w:rPr>
                <w:rFonts w:ascii="ArialMT" w:hAnsi="ArialMT" w:eastAsia="ArialMT"/>
                <w:b w:val="0"/>
                <w:i w:val="0"/>
                <w:color w:val="000000"/>
                <w:sz w:val="12"/>
              </w:rPr>
              <w:t xml:space="preserve">32 + MDSAP - USA - 21 CFR 820.30(g) + MDR - Article 10.9  ¶3 (e) + MDD - Annex II (3.2), Annex V (3.2), Annex VI (3.2)" </w:t>
            </w:r>
            <w:r>
              <w:br/>
            </w:r>
            <w:r>
              <w:rPr>
                <w:rFonts w:ascii="ArialMT" w:hAnsi="ArialMT" w:eastAsia="ArialMT"/>
                <w:b w:val="0"/>
                <w:i w:val="0"/>
                <w:color w:val="000000"/>
                <w:sz w:val="12"/>
              </w:rPr>
              <w:t xml:space="preserve">"Design and Development: Design Verification or Design Validation to Confirm Effectiveness of Risk Control Measures (MDSAP Chapter 5, Task 9, Site: 10578); </w:t>
            </w:r>
            <w:r>
              <w:rPr>
                <w:rFonts w:ascii="ArialMT" w:hAnsi="ArialMT" w:eastAsia="ArialMT"/>
                <w:b w:val="0"/>
                <w:i w:val="0"/>
                <w:color w:val="000000"/>
                <w:sz w:val="12"/>
              </w:rPr>
              <w:t xml:space="preserve">(DIN)(EN) ISO 13485 - 7.1, 7.3.6, 7.3.7 +  (DIN)(EN) ISO 9001 - 8.1, 8.3.4 + MDSAP - Australia - TG(MD)R Sch1 P1 2, Sch3 P1 Cl 1.4(5)(c) + MDSAP - Brazil - </w:t>
            </w:r>
            <w:r>
              <w:rPr>
                <w:rFonts w:ascii="ArialMT" w:hAnsi="ArialMT" w:eastAsia="ArialMT"/>
                <w:b w:val="0"/>
                <w:i w:val="0"/>
                <w:color w:val="000000"/>
                <w:sz w:val="12"/>
              </w:rPr>
              <w:t xml:space="preserve">RDC ANVISA 16/2013: 2.4, 4.1.4, 4.1.8, 4.1.11  + MDSAP - Canada - CMDR 10,11, 15, 16 + MDSAP - Japan - MO169: 26, 34, 35-1, [Old: 26, 34, 35]  + MDSAP </w:t>
            </w:r>
            <w:r>
              <w:rPr>
                <w:rFonts w:ascii="ArialMT" w:hAnsi="ArialMT" w:eastAsia="ArialMT"/>
                <w:b w:val="0"/>
                <w:i w:val="0"/>
                <w:color w:val="000000"/>
                <w:sz w:val="12"/>
              </w:rPr>
              <w:t xml:space="preserve">- USA - 21 CFR 820.30(f), 820.30(g) + MDR - Annex IX 2.2 ¶2 (c5) + MDD - Annex II (3.2)" </w:t>
            </w:r>
            <w:r>
              <w:br/>
            </w:r>
            <w:r>
              <w:rPr>
                <w:rFonts w:ascii="ArialMT" w:hAnsi="ArialMT" w:eastAsia="ArialMT"/>
                <w:b w:val="0"/>
                <w:i w:val="0"/>
                <w:color w:val="000000"/>
                <w:sz w:val="12"/>
              </w:rPr>
              <w:t xml:space="preserve">"Design and Development: Design Validation (MDSAP Chapter 5, Task 10, Site: 10578); </w:t>
            </w:r>
            <w:r>
              <w:br/>
            </w:r>
            <w:r>
              <w:rPr>
                <w:rFonts w:ascii="ArialMT" w:hAnsi="ArialMT" w:eastAsia="ArialMT"/>
                <w:b w:val="0"/>
                <w:i w:val="0"/>
                <w:color w:val="000000"/>
                <w:sz w:val="12"/>
              </w:rPr>
              <w:t xml:space="preserve">(DIN)(EN) ISO 13485 - 4.2.1, 7.3.7 +  (DIN)(EN) ISO 9001 - 7.5.1, 8.3.4 + MDSAP - Australia - TG(MD)R Sch1 P1 2; Sch3 P1 Cl1.4(5)(d) + MDSAP - Brazil - RDC </w:t>
            </w:r>
            <w:r>
              <w:rPr>
                <w:rFonts w:ascii="ArialMT" w:hAnsi="ArialMT" w:eastAsia="ArialMT"/>
                <w:b w:val="0"/>
                <w:i w:val="0"/>
                <w:color w:val="000000"/>
                <w:sz w:val="12"/>
              </w:rPr>
              <w:t xml:space="preserve">ANVISA 16/2013: 2.4, 4.1.8, 4.1.11 + MDSAP - Canada - CMDR 12, 18, 19 + MDSAP - Japan - MO169: 6, 35-1; [6, 35] + MDSAP - USA - 21 CFR 820.30(g) + </w:t>
            </w:r>
            <w:r>
              <w:rPr>
                <w:rFonts w:ascii="ArialMT" w:hAnsi="ArialMT" w:eastAsia="ArialMT"/>
                <w:b w:val="0"/>
                <w:i w:val="0"/>
                <w:color w:val="000000"/>
                <w:sz w:val="12"/>
              </w:rPr>
              <w:t xml:space="preserve">MDR - Article 10.3, 10.9 ¶3 (f);  Annex IX 2.2 ¶2 (c5); Annex XIV, Article 61, and Annex XIV part A + MDD - Annex II (3.2)" </w:t>
            </w:r>
            <w:r>
              <w:br/>
            </w:r>
            <w:r>
              <w:rPr>
                <w:rFonts w:ascii="ArialMT" w:hAnsi="ArialMT" w:eastAsia="ArialMT"/>
                <w:b w:val="0"/>
                <w:i w:val="0"/>
                <w:color w:val="000000"/>
                <w:sz w:val="12"/>
              </w:rPr>
              <w:t xml:space="preserve">"Design and Development: Clinical Evaluation and/or Evaluation of Medical Device Safety and Performance (MDSAP Chapter 5, Task 11, Site: 10578); </w:t>
            </w:r>
            <w:r>
              <w:rPr>
                <w:rFonts w:ascii="ArialMT" w:hAnsi="ArialMT" w:eastAsia="ArialMT"/>
                <w:b w:val="0"/>
                <w:i w:val="0"/>
                <w:color w:val="000000"/>
                <w:sz w:val="12"/>
              </w:rPr>
              <w:t xml:space="preserve">(DIN)(EN) ISO 13485 - 4.2.1, 7.3.7 +  (DIN)(EN) ISO 9001 - 7.5.1, 8.3.4 + MDSAP - Australia - TG(MD)R Reg 3.11, Sch1 EP14, Sch3 P1 Cl 1.4(5)(c)(vii), Sch3 </w:t>
            </w:r>
            <w:r>
              <w:rPr>
                <w:rFonts w:ascii="ArialMT" w:hAnsi="ArialMT" w:eastAsia="ArialMT"/>
                <w:b w:val="0"/>
                <w:i w:val="0"/>
                <w:color w:val="000000"/>
                <w:sz w:val="12"/>
              </w:rPr>
              <w:t xml:space="preserve">P8 + MDSAP - Brazil - RDC ANVISA 16/2013: 4.1.8, 4.1.11, RDC ANVISA 56/2001 + MDSAP - Canada - CMDR 12, 18, 19 + MDSAP - Japan - MO169: 6, 35-1; </w:t>
            </w:r>
            <w:r>
              <w:rPr>
                <w:rFonts w:ascii="ArialMT" w:hAnsi="ArialMT" w:eastAsia="ArialMT"/>
                <w:b w:val="0"/>
                <w:i w:val="0"/>
                <w:color w:val="000000"/>
                <w:sz w:val="12"/>
              </w:rPr>
              <w:t xml:space="preserve">[Old: 6, 35] + MDSAP - USA - 21 CFR 820.30(g) + MDR - Article 10.3, 10.9 ¶3 (f);  Annex IX 2.2 ¶2 (c5); Annex XIV, Article 61, and Annex XIV part A + MDD - </w:t>
            </w:r>
            <w:r>
              <w:rPr>
                <w:rFonts w:ascii="ArialMT" w:hAnsi="ArialMT" w:eastAsia="ArialMT"/>
                <w:b w:val="0"/>
                <w:i w:val="0"/>
                <w:color w:val="000000"/>
                <w:sz w:val="12"/>
              </w:rPr>
              <w:t xml:space="preserve">Annex II (3.2)" </w:t>
            </w:r>
            <w:r>
              <w:br/>
            </w:r>
            <w:r>
              <w:rPr>
                <w:rFonts w:ascii="ArialMT" w:hAnsi="ArialMT" w:eastAsia="ArialMT"/>
                <w:b w:val="0"/>
                <w:i w:val="0"/>
                <w:color w:val="000000"/>
                <w:sz w:val="12"/>
              </w:rPr>
              <w:t xml:space="preserve">"Design and Development: Software Design and Development (MDSAP Chapter 5, Task 12, Site: 10578); </w:t>
            </w:r>
            <w:r>
              <w:br/>
            </w:r>
            <w:r>
              <w:rPr>
                <w:rFonts w:ascii="ArialMT" w:hAnsi="ArialMT" w:eastAsia="ArialMT"/>
                <w:b w:val="0"/>
                <w:i w:val="0"/>
                <w:color w:val="000000"/>
                <w:sz w:val="12"/>
              </w:rPr>
              <w:t xml:space="preserve">(DIN)(EN) ISO 13485 - 7.3.2, 7.3.10 +  (DIN)(EN) ISO 9001 - 7.5.3, 8.3.2 + MDSAP - Australia - TG(MD)R Sch1 P1 2, Sch1 EP12.1 + MDSAP - Brazil - RDC </w:t>
            </w:r>
            <w:r>
              <w:rPr>
                <w:rFonts w:ascii="ArialMT" w:hAnsi="ArialMT" w:eastAsia="ArialMT"/>
                <w:b w:val="0"/>
                <w:i w:val="0"/>
                <w:color w:val="000000"/>
                <w:sz w:val="12"/>
              </w:rPr>
              <w:t xml:space="preserve">ANVISA 16/2013: 2.4, 4.1.8, 4.1.11  + MDSAP - Canada - CMDR 20 + MDSAP - Japan - MO169: 30, 36-2; [Old: 30]  + MDSAP - USA - 21 CFR 820.30(g) + </w:t>
            </w:r>
            <w:r>
              <w:rPr>
                <w:rFonts w:ascii="ArialMT" w:hAnsi="ArialMT" w:eastAsia="ArialMT"/>
                <w:b w:val="0"/>
                <w:i w:val="0"/>
                <w:color w:val="000000"/>
                <w:sz w:val="12"/>
              </w:rPr>
              <w:t xml:space="preserve">MDR - Article 10.9 ¶3 (g) + MDD - Annex II (3.2), Annex V (3.2), Annex VI (3.2)" </w:t>
            </w:r>
            <w:r>
              <w:br/>
            </w:r>
            <w:r>
              <w:rPr>
                <w:rFonts w:ascii="ArialMT" w:hAnsi="ArialMT" w:eastAsia="ArialMT"/>
                <w:b w:val="0"/>
                <w:i w:val="0"/>
                <w:color w:val="000000"/>
                <w:sz w:val="12"/>
              </w:rPr>
              <w:t xml:space="preserve">"Design and Development: Design and Development Change (MDSAP Chapter 5, Task 13, Site: 10578); </w:t>
            </w:r>
            <w:r>
              <w:br/>
            </w:r>
            <w:r>
              <w:rPr>
                <w:rFonts w:ascii="ArialMT" w:hAnsi="ArialMT" w:eastAsia="ArialMT"/>
                <w:b w:val="0"/>
                <w:i w:val="0"/>
                <w:color w:val="000000"/>
                <w:sz w:val="12"/>
              </w:rPr>
              <w:t xml:space="preserve">(DIN)(EN) ISO 13485 - 4.2.1, 4.2.3, 7.1, 7.3.9, 7.3.10, 8.2.1 +  (DIN)(EN) ISO 9001 - 7.5.1, 7.5.3, 8.1, 8.3.6, 8.5.5, 8.5.6, 9.1.2 + MDSAP - Australia - As required </w:t>
            </w:r>
            <w:r>
              <w:rPr>
                <w:rFonts w:ascii="ArialMT" w:hAnsi="ArialMT" w:eastAsia="ArialMT"/>
                <w:b w:val="0"/>
                <w:i w:val="0"/>
                <w:color w:val="000000"/>
                <w:sz w:val="12"/>
              </w:rPr>
              <w:t xml:space="preserve">by MDSAP AU P0002 + MDSAP - Brazil - RDC ANVISA 16/2013: 2.4, 4.1.4, 4.1.8, 4.1.10, 4.1.11, Brazilian Law 6360/76 - Art. 13 + MDSAP - Canada - CMDR 1, </w:t>
            </w:r>
            <w:r>
              <w:rPr>
                <w:rFonts w:ascii="ArialMT" w:hAnsi="ArialMT" w:eastAsia="ArialMT"/>
                <w:b w:val="0"/>
                <w:i w:val="0"/>
                <w:color w:val="000000"/>
                <w:sz w:val="12"/>
              </w:rPr>
              <w:t xml:space="preserve">34 + MDSAP - Japan - As required by MDSAP AU P0002 + MDSAP - USA - 21 CFR 820.30(i), 807 + MDR -  Article  10.9 ¶1 s2, 10.9 ¶3 (a);  Annex IX 2.2 ¶2 </w:t>
            </w:r>
            <w:r>
              <w:rPr>
                <w:rFonts w:ascii="ArialMT" w:hAnsi="ArialMT" w:eastAsia="ArialMT"/>
                <w:b w:val="0"/>
                <w:i w:val="0"/>
                <w:color w:val="000000"/>
                <w:sz w:val="12"/>
              </w:rPr>
              <w:t xml:space="preserve">(c1, c8); Article 8, Article 9 + MDD - Annex II (3.2)" </w:t>
            </w:r>
            <w:r>
              <w:br/>
            </w:r>
            <w:r>
              <w:rPr>
                <w:rFonts w:ascii="ArialMT" w:hAnsi="ArialMT" w:eastAsia="ArialMT"/>
                <w:b w:val="0"/>
                <w:i w:val="0"/>
                <w:color w:val="000000"/>
                <w:sz w:val="12"/>
              </w:rPr>
              <w:t xml:space="preserve">"Design and Development: Design Review (MDSAP Chapter 5, Task 14, Site: 10578); </w:t>
            </w:r>
            <w:r>
              <w:br/>
            </w:r>
            <w:r>
              <w:rPr>
                <w:rFonts w:ascii="ArialMT" w:hAnsi="ArialMT" w:eastAsia="ArialMT"/>
                <w:b w:val="0"/>
                <w:i w:val="0"/>
                <w:color w:val="000000"/>
                <w:sz w:val="12"/>
              </w:rPr>
              <w:t xml:space="preserve">(DIN)(EN) ISO 13485 - 4.2.1, 7.3.2, 7.3.5 +  (DIN)(EN) ISO 9001 - 7.5.1, 8.3.2, 8.3.4 + MDSAP - Australia - TG(MD)R Sch3 P1 C1.4(5)(c)(i) + MDSAP - Brazil - </w:t>
            </w:r>
            <w:r>
              <w:rPr>
                <w:rFonts w:ascii="ArialMT" w:hAnsi="ArialMT" w:eastAsia="ArialMT"/>
                <w:b w:val="0"/>
                <w:i w:val="0"/>
                <w:color w:val="000000"/>
                <w:sz w:val="12"/>
              </w:rPr>
              <w:t xml:space="preserve">RDC ANVISA 16/2013: 4.1.6, 4.1.11 + MDSAP - Japan - MO169: 6, 30, 33 + MDSAP - USA - 21 CFR 820.30(e) + MDR -  Article  10.9 ¶3 (b); Annex IX 2.2 ¶2 </w:t>
            </w:r>
            <w:r>
              <w:rPr>
                <w:rFonts w:ascii="ArialMT" w:hAnsi="ArialMT" w:eastAsia="ArialMT"/>
                <w:b w:val="0"/>
                <w:i w:val="0"/>
                <w:color w:val="000000"/>
                <w:sz w:val="12"/>
              </w:rPr>
              <w:t xml:space="preserve">(b2); Annex XI 6.2 ¶2 + MDD - Annex II (3.2)" </w:t>
            </w:r>
            <w:r>
              <w:br/>
            </w:r>
            <w:r>
              <w:rPr>
                <w:rFonts w:ascii="ArialMT" w:hAnsi="ArialMT" w:eastAsia="ArialMT"/>
                <w:b w:val="0"/>
                <w:i w:val="0"/>
                <w:color w:val="000000"/>
                <w:sz w:val="12"/>
              </w:rPr>
              <w:t xml:space="preserve">"Design and Development: Impact Review of Design and Development Changes on Previously Made and Distributed Devices (MDSAP Chapter 5, Task 15, Site: </w:t>
            </w:r>
            <w:r>
              <w:rPr>
                <w:rFonts w:ascii="ArialMT" w:hAnsi="ArialMT" w:eastAsia="ArialMT"/>
                <w:b w:val="0"/>
                <w:i w:val="0"/>
                <w:color w:val="000000"/>
                <w:sz w:val="12"/>
              </w:rPr>
              <w:t xml:space="preserve">10578); </w:t>
            </w:r>
            <w:r>
              <w:br/>
            </w:r>
            <w:r>
              <w:rPr>
                <w:rFonts w:ascii="ArialMT" w:hAnsi="ArialMT" w:eastAsia="ArialMT"/>
                <w:b w:val="0"/>
                <w:i w:val="0"/>
                <w:color w:val="000000"/>
                <w:sz w:val="12"/>
              </w:rPr>
              <w:t xml:space="preserve">(DIN)(EN) ISO 13485 - 7.3.9 +  (DIN)(EN) ISO 9001 - 8.3.6, 8.5.6 + MDSAP - Brazil - RDC ANVISA 16/2013: 4.1.10  + MDSAP - Japan - MO169: 36-1; [Old: 36] </w:t>
            </w:r>
            <w:r>
              <w:rPr>
                <w:rFonts w:ascii="ArialMT" w:hAnsi="ArialMT" w:eastAsia="ArialMT"/>
                <w:b w:val="0"/>
                <w:i w:val="0"/>
                <w:color w:val="000000"/>
                <w:sz w:val="12"/>
              </w:rPr>
              <w:t xml:space="preserve">+ MDSAP - USA - 21 CFR 820.30(i) + MDR -  Article  10.9 ¶1 s2, 10.9 ¶3 (a);  Annex IX 2.2 ¶2 (c1, c8); Article 8, Article 9 + MDD - Annex II (3.2)" </w:t>
            </w:r>
            <w:r>
              <w:rPr>
                <w:rFonts w:ascii="ArialMT" w:hAnsi="ArialMT" w:eastAsia="ArialMT"/>
                <w:b w:val="0"/>
                <w:i w:val="0"/>
                <w:color w:val="000000"/>
                <w:sz w:val="12"/>
              </w:rPr>
              <w:t xml:space="preserve">"Design and Development: Design Transfer (MDSAP Chapter 5, Task 16, Site: 10578); </w:t>
            </w:r>
            <w:r>
              <w:br/>
            </w:r>
            <w:r>
              <w:rPr>
                <w:rFonts w:ascii="ArialMT" w:hAnsi="ArialMT" w:eastAsia="ArialMT"/>
                <w:b w:val="0"/>
                <w:i w:val="0"/>
                <w:color w:val="000000"/>
                <w:sz w:val="12"/>
              </w:rPr>
              <w:t xml:space="preserve">(DIN)(EN) ISO 13485 - 4.2.1, 4.2.3, 7.3.8 +  (DIN)(EN) ISO 9001 - 7.5.1, 8.3.4 + MDSAP - Brazil - RDC ANVISA 16/2013: 4.1.7, 4.1.9, 4.1.11, 4.2 + MDSAP - </w:t>
            </w:r>
            <w:r>
              <w:rPr>
                <w:rFonts w:ascii="ArialMT" w:hAnsi="ArialMT" w:eastAsia="ArialMT"/>
                <w:b w:val="0"/>
                <w:i w:val="0"/>
                <w:color w:val="000000"/>
                <w:sz w:val="12"/>
              </w:rPr>
              <w:t xml:space="preserve">Japan - MO169: 6, 7-2, 35-2; [Old: 6, 30]  + MDSAP - USA - 21 CFR 830.30(h) + MDR - Article 10.9  ¶3 (g) + MDD - Annex II (3.2)" </w:t>
            </w:r>
            <w:r>
              <w:br/>
            </w:r>
            <w:r>
              <w:rPr>
                <w:rFonts w:ascii="ArialMT" w:hAnsi="ArialMT" w:eastAsia="ArialMT"/>
                <w:b w:val="0"/>
                <w:i w:val="0"/>
                <w:color w:val="000000"/>
                <w:sz w:val="12"/>
              </w:rPr>
              <w:t xml:space="preserve">"Design and Development: Top Management Commitment to Design and Development Process (MDSAP Chapter 5, Task 17, Site: 10578); </w:t>
            </w:r>
            <w:r>
              <w:br/>
            </w:r>
            <w:r>
              <w:rPr>
                <w:rFonts w:ascii="ArialMT" w:hAnsi="ArialMT" w:eastAsia="ArialMT"/>
                <w:b w:val="0"/>
                <w:i w:val="0"/>
                <w:color w:val="000000"/>
                <w:sz w:val="12"/>
              </w:rPr>
              <w:t xml:space="preserve">(DIN)(EN) ISO 13485 - 4.1.3, 5.1, 5.5.1 +  (DIN)(EN) ISO 9001 - 4.4, 5.1.1, 5.3, 8.4 + MDSAP - Australia - TG(MD)R Sch3 P1 Cl 1.4(5)(b)(ii) + MDSAP - Brazil - </w:t>
            </w:r>
            <w:r>
              <w:rPr>
                <w:rFonts w:ascii="ArialMT" w:hAnsi="ArialMT" w:eastAsia="ArialMT"/>
                <w:b w:val="0"/>
                <w:i w:val="0"/>
                <w:color w:val="000000"/>
                <w:sz w:val="12"/>
              </w:rPr>
              <w:t xml:space="preserve">RDC ANVISA 16/2013: 2.2.1 + MDSAP - Japan - MO169: 5, 10, 15 + MDR - Article 10.9 ¶3 (c) + MDD - Annex II (2, 3.1)" </w:t>
            </w:r>
            <w:r>
              <w:br/>
            </w:r>
            <w:r>
              <w:rPr>
                <w:rFonts w:ascii="ArialMT" w:hAnsi="ArialMT" w:eastAsia="ArialMT"/>
                <w:b w:val="0"/>
                <w:i w:val="0"/>
                <w:color w:val="000000"/>
                <w:sz w:val="12"/>
              </w:rPr>
              <w:t xml:space="preserve">EN ISO 18562 (Biocompatibility evaluation of breathing gas pathways) </w:t>
            </w:r>
          </w:p>
        </w:tc>
      </w:tr>
      <w:tr>
        <w:trPr>
          <w:trHeight w:hRule="exact" w:val="3318"/>
        </w:trPr>
        <w:tc>
          <w:tcPr>
            <w:tcW w:type="dxa" w:w="1276"/>
            <w:tcBorders>
              <w:top w:sz="3.199999999999818" w:val="single" w:color="#000000"/>
              <w:end w:sz="4.0" w:val="single" w:color="#000000"/>
            </w:tcBorders>
            <w:tcMar>
              <w:start w:w="0" w:type="dxa"/>
              <w:end w:w="0" w:type="dxa"/>
            </w:tcMar>
          </w:tcPr>
          <w:p>
            <w:pPr>
              <w:autoSpaceDN w:val="0"/>
              <w:autoSpaceDE w:val="0"/>
              <w:widowControl/>
              <w:spacing w:line="184" w:lineRule="exact" w:before="36" w:after="0"/>
              <w:ind w:left="108" w:right="0" w:firstLine="0"/>
              <w:jc w:val="left"/>
            </w:pPr>
            <w:r>
              <w:rPr>
                <w:rFonts w:ascii="ArialMT" w:hAnsi="ArialMT" w:eastAsia="ArialMT"/>
                <w:b w:val="0"/>
                <w:i w:val="0"/>
                <w:color w:val="000000"/>
                <w:sz w:val="16"/>
              </w:rPr>
              <w:t xml:space="preserve">Brief </w:t>
            </w:r>
            <w:r>
              <w:br/>
            </w:r>
            <w:r>
              <w:rPr>
                <w:rFonts w:ascii="ArialMT" w:hAnsi="ArialMT" w:eastAsia="ArialMT"/>
                <w:b w:val="0"/>
                <w:i w:val="0"/>
                <w:color w:val="000000"/>
                <w:sz w:val="16"/>
              </w:rPr>
              <w:t xml:space="preserve">description of </w:t>
            </w:r>
            <w:r>
              <w:rPr>
                <w:rFonts w:ascii="ArialMT" w:hAnsi="ArialMT" w:eastAsia="ArialMT"/>
                <w:b w:val="0"/>
                <w:i w:val="0"/>
                <w:color w:val="000000"/>
                <w:sz w:val="16"/>
              </w:rPr>
              <w:t xml:space="preserve">processes or </w:t>
            </w:r>
            <w:r>
              <w:br/>
            </w:r>
            <w:r>
              <w:rPr>
                <w:rFonts w:ascii="ArialMT" w:hAnsi="ArialMT" w:eastAsia="ArialMT"/>
                <w:b w:val="0"/>
                <w:i w:val="0"/>
                <w:color w:val="000000"/>
                <w:sz w:val="16"/>
              </w:rPr>
              <w:t xml:space="preserve">activities </w:t>
            </w:r>
            <w:r>
              <w:br/>
            </w:r>
            <w:r>
              <w:rPr>
                <w:rFonts w:ascii="ArialMT" w:hAnsi="ArialMT" w:eastAsia="ArialMT"/>
                <w:b w:val="0"/>
                <w:i w:val="0"/>
                <w:color w:val="000000"/>
                <w:sz w:val="16"/>
              </w:rPr>
              <w:t xml:space="preserve">evaluated to </w:t>
            </w:r>
            <w:r>
              <w:br/>
            </w:r>
            <w:r>
              <w:rPr>
                <w:rFonts w:ascii="ArialMT" w:hAnsi="ArialMT" w:eastAsia="ArialMT"/>
                <w:b w:val="0"/>
                <w:i w:val="0"/>
                <w:color w:val="000000"/>
                <w:sz w:val="16"/>
              </w:rPr>
              <w:t xml:space="preserve">demonstrate </w:t>
            </w:r>
            <w:r>
              <w:br/>
            </w:r>
            <w:r>
              <w:rPr>
                <w:rFonts w:ascii="ArialMT" w:hAnsi="ArialMT" w:eastAsia="ArialMT"/>
                <w:b w:val="0"/>
                <w:i w:val="0"/>
                <w:color w:val="000000"/>
                <w:sz w:val="16"/>
              </w:rPr>
              <w:t xml:space="preserve">what was </w:t>
            </w:r>
            <w:r>
              <w:br/>
            </w:r>
            <w:r>
              <w:rPr>
                <w:rFonts w:ascii="ArialMT" w:hAnsi="ArialMT" w:eastAsia="ArialMT"/>
                <w:b w:val="0"/>
                <w:i w:val="0"/>
                <w:color w:val="000000"/>
                <w:sz w:val="16"/>
              </w:rPr>
              <w:t xml:space="preserve">audited related </w:t>
            </w:r>
            <w:r>
              <w:rPr>
                <w:rFonts w:ascii="ArialMT" w:hAnsi="ArialMT" w:eastAsia="ArialMT"/>
                <w:b w:val="0"/>
                <w:i w:val="0"/>
                <w:color w:val="000000"/>
                <w:sz w:val="16"/>
              </w:rPr>
              <w:t xml:space="preserve">to the listed </w:t>
            </w:r>
            <w:r>
              <w:br/>
            </w:r>
            <w:r>
              <w:rPr>
                <w:rFonts w:ascii="ArialMT" w:hAnsi="ArialMT" w:eastAsia="ArialMT"/>
                <w:b w:val="0"/>
                <w:i w:val="0"/>
                <w:color w:val="000000"/>
                <w:sz w:val="16"/>
              </w:rPr>
              <w:t xml:space="preserve">key QMS </w:t>
            </w:r>
            <w:r>
              <w:br/>
            </w:r>
            <w:r>
              <w:rPr>
                <w:rFonts w:ascii="ArialMT" w:hAnsi="ArialMT" w:eastAsia="ArialMT"/>
                <w:b w:val="0"/>
                <w:i w:val="0"/>
                <w:color w:val="000000"/>
                <w:sz w:val="16"/>
              </w:rPr>
              <w:t xml:space="preserve">documents </w:t>
            </w:r>
            <w:r>
              <w:br/>
            </w:r>
            <w:r>
              <w:rPr>
                <w:rFonts w:ascii="ArialMT" w:hAnsi="ArialMT" w:eastAsia="ArialMT"/>
                <w:b w:val="0"/>
                <w:i w:val="0"/>
                <w:color w:val="000000"/>
                <w:sz w:val="16"/>
              </w:rPr>
              <w:t xml:space="preserve">and records </w:t>
            </w:r>
            <w:r>
              <w:br/>
            </w: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below </w:t>
            </w:r>
            <w:r>
              <w:br/>
            </w:r>
            <w:r>
              <w:rPr>
                <w:rFonts w:ascii="ArialMT" w:hAnsi="ArialMT" w:eastAsia="ArialMT"/>
                <w:b w:val="0"/>
                <w:i w:val="0"/>
                <w:color w:val="000000"/>
                <w:sz w:val="16"/>
              </w:rPr>
              <w:t xml:space="preserve">considering </w:t>
            </w:r>
            <w:r>
              <w:br/>
            </w:r>
            <w:r>
              <w:rPr>
                <w:rFonts w:ascii="ArialMT" w:hAnsi="ArialMT" w:eastAsia="ArialMT"/>
                <w:b w:val="0"/>
                <w:i w:val="0"/>
                <w:color w:val="000000"/>
                <w:sz w:val="16"/>
              </w:rPr>
              <w:t xml:space="preserve">inputs, </w:t>
            </w:r>
            <w:r>
              <w:br/>
            </w:r>
            <w:r>
              <w:rPr>
                <w:rFonts w:ascii="ArialMT" w:hAnsi="ArialMT" w:eastAsia="ArialMT"/>
                <w:b w:val="0"/>
                <w:i w:val="0"/>
                <w:color w:val="000000"/>
                <w:sz w:val="16"/>
              </w:rPr>
              <w:t xml:space="preserve">outputs, and </w:t>
            </w:r>
            <w:r>
              <w:br/>
            </w:r>
            <w:r>
              <w:rPr>
                <w:rFonts w:ascii="ArialMT" w:hAnsi="ArialMT" w:eastAsia="ArialMT"/>
                <w:b w:val="0"/>
                <w:i w:val="0"/>
                <w:color w:val="000000"/>
                <w:sz w:val="16"/>
              </w:rPr>
              <w:t xml:space="preserve">measures </w:t>
            </w:r>
          </w:p>
        </w:tc>
        <w:tc>
          <w:tcPr>
            <w:tcW w:type="dxa" w:w="8790"/>
            <w:tcBorders>
              <w:start w:sz="4.0" w:val="single" w:color="#000000"/>
              <w:top w:sz="3.199999999999818" w:val="single" w:color="#000000"/>
            </w:tcBorders>
            <w:tcMar>
              <w:start w:w="0" w:type="dxa"/>
              <w:end w:w="0" w:type="dxa"/>
            </w:tcMar>
          </w:tcPr>
          <w:p>
            <w:pPr>
              <w:autoSpaceDN w:val="0"/>
              <w:autoSpaceDE w:val="0"/>
              <w:widowControl/>
              <w:spacing w:line="184" w:lineRule="exact" w:before="36" w:after="0"/>
              <w:ind w:left="100" w:right="576" w:firstLine="0"/>
              <w:jc w:val="left"/>
            </w:pPr>
            <w:r>
              <w:rPr>
                <w:rFonts w:ascii="ArialMT" w:hAnsi="ArialMT" w:eastAsia="ArialMT"/>
                <w:b w:val="0"/>
                <w:i w:val="0"/>
                <w:color w:val="000000"/>
                <w:sz w:val="16"/>
              </w:rPr>
              <w:t xml:space="preserve">*******Trails (GP) </w:t>
            </w:r>
            <w:r>
              <w:br/>
            </w:r>
            <w:r>
              <w:rPr>
                <w:rFonts w:ascii="ArialMT" w:hAnsi="ArialMT" w:eastAsia="ArialMT"/>
                <w:b w:val="0"/>
                <w:i w:val="0"/>
                <w:color w:val="000000"/>
                <w:sz w:val="16"/>
                <w:u w:val="single"/>
              </w:rPr>
              <w:t>D&amp;D #1 - &amp;Identification of devices subject to design and development procedures; technical documentation (GP)</w:t>
            </w:r>
            <w:r>
              <w:rPr>
                <w:rFonts w:ascii="ArialMT" w:hAnsi="ArialMT" w:eastAsia="ArialMT"/>
                <w:b w:val="0"/>
                <w:i w:val="0"/>
                <w:color w:val="000000"/>
                <w:sz w:val="16"/>
              </w:rPr>
              <w:t xml:space="preserve"> </w:t>
            </w:r>
            <w:r>
              <w:rPr>
                <w:rFonts w:ascii="ArialMT" w:hAnsi="ArialMT" w:eastAsia="ArialMT"/>
                <w:b w:val="0"/>
                <w:i w:val="0"/>
                <w:color w:val="000000"/>
                <w:sz w:val="16"/>
                <w:u w:val="single"/>
              </w:rPr>
              <w:t>The processes are defined and documented as set of procedures : DWAG IN 4200 is established ad applicable to</w:t>
            </w:r>
            <w:r>
              <w:rPr>
                <w:rFonts w:ascii="ArialMT" w:hAnsi="ArialMT" w:eastAsia="ArialMT"/>
                <w:b w:val="0"/>
                <w:i w:val="0"/>
                <w:color w:val="000000"/>
                <w:sz w:val="16"/>
              </w:rPr>
              <w:t xml:space="preserve"> </w:t>
            </w:r>
            <w:r>
              <w:rPr>
                <w:rFonts w:ascii="ArialMT" w:hAnsi="ArialMT" w:eastAsia="ArialMT"/>
                <w:b w:val="0"/>
                <w:i w:val="0"/>
                <w:color w:val="000000"/>
                <w:sz w:val="16"/>
              </w:rPr>
              <w:t xml:space="preserve">medical and non-medical devices. </w:t>
            </w:r>
          </w:p>
          <w:p>
            <w:pPr>
              <w:autoSpaceDN w:val="0"/>
              <w:autoSpaceDE w:val="0"/>
              <w:widowControl/>
              <w:spacing w:line="184" w:lineRule="exact" w:before="36" w:after="0"/>
              <w:ind w:left="100" w:right="576" w:firstLine="0"/>
              <w:jc w:val="left"/>
            </w:pPr>
            <w:r>
              <w:rPr>
                <w:rFonts w:ascii="ArialMT" w:hAnsi="ArialMT" w:eastAsia="ArialMT"/>
                <w:b w:val="0"/>
                <w:i w:val="0"/>
                <w:color w:val="000000"/>
                <w:sz w:val="16"/>
              </w:rPr>
              <w:t xml:space="preserve">The stage -gate is process is defined with 8 stages, whereas first 3 stage-gates form pre-design concepts phase. </w:t>
            </w:r>
            <w:r>
              <w:rPr>
                <w:rFonts w:ascii="ArialMT" w:hAnsi="ArialMT" w:eastAsia="ArialMT"/>
                <w:b w:val="0"/>
                <w:i w:val="0"/>
                <w:color w:val="000000"/>
                <w:sz w:val="16"/>
              </w:rPr>
              <w:t xml:space="preserve">All design changes are following SOP Design Change Process. </w:t>
            </w:r>
          </w:p>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Start with Gate 3.0 Preparation ==&gt; 4.0 Definition ==&gt; 4.1 Design ==&gt; 5.0 Realization ==&gt; 6.0 Validation ==&gt; 7.0 CE / </w:t>
            </w:r>
            <w:r>
              <w:rPr>
                <w:rFonts w:ascii="ArialMT" w:hAnsi="ArialMT" w:eastAsia="ArialMT"/>
                <w:b w:val="0"/>
                <w:i w:val="0"/>
                <w:color w:val="000000"/>
                <w:sz w:val="16"/>
              </w:rPr>
              <w:t xml:space="preserve">Ramp-up / Market Launch ==&gt; 7.1 Serial Production ==&gt; Gate 8.0 Life Cycle/Change </w:t>
            </w:r>
            <w:r>
              <w:br/>
            </w:r>
            <w:r>
              <w:rPr>
                <w:rFonts w:ascii="ArialMT" w:hAnsi="ArialMT" w:eastAsia="ArialMT"/>
                <w:b w:val="0"/>
                <w:i w:val="0"/>
                <w:color w:val="000000"/>
                <w:sz w:val="16"/>
              </w:rPr>
              <w:t xml:space="preserve">Changes are managed according to Design Change Process </w:t>
            </w:r>
            <w:r>
              <w:br/>
            </w:r>
            <w:r>
              <w:rPr>
                <w:rFonts w:ascii="ArialMT" w:hAnsi="ArialMT" w:eastAsia="ArialMT"/>
                <w:b w:val="0"/>
                <w:i w:val="0"/>
                <w:color w:val="000000"/>
                <w:sz w:val="16"/>
              </w:rPr>
              <w:t xml:space="preserve">The system used for documentation for Design requirements is IBM Engineering Requirements Management  Tool </w:t>
            </w:r>
            <w:r>
              <w:rPr>
                <w:rFonts w:ascii="ArialMT" w:hAnsi="ArialMT" w:eastAsia="ArialMT"/>
                <w:b w:val="0"/>
                <w:i w:val="0"/>
                <w:color w:val="000000"/>
                <w:sz w:val="16"/>
              </w:rPr>
              <w:t xml:space="preserve">DOORS. </w:t>
            </w:r>
          </w:p>
          <w:p>
            <w:pPr>
              <w:autoSpaceDN w:val="0"/>
              <w:autoSpaceDE w:val="0"/>
              <w:widowControl/>
              <w:spacing w:line="184" w:lineRule="exact" w:before="38" w:after="0"/>
              <w:ind w:left="100" w:right="4464" w:firstLine="0"/>
              <w:jc w:val="left"/>
            </w:pPr>
            <w:r>
              <w:rPr>
                <w:rFonts w:ascii="ArialMT" w:hAnsi="ArialMT" w:eastAsia="ArialMT"/>
                <w:b w:val="0"/>
                <w:i w:val="0"/>
                <w:color w:val="000000"/>
                <w:sz w:val="16"/>
              </w:rPr>
              <w:t xml:space="preserve">The procedure defines criteria, as applicable for </w:t>
            </w:r>
            <w:r>
              <w:br/>
            </w:r>
            <w:r>
              <w:rPr>
                <w:rFonts w:ascii="ArialMT" w:hAnsi="ArialMT" w:eastAsia="ArialMT"/>
                <w:b w:val="0"/>
                <w:i w:val="0"/>
                <w:color w:val="000000"/>
                <w:sz w:val="16"/>
              </w:rPr>
              <w:t xml:space="preserve">• new product development </w:t>
            </w:r>
            <w:r>
              <w:br/>
            </w:r>
            <w:r>
              <w:rPr>
                <w:rFonts w:ascii="ArialMT" w:hAnsi="ArialMT" w:eastAsia="ArialMT"/>
                <w:b w:val="0"/>
                <w:i w:val="0"/>
                <w:color w:val="000000"/>
                <w:sz w:val="16"/>
              </w:rPr>
              <w:t xml:space="preserve">• module development </w:t>
            </w:r>
            <w:r>
              <w:br/>
            </w:r>
            <w:r>
              <w:rPr>
                <w:rFonts w:ascii="ArialMT" w:hAnsi="ArialMT" w:eastAsia="ArialMT"/>
                <w:b w:val="0"/>
                <w:i w:val="0"/>
                <w:color w:val="000000"/>
                <w:sz w:val="16"/>
              </w:rPr>
              <w:t xml:space="preserve">• Upgrades and product change </w:t>
            </w:r>
            <w:r>
              <w:br/>
            </w:r>
            <w:r>
              <w:rPr>
                <w:rFonts w:ascii="ArialMT" w:hAnsi="ArialMT" w:eastAsia="ArialMT"/>
                <w:b w:val="0"/>
                <w:i w:val="0"/>
                <w:color w:val="000000"/>
                <w:sz w:val="16"/>
              </w:rPr>
              <w:t xml:space="preserve">• Introduction of OEM or private label </w:t>
            </w:r>
            <w:r>
              <w:br/>
            </w:r>
            <w:r>
              <w:rPr>
                <w:rFonts w:ascii="ArialMT" w:hAnsi="ArialMT" w:eastAsia="ArialMT"/>
                <w:b w:val="0"/>
                <w:i w:val="0"/>
                <w:color w:val="000000"/>
                <w:sz w:val="16"/>
              </w:rPr>
              <w:t xml:space="preserve">• Intro. Trading goods </w:t>
            </w:r>
            <w:r>
              <w:br/>
            </w:r>
            <w:r>
              <w:rPr>
                <w:rFonts w:ascii="ArialMT" w:hAnsi="ArialMT" w:eastAsia="ArialMT"/>
                <w:b w:val="0"/>
                <w:i w:val="0"/>
                <w:color w:val="000000"/>
                <w:sz w:val="16"/>
              </w:rPr>
              <w:t xml:space="preserve">• Transfer of development, production or other disciplines </w:t>
            </w:r>
          </w:p>
        </w:tc>
      </w:tr>
    </w:tbl>
    <w:p>
      <w:pPr>
        <w:autoSpaceDN w:val="0"/>
        <w:autoSpaceDE w:val="0"/>
        <w:widowControl/>
        <w:spacing w:line="56"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0"/>
        </w:trPr>
        <w:tc>
          <w:tcPr>
            <w:tcW w:type="dxa" w:w="1180"/>
            <w:tcBorders/>
            <w:tcMar>
              <w:start w:w="0" w:type="dxa"/>
              <w:end w:w="0" w:type="dxa"/>
            </w:tcMar>
          </w:tcPr>
          <w:p>
            <w:pPr>
              <w:autoSpaceDN w:val="0"/>
              <w:autoSpaceDE w:val="0"/>
              <w:widowControl/>
              <w:spacing w:line="222" w:lineRule="exact" w:before="58"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58"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58"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58"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58" w:after="0"/>
              <w:ind w:left="0" w:right="22" w:firstLine="0"/>
              <w:jc w:val="right"/>
            </w:pPr>
            <w:r>
              <w:rPr>
                <w:rFonts w:ascii="ArialMT" w:hAnsi="ArialMT" w:eastAsia="ArialMT"/>
                <w:b w:val="0"/>
                <w:i w:val="0"/>
                <w:color w:val="000000"/>
                <w:sz w:val="16"/>
              </w:rPr>
              <w:t xml:space="preserve">Page 30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32" name="Picture 3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19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0" w:lineRule="exact" w:before="0"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2" w:lineRule="exact" w:before="0" w:after="0"/>
              <w:ind w:left="0" w:right="0" w:firstLine="0"/>
              <w:jc w:val="center"/>
            </w:pPr>
            <w:r>
              <w:rPr>
                <w:rFonts w:ascii="Arial" w:hAnsi="Arial" w:eastAsia="Arial"/>
                <w:b/>
                <w:i w:val="0"/>
                <w:color w:val="000000"/>
                <w:sz w:val="16"/>
              </w:rPr>
              <w:t xml:space="preserve">Design and Development </w:t>
            </w:r>
          </w:p>
        </w:tc>
      </w:tr>
      <w:tr>
        <w:trPr>
          <w:trHeight w:hRule="exact" w:val="13612"/>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8" w:after="0"/>
              <w:ind w:left="100" w:right="576" w:firstLine="0"/>
              <w:jc w:val="left"/>
            </w:pPr>
            <w:r>
              <w:rPr>
                <w:rFonts w:ascii="ArialMT" w:hAnsi="ArialMT" w:eastAsia="ArialMT"/>
                <w:b w:val="0"/>
                <w:i w:val="0"/>
                <w:color w:val="000000"/>
                <w:sz w:val="16"/>
              </w:rPr>
              <w:t xml:space="preserve">SOPs for design and development were demonstrated and assessed during the audit – ref to list of documents for </w:t>
            </w:r>
            <w:r>
              <w:rPr>
                <w:rFonts w:ascii="ArialMT" w:hAnsi="ArialMT" w:eastAsia="ArialMT"/>
                <w:b w:val="0"/>
                <w:i w:val="0"/>
                <w:color w:val="000000"/>
                <w:sz w:val="16"/>
              </w:rPr>
              <w:t xml:space="preserve">Designee and Development chapter. </w:t>
            </w:r>
          </w:p>
          <w:p>
            <w:pPr>
              <w:autoSpaceDN w:val="0"/>
              <w:autoSpaceDE w:val="0"/>
              <w:widowControl/>
              <w:spacing w:line="184" w:lineRule="exact" w:before="184" w:after="0"/>
              <w:ind w:left="100" w:right="432" w:firstLine="0"/>
              <w:jc w:val="left"/>
            </w:pPr>
            <w:r>
              <w:rPr>
                <w:rFonts w:ascii="ArialMT" w:hAnsi="ArialMT" w:eastAsia="ArialMT"/>
                <w:b w:val="0"/>
                <w:i w:val="0"/>
                <w:color w:val="000000"/>
                <w:sz w:val="16"/>
              </w:rPr>
              <w:t xml:space="preserve">Additional country-specific requirements: </w:t>
            </w:r>
            <w:r>
              <w:br/>
            </w:r>
            <w:r>
              <w:rPr>
                <w:rFonts w:ascii="ArialMT" w:hAnsi="ArialMT" w:eastAsia="ArialMT"/>
                <w:b w:val="0"/>
                <w:i w:val="0"/>
                <w:color w:val="000000"/>
                <w:sz w:val="16"/>
              </w:rPr>
              <w:t xml:space="preserve">Australia / Brazil / Canada / Japan </w:t>
            </w:r>
            <w:r>
              <w:br/>
            </w:r>
            <w:r>
              <w:rPr>
                <w:rFonts w:ascii="ArialMT" w:hAnsi="ArialMT" w:eastAsia="ArialMT"/>
                <w:b w:val="0"/>
                <w:i w:val="0"/>
                <w:color w:val="000000"/>
                <w:sz w:val="16"/>
              </w:rPr>
              <w:t xml:space="preserve">- the organisation has identified no exclusion from Design control. All product families are controlled by the top-level </w:t>
            </w:r>
            <w:r>
              <w:rPr>
                <w:rFonts w:ascii="ArialMT" w:hAnsi="ArialMT" w:eastAsia="ArialMT"/>
                <w:b w:val="0"/>
                <w:i w:val="0"/>
                <w:color w:val="000000"/>
                <w:sz w:val="16"/>
              </w:rPr>
              <w:t xml:space="preserve">design process. </w:t>
            </w:r>
          </w:p>
          <w:p>
            <w:pPr>
              <w:autoSpaceDN w:val="0"/>
              <w:autoSpaceDE w:val="0"/>
              <w:widowControl/>
              <w:spacing w:line="184" w:lineRule="exact" w:before="368" w:after="0"/>
              <w:ind w:left="100" w:right="0" w:firstLine="0"/>
              <w:jc w:val="left"/>
            </w:pPr>
            <w:r>
              <w:rPr>
                <w:rFonts w:ascii="ArialMT" w:hAnsi="ArialMT" w:eastAsia="ArialMT"/>
                <w:b w:val="0"/>
                <w:i w:val="0"/>
                <w:color w:val="000000"/>
                <w:sz w:val="16"/>
                <w:u w:val="single"/>
              </w:rPr>
              <w:t>D&amp;D #2 - Selection of a completed design and development project (GP)</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1. Smart Pilot View was selected based on the sampling plan to cover th</w:t>
            </w:r>
            <w:r>
              <w:rPr>
                <w:rFonts w:ascii="ArialMT" w:hAnsi="ArialMT" w:eastAsia="ArialMT"/>
                <w:b w:val="0"/>
                <w:i w:val="0"/>
                <w:color w:val="000000"/>
                <w:sz w:val="16"/>
              </w:rPr>
              <w:t xml:space="preserve">e product range of the company, as product with </w:t>
            </w:r>
            <w:r>
              <w:rPr>
                <w:rFonts w:ascii="ArialMT" w:hAnsi="ArialMT" w:eastAsia="ArialMT"/>
                <w:b w:val="0"/>
                <w:i w:val="0"/>
                <w:color w:val="000000"/>
                <w:sz w:val="16"/>
              </w:rPr>
              <w:t xml:space="preserve">direct impact to safety and performance  which was not yet evaluated during the surveillance  cycle.  The product was </w:t>
            </w:r>
            <w:r>
              <w:rPr>
                <w:rFonts w:ascii="ArialMT" w:hAnsi="ArialMT" w:eastAsia="ArialMT"/>
                <w:b w:val="0"/>
                <w:i w:val="0"/>
                <w:color w:val="000000"/>
                <w:sz w:val="16"/>
              </w:rPr>
              <w:t xml:space="preserve">chosen as linkage to the on-going Technical Documentation review. </w:t>
            </w:r>
          </w:p>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2. The product Connected Lung Protective Ventilation Analytics was chosen as verification if this can be a medical </w:t>
            </w:r>
            <w:r>
              <w:rPr>
                <w:rFonts w:ascii="ArialMT" w:hAnsi="ArialMT" w:eastAsia="ArialMT"/>
                <w:b w:val="0"/>
                <w:i w:val="0"/>
                <w:color w:val="000000"/>
                <w:sz w:val="16"/>
              </w:rPr>
              <w:t xml:space="preserve">product in MDSAP scope. It was observed, the product is not a Medical Device, and therefore is out of scope for this </w:t>
            </w:r>
            <w:r>
              <w:rPr>
                <w:rFonts w:ascii="ArialMT" w:hAnsi="ArialMT" w:eastAsia="ArialMT"/>
                <w:b w:val="0"/>
                <w:i w:val="0"/>
                <w:color w:val="000000"/>
                <w:sz w:val="16"/>
              </w:rPr>
              <w:t xml:space="preserve">audit.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The introduction product performed: Smart Pilot View is monitoring and predication software for an Anesthesia </w:t>
            </w:r>
            <w:r>
              <w:rPr>
                <w:rFonts w:ascii="ArialMT" w:hAnsi="ArialMT" w:eastAsia="ArialMT"/>
                <w:b w:val="0"/>
                <w:i w:val="0"/>
                <w:color w:val="000000"/>
                <w:sz w:val="16"/>
              </w:rPr>
              <w:t xml:space="preserve">application.  The software displays and logs the dosage of intravenous and volatile drugs  administered in human </w:t>
            </w:r>
            <w:r>
              <w:rPr>
                <w:rFonts w:ascii="ArialMT" w:hAnsi="ArialMT" w:eastAsia="ArialMT"/>
                <w:b w:val="0"/>
                <w:i w:val="0"/>
                <w:color w:val="000000"/>
                <w:sz w:val="16"/>
              </w:rPr>
              <w:t xml:space="preserve">being. Additionally, it calculates the drug effect based on pharmacokinetic models and the drug interaction as guidance </w:t>
            </w:r>
            <w:r>
              <w:rPr>
                <w:rFonts w:ascii="ArialMT" w:hAnsi="ArialMT" w:eastAsia="ArialMT"/>
                <w:b w:val="0"/>
                <w:i w:val="0"/>
                <w:color w:val="000000"/>
                <w:sz w:val="16"/>
              </w:rPr>
              <w:t xml:space="preserve">for treatment. Current release is 3.03 </w:t>
            </w:r>
            <w:r>
              <w:br/>
            </w:r>
            <w:r>
              <w:rPr>
                <w:rFonts w:ascii="ArialMT" w:hAnsi="ArialMT" w:eastAsia="ArialMT"/>
                <w:b w:val="0"/>
                <w:i w:val="0"/>
                <w:color w:val="000000"/>
                <w:sz w:val="16"/>
              </w:rPr>
              <w:t xml:space="preserve">The devices classification is IIb according to MDR and MDD. The Device is currently MDD , and under MDR TD review. </w:t>
            </w:r>
          </w:p>
          <w:p>
            <w:pPr>
              <w:autoSpaceDN w:val="0"/>
              <w:autoSpaceDE w:val="0"/>
              <w:widowControl/>
              <w:spacing w:line="184" w:lineRule="exact" w:before="184" w:after="0"/>
              <w:ind w:left="100" w:right="1152" w:firstLine="0"/>
              <w:jc w:val="left"/>
            </w:pPr>
            <w:r>
              <w:rPr>
                <w:rFonts w:ascii="ArialMT" w:hAnsi="ArialMT" w:eastAsia="ArialMT"/>
                <w:b w:val="0"/>
                <w:i w:val="0"/>
                <w:color w:val="000000"/>
                <w:sz w:val="16"/>
              </w:rPr>
              <w:t xml:space="preserve">Classification Codes SmartPilot View 11213764_00 </w:t>
            </w:r>
            <w:r>
              <w:br/>
            </w:r>
            <w:r>
              <w:rPr>
                <w:rFonts w:ascii="ArialMT" w:hAnsi="ArialMT" w:eastAsia="ArialMT"/>
                <w:b w:val="0"/>
                <w:i w:val="0"/>
                <w:color w:val="000000"/>
                <w:sz w:val="16"/>
              </w:rPr>
              <w:t xml:space="preserve">IfU_SPV_SW_3.03.n_9512901_1_2022-11_en Instruction for Use Smart Pilot view </w:t>
            </w:r>
            <w:r>
              <w:br/>
            </w:r>
            <w:r>
              <w:rPr>
                <w:rFonts w:ascii="ArialMT" w:hAnsi="ArialMT" w:eastAsia="ArialMT"/>
                <w:b w:val="0"/>
                <w:i w:val="0"/>
                <w:color w:val="000000"/>
                <w:sz w:val="16"/>
              </w:rPr>
              <w:t xml:space="preserve">IfU_Supplement_SPV_SW_3.0n_9054332_11_2022-12 Compatibility with other devices Smart Pilot View </w:t>
            </w:r>
          </w:p>
          <w:p>
            <w:pPr>
              <w:autoSpaceDN w:val="0"/>
              <w:autoSpaceDE w:val="0"/>
              <w:widowControl/>
              <w:spacing w:line="184" w:lineRule="exact" w:before="368" w:after="0"/>
              <w:ind w:left="100" w:right="144" w:firstLine="0"/>
              <w:jc w:val="left"/>
            </w:pPr>
            <w:r>
              <w:rPr>
                <w:rFonts w:ascii="ArialMT" w:hAnsi="ArialMT" w:eastAsia="ArialMT"/>
                <w:b w:val="0"/>
                <w:i w:val="0"/>
                <w:color w:val="000000"/>
                <w:sz w:val="16"/>
                <w:u w:val="single"/>
              </w:rPr>
              <w:t>D&amp;D #11 - Clinical evaluation and/or evaluation of medical device safety and performance (GP)</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 xml:space="preserve">Smart Pilot View </w:t>
            </w:r>
            <w:r>
              <w:br/>
            </w:r>
            <w:r>
              <w:rPr>
                <w:rFonts w:ascii="ArialMT" w:hAnsi="ArialMT" w:eastAsia="ArialMT"/>
                <w:b w:val="0"/>
                <w:i w:val="0"/>
                <w:color w:val="000000"/>
                <w:sz w:val="16"/>
              </w:rPr>
              <w:t xml:space="preserve"> Clinical evaluation and clinical investigation processes are established.  CE is performed as a part of design and </w:t>
            </w:r>
            <w:r>
              <w:rPr>
                <w:rFonts w:ascii="ArialMT" w:hAnsi="ArialMT" w:eastAsia="ArialMT"/>
                <w:b w:val="0"/>
                <w:i w:val="0"/>
                <w:color w:val="000000"/>
                <w:sz w:val="16"/>
              </w:rPr>
              <w:t xml:space="preserve">validation process and is documented in CER. CERs are organized to be grouped in “CER-families” if only possible. </w:t>
            </w:r>
            <w:r>
              <w:rPr>
                <w:rFonts w:ascii="ArialMT" w:hAnsi="ArialMT" w:eastAsia="ArialMT"/>
                <w:b w:val="0"/>
                <w:i w:val="0"/>
                <w:color w:val="000000"/>
                <w:sz w:val="16"/>
              </w:rPr>
              <w:t xml:space="preserve">Aspects for a CER family: Similar or same intended purpose (similar literature search) etc. The process is set up with a </w:t>
            </w:r>
            <w:r>
              <w:rPr>
                <w:rFonts w:ascii="ArialMT" w:hAnsi="ArialMT" w:eastAsia="ArialMT"/>
                <w:b w:val="0"/>
                <w:i w:val="0"/>
                <w:color w:val="000000"/>
                <w:sz w:val="16"/>
              </w:rPr>
              <w:t xml:space="preserve">main SOP DCS IN4250-110-en-03.00_Clinical Evaluation is the main SOP for MDR compliance, a separate SOP is </w:t>
            </w:r>
            <w:r>
              <w:rPr>
                <w:rFonts w:ascii="ArialMT" w:hAnsi="ArialMT" w:eastAsia="ArialMT"/>
                <w:b w:val="0"/>
                <w:i w:val="0"/>
                <w:color w:val="000000"/>
                <w:sz w:val="16"/>
              </w:rPr>
              <w:t xml:space="preserve">available for the products under MDD IN 4251. </w:t>
            </w:r>
          </w:p>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Clinical performance and clinical benefit are mainly processed by the Clinical Affairs Team whereas clinical risks and </w:t>
            </w:r>
            <w:r>
              <w:rPr>
                <w:rFonts w:ascii="ArialMT" w:hAnsi="ArialMT" w:eastAsia="ArialMT"/>
                <w:b w:val="0"/>
                <w:i w:val="0"/>
                <w:color w:val="000000"/>
                <w:sz w:val="16"/>
              </w:rPr>
              <w:t xml:space="preserve">clinical safety is assessed in the frame of the RM in close collaboration with the clinical / medical expert, this assessment </w:t>
            </w:r>
            <w:r>
              <w:rPr>
                <w:rFonts w:ascii="ArialMT" w:hAnsi="ArialMT" w:eastAsia="ArialMT"/>
                <w:b w:val="0"/>
                <w:i w:val="0"/>
                <w:color w:val="000000"/>
                <w:sz w:val="16"/>
              </w:rPr>
              <w:t xml:space="preserve">is then fed back into the CEP/CER. </w:t>
            </w:r>
          </w:p>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Literature searches are conducted for the state of the art and the MDuE, for performance / benefit and safety. Search </w:t>
            </w:r>
            <w:r>
              <w:rPr>
                <w:rFonts w:ascii="ArialMT" w:hAnsi="ArialMT" w:eastAsia="ArialMT"/>
                <w:b w:val="0"/>
                <w:i w:val="0"/>
                <w:color w:val="000000"/>
                <w:sz w:val="16"/>
              </w:rPr>
              <w:t xml:space="preserve">criteria are defined in the CEP and are generated according to the PICO approach.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Preclinical data based on applicable standards are considered in CEP and CER.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Review of Postproduction Information Report (RPPIR): this assessment is used for updates from the post-market phase </w:t>
            </w:r>
            <w:r>
              <w:rPr>
                <w:rFonts w:ascii="ArialMT" w:hAnsi="ArialMT" w:eastAsia="ArialMT"/>
                <w:b w:val="0"/>
                <w:i w:val="0"/>
                <w:color w:val="000000"/>
                <w:sz w:val="16"/>
              </w:rPr>
              <w:t xml:space="preserve">on a regular basis. </w:t>
            </w:r>
          </w:p>
          <w:p>
            <w:pPr>
              <w:autoSpaceDN w:val="0"/>
              <w:autoSpaceDE w:val="0"/>
              <w:widowControl/>
              <w:spacing w:line="182" w:lineRule="exact" w:before="40" w:after="0"/>
              <w:ind w:left="100" w:right="720" w:firstLine="0"/>
              <w:jc w:val="left"/>
            </w:pPr>
            <w:r>
              <w:rPr>
                <w:rFonts w:ascii="ArialMT" w:hAnsi="ArialMT" w:eastAsia="ArialMT"/>
                <w:b w:val="0"/>
                <w:i w:val="0"/>
                <w:color w:val="000000"/>
                <w:sz w:val="16"/>
              </w:rPr>
              <w:t xml:space="preserve">The complete CER is re-assessed when above listed documents are created to confirm or revise the contents. </w:t>
            </w:r>
            <w:r>
              <w:rPr>
                <w:rFonts w:ascii="ArialMT" w:hAnsi="ArialMT" w:eastAsia="ArialMT"/>
                <w:b w:val="0"/>
                <w:i w:val="0"/>
                <w:color w:val="000000"/>
                <w:sz w:val="16"/>
              </w:rPr>
              <w:t xml:space="preserve">This approach is described in the main CER SOP. </w:t>
            </w:r>
          </w:p>
          <w:p>
            <w:pPr>
              <w:autoSpaceDN w:val="0"/>
              <w:autoSpaceDE w:val="0"/>
              <w:widowControl/>
              <w:spacing w:line="182" w:lineRule="exact" w:before="188" w:after="0"/>
              <w:ind w:left="100" w:right="432" w:firstLine="0"/>
              <w:jc w:val="left"/>
            </w:pPr>
            <w:r>
              <w:rPr>
                <w:rFonts w:ascii="ArialMT" w:hAnsi="ArialMT" w:eastAsia="ArialMT"/>
                <w:b w:val="0"/>
                <w:i w:val="0"/>
                <w:color w:val="000000"/>
                <w:sz w:val="16"/>
              </w:rPr>
              <w:t xml:space="preserve">For the sampled device Smart Pilot View: </w:t>
            </w:r>
            <w:r>
              <w:br/>
            </w:r>
            <w:r>
              <w:rPr>
                <w:rFonts w:ascii="ArialMT" w:hAnsi="ArialMT" w:eastAsia="ArialMT"/>
                <w:b w:val="0"/>
                <w:i w:val="0"/>
                <w:color w:val="000000"/>
                <w:sz w:val="16"/>
              </w:rPr>
              <w:t xml:space="preserve">Latest clinical evaluation covered by clinical evaluation plan – shown during the audit, Clinical evaluation report was </w:t>
            </w:r>
            <w:r>
              <w:rPr>
                <w:rFonts w:ascii="ArialMT" w:hAnsi="ArialMT" w:eastAsia="ArialMT"/>
                <w:b w:val="0"/>
                <w:i w:val="0"/>
                <w:color w:val="000000"/>
                <w:sz w:val="16"/>
              </w:rPr>
              <w:t xml:space="preserve">demonstrated:  11149213_02 11149213 02 Clinical Evaluation Report Released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Confirmation of Applicability (CoA): this assessment is used if new, not clinical information is available it will be integrated </w:t>
            </w:r>
            <w:r>
              <w:rPr>
                <w:rFonts w:ascii="ArialMT" w:hAnsi="ArialMT" w:eastAsia="ArialMT"/>
                <w:b w:val="0"/>
                <w:i w:val="0"/>
                <w:color w:val="000000"/>
                <w:sz w:val="16"/>
              </w:rPr>
              <w:t xml:space="preserve">into an already existing CER-family with the next periodic update. </w:t>
            </w:r>
          </w:p>
          <w:p>
            <w:pPr>
              <w:autoSpaceDN w:val="0"/>
              <w:autoSpaceDE w:val="0"/>
              <w:widowControl/>
              <w:spacing w:line="184" w:lineRule="exact" w:before="184" w:after="0"/>
              <w:ind w:left="100" w:right="432" w:firstLine="0"/>
              <w:jc w:val="left"/>
            </w:pPr>
            <w:r>
              <w:rPr>
                <w:rFonts w:ascii="ArialMT" w:hAnsi="ArialMT" w:eastAsia="ArialMT"/>
                <w:b w:val="0"/>
                <w:i w:val="0"/>
                <w:color w:val="000000"/>
                <w:sz w:val="16"/>
              </w:rPr>
              <w:t xml:space="preserve">PMCF Process: </w:t>
            </w:r>
            <w:r>
              <w:br/>
            </w:r>
            <w:r>
              <w:rPr>
                <w:rFonts w:ascii="ArialMT" w:hAnsi="ArialMT" w:eastAsia="ArialMT"/>
                <w:b w:val="0"/>
                <w:i w:val="0"/>
                <w:color w:val="000000"/>
                <w:sz w:val="16"/>
              </w:rPr>
              <w:t xml:space="preserve">DWAG IN4250 Clinical Evaluation explains the process and documentation for PMCF Report established for that </w:t>
            </w:r>
            <w:r>
              <w:rPr>
                <w:rFonts w:ascii="ArialMT" w:hAnsi="ArialMT" w:eastAsia="ArialMT"/>
                <w:b w:val="0"/>
                <w:i w:val="0"/>
                <w:color w:val="000000"/>
                <w:sz w:val="16"/>
              </w:rPr>
              <w:t xml:space="preserve">process.  In step 17 od CE Process the decision on PMCF activities is done. There is PMCF Plan Template, PCF </w:t>
            </w:r>
            <w:r>
              <w:rPr>
                <w:rFonts w:ascii="ArialMT" w:hAnsi="ArialMT" w:eastAsia="ArialMT"/>
                <w:b w:val="0"/>
                <w:i w:val="0"/>
                <w:color w:val="000000"/>
                <w:sz w:val="16"/>
              </w:rPr>
              <w:t xml:space="preserve">Checklist and </w:t>
            </w:r>
            <w:r>
              <w:br/>
            </w:r>
            <w:r>
              <w:rPr>
                <w:rFonts w:ascii="ArialMT" w:hAnsi="ArialMT" w:eastAsia="ArialMT"/>
                <w:b w:val="0"/>
                <w:i w:val="0"/>
                <w:color w:val="000000"/>
                <w:sz w:val="16"/>
              </w:rPr>
              <w:t xml:space="preserve">PMCF plan includes need for PMCF, objectives, type of activity, description, rationale for appropriateness, timeline, </w:t>
            </w:r>
            <w:r>
              <w:rPr>
                <w:rFonts w:ascii="ArialMT" w:hAnsi="ArialMT" w:eastAsia="ArialMT"/>
                <w:b w:val="0"/>
                <w:i w:val="0"/>
                <w:color w:val="000000"/>
                <w:sz w:val="16"/>
              </w:rPr>
              <w:t xml:space="preserve">summary of activities, evaluation of clinical data relating to equivalent or similar products, risk management report. </w:t>
            </w:r>
          </w:p>
          <w:p>
            <w:pPr>
              <w:autoSpaceDN w:val="0"/>
              <w:autoSpaceDE w:val="0"/>
              <w:widowControl/>
              <w:spacing w:line="184" w:lineRule="exact" w:before="182" w:after="0"/>
              <w:ind w:left="100" w:right="288" w:firstLine="0"/>
              <w:jc w:val="left"/>
            </w:pPr>
            <w:r>
              <w:rPr>
                <w:rFonts w:ascii="ArialMT" w:hAnsi="ArialMT" w:eastAsia="ArialMT"/>
                <w:b w:val="0"/>
                <w:i w:val="0"/>
                <w:color w:val="000000"/>
                <w:sz w:val="16"/>
              </w:rPr>
              <w:t xml:space="preserve">In case of sampled product Smart Pilot View, PSUR contains statement that PMCF is fully based on PMS surveillance </w:t>
            </w:r>
            <w:r>
              <w:rPr>
                <w:rFonts w:ascii="ArialMT" w:hAnsi="ArialMT" w:eastAsia="ArialMT"/>
                <w:b w:val="0"/>
                <w:i w:val="0"/>
                <w:color w:val="000000"/>
                <w:sz w:val="16"/>
              </w:rPr>
              <w:t xml:space="preserve">there is no need on active PMCF apart from Routine PMS </w:t>
            </w:r>
          </w:p>
          <w:p>
            <w:pPr>
              <w:autoSpaceDN w:val="0"/>
              <w:autoSpaceDE w:val="0"/>
              <w:widowControl/>
              <w:spacing w:line="220" w:lineRule="exact" w:before="148" w:after="0"/>
              <w:ind w:left="100" w:right="0" w:firstLine="0"/>
              <w:jc w:val="left"/>
            </w:pPr>
            <w:r>
              <w:rPr>
                <w:rFonts w:ascii="ArialMT" w:hAnsi="ArialMT" w:eastAsia="ArialMT"/>
                <w:b w:val="0"/>
                <w:i w:val="0"/>
                <w:color w:val="000000"/>
                <w:sz w:val="16"/>
              </w:rPr>
              <w:t xml:space="preserve">It was explained that the SSCP process is not applicable as there are no class III devices manufactured. </w:t>
            </w:r>
          </w:p>
          <w:p>
            <w:pPr>
              <w:autoSpaceDN w:val="0"/>
              <w:autoSpaceDE w:val="0"/>
              <w:widowControl/>
              <w:spacing w:line="184" w:lineRule="exact" w:before="38" w:after="0"/>
              <w:ind w:left="100" w:right="432" w:firstLine="0"/>
              <w:jc w:val="left"/>
            </w:pPr>
            <w:r>
              <w:rPr>
                <w:rFonts w:ascii="ArialMT" w:hAnsi="ArialMT" w:eastAsia="ArialMT"/>
                <w:b w:val="0"/>
                <w:i w:val="0"/>
                <w:color w:val="000000"/>
                <w:sz w:val="16"/>
              </w:rPr>
              <w:t xml:space="preserve">Post-market phase: update of CERs, the frequency depends on risk class and innovation status. Frequency is 2 to 5 </w:t>
            </w:r>
            <w:r>
              <w:rPr>
                <w:rFonts w:ascii="ArialMT" w:hAnsi="ArialMT" w:eastAsia="ArialMT"/>
                <w:b w:val="0"/>
                <w:i w:val="0"/>
                <w:color w:val="000000"/>
                <w:sz w:val="16"/>
              </w:rPr>
              <w:t xml:space="preserve">years until end of production plus 7 years, or end of service and 2 more years.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Additional country-specific requirements: </w:t>
            </w:r>
            <w:r>
              <w:br/>
            </w:r>
            <w:r>
              <w:rPr>
                <w:rFonts w:ascii="ArialMT" w:hAnsi="ArialMT" w:eastAsia="ArialMT"/>
                <w:b w:val="0"/>
                <w:i w:val="0"/>
                <w:color w:val="000000"/>
                <w:sz w:val="16"/>
              </w:rPr>
              <w:t xml:space="preserve">Australia (TGA): </w:t>
            </w:r>
            <w:r>
              <w:br/>
            </w:r>
            <w:r>
              <w:rPr>
                <w:rFonts w:ascii="ArialMT" w:hAnsi="ArialMT" w:eastAsia="ArialMT"/>
                <w:b w:val="0"/>
                <w:i w:val="0"/>
                <w:color w:val="000000"/>
                <w:sz w:val="16"/>
              </w:rPr>
              <w:t xml:space="preserve">Clinical Evaluation Reports includes the clinical evidence based on PMS history of the device. This can be presented by </w:t>
            </w:r>
            <w:r>
              <w:rPr>
                <w:rFonts w:ascii="ArialMT" w:hAnsi="ArialMT" w:eastAsia="ArialMT"/>
                <w:b w:val="0"/>
                <w:i w:val="0"/>
                <w:color w:val="000000"/>
                <w:sz w:val="16"/>
              </w:rPr>
              <w:t xml:space="preserve">Literature search in line with IN4250 - Template - Literature Search </w:t>
            </w:r>
          </w:p>
          <w:p>
            <w:pPr>
              <w:autoSpaceDN w:val="0"/>
              <w:autoSpaceDE w:val="0"/>
              <w:widowControl/>
              <w:spacing w:line="182" w:lineRule="exact" w:before="174" w:after="0"/>
              <w:ind w:left="100" w:right="4320" w:firstLine="0"/>
              <w:jc w:val="left"/>
            </w:pPr>
            <w:r>
              <w:rPr>
                <w:rFonts w:ascii="ArialMT" w:hAnsi="ArialMT" w:eastAsia="ArialMT"/>
                <w:b w:val="0"/>
                <w:i w:val="0"/>
                <w:color w:val="000000"/>
                <w:sz w:val="16"/>
                <w:u w:val="single"/>
              </w:rPr>
              <w:t>D&amp;D #12 - Software design and development (GP)</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 xml:space="preserve">The Development of Software follows the V-Model </w:t>
            </w:r>
            <w:r>
              <w:rPr>
                <w:rFonts w:ascii="ArialMT" w:hAnsi="ArialMT" w:eastAsia="ArialMT"/>
                <w:b w:val="0"/>
                <w:i w:val="0"/>
                <w:color w:val="000000"/>
                <w:sz w:val="16"/>
              </w:rPr>
              <w:t xml:space="preserve">approach. </w:t>
            </w:r>
          </w:p>
        </w:tc>
      </w:tr>
    </w:tbl>
    <w:p>
      <w:pPr>
        <w:autoSpaceDN w:val="0"/>
        <w:autoSpaceDE w:val="0"/>
        <w:widowControl/>
        <w:spacing w:line="52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31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33" name="Picture 3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19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0" w:lineRule="exact" w:before="0"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2" w:lineRule="exact" w:before="0" w:after="0"/>
              <w:ind w:left="0" w:right="0" w:firstLine="0"/>
              <w:jc w:val="center"/>
            </w:pPr>
            <w:r>
              <w:rPr>
                <w:rFonts w:ascii="Arial" w:hAnsi="Arial" w:eastAsia="Arial"/>
                <w:b/>
                <w:i w:val="0"/>
                <w:color w:val="000000"/>
                <w:sz w:val="16"/>
              </w:rPr>
              <w:t xml:space="preserve">Design and Development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 From design and development plan, software requirements, software architecture, detailed design, implementation of </w:t>
            </w:r>
            <w:r>
              <w:rPr>
                <w:rFonts w:ascii="ArialMT" w:hAnsi="ArialMT" w:eastAsia="ArialMT"/>
                <w:b w:val="0"/>
                <w:i w:val="0"/>
                <w:color w:val="000000"/>
                <w:sz w:val="16"/>
              </w:rPr>
              <w:t xml:space="preserve">software units, the process includes  the Software classification (medical devices) DWAG-IN42_A05 – specific </w:t>
            </w:r>
            <w:r>
              <w:rPr>
                <w:rFonts w:ascii="ArialMT" w:hAnsi="ArialMT" w:eastAsia="ArialMT"/>
                <w:b w:val="0"/>
                <w:i w:val="0"/>
                <w:color w:val="000000"/>
                <w:sz w:val="16"/>
              </w:rPr>
              <w:t xml:space="preserve">requirements for software. </w:t>
            </w:r>
          </w:p>
          <w:p>
            <w:pPr>
              <w:autoSpaceDN w:val="0"/>
              <w:autoSpaceDE w:val="0"/>
              <w:widowControl/>
              <w:spacing w:line="184" w:lineRule="exact" w:before="38" w:after="0"/>
              <w:ind w:left="100" w:right="432" w:firstLine="0"/>
              <w:jc w:val="left"/>
            </w:pPr>
            <w:r>
              <w:rPr>
                <w:rFonts w:ascii="ArialMT" w:hAnsi="ArialMT" w:eastAsia="ArialMT"/>
                <w:b w:val="0"/>
                <w:i w:val="0"/>
                <w:color w:val="000000"/>
                <w:sz w:val="16"/>
              </w:rPr>
              <w:t xml:space="preserve">Most of the Software are class C, with some exceptions in class B, </w:t>
            </w:r>
            <w:r>
              <w:br/>
            </w:r>
            <w:r>
              <w:rPr>
                <w:rFonts w:ascii="ArialMT" w:hAnsi="ArialMT" w:eastAsia="ArialMT"/>
                <w:b w:val="0"/>
                <w:i w:val="0"/>
                <w:color w:val="000000"/>
                <w:sz w:val="16"/>
              </w:rPr>
              <w:t xml:space="preserve">Unit testing is done by code review (by at least 2 people based on the Code Guidelines), Static Code Analysis, and </w:t>
            </w:r>
            <w:r>
              <w:rPr>
                <w:rFonts w:ascii="ArialMT" w:hAnsi="ArialMT" w:eastAsia="ArialMT"/>
                <w:b w:val="0"/>
                <w:i w:val="0"/>
                <w:color w:val="000000"/>
                <w:sz w:val="16"/>
              </w:rPr>
              <w:t xml:space="preserve">automated unit tests. </w:t>
            </w:r>
          </w:p>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After the unit test have been completed, the Software will be integrated, which is continuously happening. When more </w:t>
            </w:r>
            <w:r>
              <w:rPr>
                <w:rFonts w:ascii="ArialMT" w:hAnsi="ArialMT" w:eastAsia="ArialMT"/>
                <w:b w:val="0"/>
                <w:i w:val="0"/>
                <w:color w:val="000000"/>
                <w:sz w:val="16"/>
              </w:rPr>
              <w:t xml:space="preserve">items are affected by the change, there will be additional tests performed to prove correct functionality. </w:t>
            </w:r>
          </w:p>
          <w:p>
            <w:pPr>
              <w:autoSpaceDN w:val="0"/>
              <w:autoSpaceDE w:val="0"/>
              <w:widowControl/>
              <w:spacing w:line="184" w:lineRule="exact" w:before="36" w:after="0"/>
              <w:ind w:left="100" w:right="432" w:firstLine="0"/>
              <w:jc w:val="left"/>
            </w:pPr>
            <w:r>
              <w:rPr>
                <w:rFonts w:ascii="ArialMT" w:hAnsi="ArialMT" w:eastAsia="ArialMT"/>
                <w:b w:val="0"/>
                <w:i w:val="0"/>
                <w:color w:val="000000"/>
                <w:sz w:val="16"/>
              </w:rPr>
              <w:t xml:space="preserve">The system tests will be then performed, to prove that the Software Requirements have been implemented and are </w:t>
            </w:r>
            <w:r>
              <w:rPr>
                <w:rFonts w:ascii="ArialMT" w:hAnsi="ArialMT" w:eastAsia="ArialMT"/>
                <w:b w:val="0"/>
                <w:i w:val="0"/>
                <w:color w:val="000000"/>
                <w:sz w:val="16"/>
              </w:rPr>
              <w:t xml:space="preserve">fulfilled. </w:t>
            </w:r>
          </w:p>
          <w:p>
            <w:pPr>
              <w:autoSpaceDN w:val="0"/>
              <w:autoSpaceDE w:val="0"/>
              <w:widowControl/>
              <w:spacing w:line="182" w:lineRule="exact" w:before="38" w:after="0"/>
              <w:ind w:left="0" w:right="288" w:firstLine="0"/>
              <w:jc w:val="center"/>
            </w:pPr>
            <w:r>
              <w:rPr>
                <w:rFonts w:ascii="ArialMT" w:hAnsi="ArialMT" w:eastAsia="ArialMT"/>
                <w:b w:val="0"/>
                <w:i w:val="0"/>
                <w:color w:val="000000"/>
                <w:sz w:val="16"/>
              </w:rPr>
              <w:t xml:space="preserve">After the Software System test is closed, and additional system tests which are performed together with the Hardware </w:t>
            </w:r>
            <w:r>
              <w:rPr>
                <w:rFonts w:ascii="ArialMT" w:hAnsi="ArialMT" w:eastAsia="ArialMT"/>
                <w:b w:val="0"/>
                <w:i w:val="0"/>
                <w:color w:val="000000"/>
                <w:sz w:val="16"/>
              </w:rPr>
              <w:t xml:space="preserve">components. The results of the verification will be documented in a report, for the Software, also for the whole system. </w:t>
            </w:r>
          </w:p>
          <w:p>
            <w:pPr>
              <w:autoSpaceDN w:val="0"/>
              <w:autoSpaceDE w:val="0"/>
              <w:widowControl/>
              <w:spacing w:line="182" w:lineRule="exact" w:before="188" w:after="0"/>
              <w:ind w:left="100" w:right="432" w:firstLine="0"/>
              <w:jc w:val="left"/>
            </w:pPr>
            <w:r>
              <w:rPr>
                <w:rFonts w:ascii="ArialMT" w:hAnsi="ArialMT" w:eastAsia="ArialMT"/>
                <w:b w:val="0"/>
                <w:i w:val="0"/>
                <w:color w:val="000000"/>
                <w:sz w:val="16"/>
              </w:rPr>
              <w:t xml:space="preserve">After the release of the Software, a regulatory check will be done to determine if additional activities with regards to </w:t>
            </w:r>
            <w:r>
              <w:rPr>
                <w:rFonts w:ascii="ArialMT" w:hAnsi="ArialMT" w:eastAsia="ArialMT"/>
                <w:b w:val="0"/>
                <w:i w:val="0"/>
                <w:color w:val="000000"/>
                <w:sz w:val="16"/>
              </w:rPr>
              <w:t xml:space="preserve">normative requirements should be performed.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 Cybersecurity is also included in the Software development. There will be a thread analysis performed. The inputs for </w:t>
            </w:r>
            <w:r>
              <w:rPr>
                <w:rFonts w:ascii="ArialMT" w:hAnsi="ArialMT" w:eastAsia="ArialMT"/>
                <w:b w:val="0"/>
                <w:i w:val="0"/>
                <w:color w:val="000000"/>
                <w:sz w:val="16"/>
              </w:rPr>
              <w:t xml:space="preserve">this analysis TR 60601-4, thread analysis template, system architecture, among others. The output for the process is the </w:t>
            </w:r>
            <w:r>
              <w:rPr>
                <w:rFonts w:ascii="ArialMT" w:hAnsi="ArialMT" w:eastAsia="ArialMT"/>
                <w:b w:val="0"/>
                <w:i w:val="0"/>
                <w:color w:val="000000"/>
                <w:sz w:val="16"/>
              </w:rPr>
              <w:t xml:space="preserve">thread analysis which flows into the risk analysis process of the device, where the corresponding measures will be set. </w:t>
            </w:r>
            <w:r>
              <w:rPr>
                <w:rFonts w:ascii="ArialMT" w:hAnsi="ArialMT" w:eastAsia="ArialMT"/>
                <w:b w:val="0"/>
                <w:i w:val="0"/>
                <w:color w:val="000000"/>
                <w:sz w:val="16"/>
              </w:rPr>
              <w:t xml:space="preserve">Verifications of cybersecurity measures follow the risk management and software development process.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Anomalies are classified as serious, significant, important, noticeable or no effect. CIN-Classification critical important </w:t>
            </w:r>
            <w:r>
              <w:rPr>
                <w:rFonts w:ascii="ArialMT" w:hAnsi="ArialMT" w:eastAsia="ArialMT"/>
                <w:b w:val="0"/>
                <w:i w:val="0"/>
                <w:color w:val="000000"/>
                <w:sz w:val="16"/>
              </w:rPr>
              <w:t xml:space="preserve">notable. </w:t>
            </w:r>
          </w:p>
          <w:p>
            <w:pPr>
              <w:autoSpaceDN w:val="0"/>
              <w:autoSpaceDE w:val="0"/>
              <w:widowControl/>
              <w:spacing w:line="184" w:lineRule="exact" w:before="184" w:after="0"/>
              <w:ind w:left="100" w:right="720" w:firstLine="0"/>
              <w:jc w:val="left"/>
            </w:pPr>
            <w:r>
              <w:rPr>
                <w:rFonts w:ascii="ArialMT" w:hAnsi="ArialMT" w:eastAsia="ArialMT"/>
                <w:b w:val="0"/>
                <w:i w:val="0"/>
                <w:color w:val="000000"/>
                <w:sz w:val="16"/>
              </w:rPr>
              <w:t xml:space="preserve">Example ///SW Smart Pilot View -design change to Rev 3.03/// </w:t>
            </w:r>
            <w:r>
              <w:br/>
            </w:r>
            <w:r>
              <w:rPr>
                <w:rFonts w:ascii="ArialMT" w:hAnsi="ArialMT" w:eastAsia="ArialMT"/>
                <w:b w:val="0"/>
                <w:i w:val="0"/>
                <w:color w:val="000000"/>
                <w:sz w:val="16"/>
              </w:rPr>
              <w:t xml:space="preserve">The Software designed is perfumed in line with requirement of ISO62304. INSPECTION REPORT </w:t>
            </w:r>
            <w:r>
              <w:br/>
            </w:r>
            <w:r>
              <w:rPr>
                <w:rFonts w:ascii="ArialMT" w:hAnsi="ArialMT" w:eastAsia="ArialMT"/>
                <w:b w:val="0"/>
                <w:i w:val="0"/>
                <w:color w:val="000000"/>
                <w:sz w:val="16"/>
              </w:rPr>
              <w:t xml:space="preserve">IEC 62304 process inspection by the accredited test lab Product Qualification, Drägerwerk AG &amp; Co.KGaA was </w:t>
            </w:r>
            <w:r>
              <w:rPr>
                <w:rFonts w:ascii="ArialMT" w:hAnsi="ArialMT" w:eastAsia="ArialMT"/>
                <w:b w:val="0"/>
                <w:i w:val="0"/>
                <w:color w:val="000000"/>
                <w:sz w:val="16"/>
              </w:rPr>
              <w:t xml:space="preserve">demonstrated during the audit.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Software Class according IEC 62304 is determined Class B (According to the risk assessment table, the expected harm </w:t>
            </w:r>
            <w:r>
              <w:rPr>
                <w:rFonts w:ascii="ArialMT" w:hAnsi="ArialMT" w:eastAsia="ArialMT"/>
                <w:b w:val="0"/>
                <w:i w:val="0"/>
                <w:color w:val="000000"/>
                <w:sz w:val="16"/>
              </w:rPr>
              <w:t xml:space="preserve">that could result from software failure is limited to “minor”). – observed in 5.1 Product Risk Management Report - </w:t>
            </w:r>
            <w:r>
              <w:rPr>
                <w:rFonts w:ascii="ArialMT" w:hAnsi="ArialMT" w:eastAsia="ArialMT"/>
                <w:b w:val="0"/>
                <w:i w:val="0"/>
                <w:color w:val="000000"/>
                <w:sz w:val="16"/>
              </w:rPr>
              <w:t xml:space="preserve">11149328_03 </w:t>
            </w:r>
            <w:r>
              <w:br/>
            </w:r>
            <w:r>
              <w:rPr>
                <w:rFonts w:ascii="ArialMT" w:hAnsi="ArialMT" w:eastAsia="ArialMT"/>
                <w:b w:val="0"/>
                <w:i w:val="0"/>
                <w:color w:val="000000"/>
                <w:sz w:val="16"/>
              </w:rPr>
              <w:t xml:space="preserve">The process was performed under the guidance of design change process DWAG IN4230 Design Changes, the changes </w:t>
            </w:r>
            <w:r>
              <w:rPr>
                <w:rFonts w:ascii="ArialMT" w:hAnsi="ArialMT" w:eastAsia="ArialMT"/>
                <w:b w:val="0"/>
                <w:i w:val="0"/>
                <w:color w:val="000000"/>
                <w:sz w:val="16"/>
              </w:rPr>
              <w:t xml:space="preserve">were followed by verification and validation prior to release, which was sampled and assessed during this audit.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The devices validation is defined in design Process IN4200. The step is performed between the Gate 6.0 and gate 7.0 </w:t>
            </w:r>
          </w:p>
          <w:p>
            <w:pPr>
              <w:autoSpaceDN w:val="0"/>
              <w:autoSpaceDE w:val="0"/>
              <w:widowControl/>
              <w:spacing w:line="184" w:lineRule="exact" w:before="184" w:after="0"/>
              <w:ind w:left="100" w:right="1296" w:firstLine="0"/>
              <w:jc w:val="left"/>
            </w:pPr>
            <w:r>
              <w:rPr>
                <w:rFonts w:ascii="ArialMT" w:hAnsi="ArialMT" w:eastAsia="ArialMT"/>
                <w:b w:val="0"/>
                <w:i w:val="0"/>
                <w:color w:val="000000"/>
                <w:sz w:val="16"/>
              </w:rPr>
              <w:t xml:space="preserve">Following inputs and outputs were regarded for the Validation stage </w:t>
            </w:r>
            <w:r>
              <w:br/>
            </w:r>
            <w:r>
              <w:rPr>
                <w:rFonts w:ascii="ArialMT" w:hAnsi="ArialMT" w:eastAsia="ArialMT"/>
                <w:b w:val="0"/>
                <w:i w:val="0"/>
                <w:color w:val="000000"/>
                <w:sz w:val="16"/>
              </w:rPr>
              <w:t xml:space="preserve">- Usability evaluation </w:t>
            </w:r>
            <w:r>
              <w:br/>
            </w:r>
            <w:r>
              <w:rPr>
                <w:rFonts w:ascii="ArialMT" w:hAnsi="ArialMT" w:eastAsia="ArialMT"/>
                <w:b w:val="0"/>
                <w:i w:val="0"/>
                <w:color w:val="000000"/>
                <w:sz w:val="16"/>
              </w:rPr>
              <w:t xml:space="preserve">- Validation plan </w:t>
            </w:r>
            <w:r>
              <w:br/>
            </w:r>
            <w:r>
              <w:rPr>
                <w:rFonts w:ascii="ArialMT" w:hAnsi="ArialMT" w:eastAsia="ArialMT"/>
                <w:b w:val="0"/>
                <w:i w:val="0"/>
                <w:color w:val="000000"/>
                <w:sz w:val="16"/>
              </w:rPr>
              <w:t xml:space="preserve">- Validation summary report </w:t>
            </w:r>
            <w:r>
              <w:br/>
            </w:r>
            <w:r>
              <w:rPr>
                <w:rFonts w:ascii="ArialMT" w:hAnsi="ArialMT" w:eastAsia="ArialMT"/>
                <w:b w:val="0"/>
                <w:i w:val="0"/>
                <w:color w:val="000000"/>
                <w:sz w:val="16"/>
              </w:rPr>
              <w:t xml:space="preserve">- Reliability Review </w:t>
            </w:r>
            <w:r>
              <w:br/>
            </w:r>
            <w:r>
              <w:rPr>
                <w:rFonts w:ascii="ArialMT" w:hAnsi="ArialMT" w:eastAsia="ArialMT"/>
                <w:b w:val="0"/>
                <w:i w:val="0"/>
                <w:color w:val="000000"/>
                <w:sz w:val="16"/>
              </w:rPr>
              <w:t xml:space="preserve">- User requirements    DR-00072766 Product requirement’s   Smart pilot base Line   2022-11-24T </w:t>
            </w:r>
          </w:p>
          <w:p>
            <w:pPr>
              <w:autoSpaceDN w:val="0"/>
              <w:autoSpaceDE w:val="0"/>
              <w:widowControl/>
              <w:spacing w:line="184" w:lineRule="exact" w:before="182" w:after="0"/>
              <w:ind w:left="100" w:right="144" w:firstLine="0"/>
              <w:jc w:val="left"/>
            </w:pPr>
            <w:r>
              <w:rPr>
                <w:rFonts w:ascii="ArialMT" w:hAnsi="ArialMT" w:eastAsia="ArialMT"/>
                <w:b w:val="0"/>
                <w:i w:val="0"/>
                <w:color w:val="000000"/>
                <w:sz w:val="16"/>
              </w:rPr>
              <w:t xml:space="preserve">Particular examples of product requirements were sampled during the audit and implementation was verified </w:t>
            </w:r>
            <w:r>
              <w:rPr>
                <w:rFonts w:ascii="ArialMT" w:hAnsi="ArialMT" w:eastAsia="ArialMT"/>
                <w:b w:val="0"/>
                <w:i w:val="0"/>
                <w:color w:val="000000"/>
                <w:sz w:val="16"/>
              </w:rPr>
              <w:t xml:space="preserve">PR-SPV_309 mart Pilot  shall support Wierda PK Model   for the Muscle relaxant  Rocuronium </w:t>
            </w:r>
            <w:r>
              <w:br/>
            </w:r>
            <w:r>
              <w:rPr>
                <w:rFonts w:ascii="ArialMT" w:hAnsi="ArialMT" w:eastAsia="ArialMT"/>
                <w:b w:val="0"/>
                <w:i w:val="0"/>
                <w:color w:val="000000"/>
                <w:sz w:val="16"/>
              </w:rPr>
              <w:t xml:space="preserve">PR_SPV _  _297 Emanating patient data </w:t>
            </w:r>
            <w:r>
              <w:br/>
            </w:r>
            <w:r>
              <w:rPr>
                <w:rFonts w:ascii="ArialMT" w:hAnsi="ArialMT" w:eastAsia="ArialMT"/>
                <w:b w:val="0"/>
                <w:i w:val="0"/>
                <w:color w:val="000000"/>
                <w:sz w:val="16"/>
              </w:rPr>
              <w:t xml:space="preserve">Clinical User requirements  -  - </w:t>
            </w:r>
            <w:r>
              <w:br/>
            </w:r>
            <w:r>
              <w:rPr>
                <w:rFonts w:ascii="ArialMT" w:hAnsi="ArialMT" w:eastAsia="ArialMT"/>
                <w:b w:val="0"/>
                <w:i w:val="0"/>
                <w:color w:val="000000"/>
                <w:sz w:val="16"/>
              </w:rPr>
              <w:t xml:space="preserve">PR_SRV-543 The user shall be able to determine the patients current and future hypnotic and analgesic level related to </w:t>
            </w:r>
            <w:r>
              <w:rPr>
                <w:rFonts w:ascii="ArialMT" w:hAnsi="ArialMT" w:eastAsia="ArialMT"/>
                <w:b w:val="0"/>
                <w:i w:val="0"/>
                <w:color w:val="000000"/>
                <w:sz w:val="16"/>
              </w:rPr>
              <w:t xml:space="preserve">the leveled intended by user. </w:t>
            </w:r>
          </w:p>
          <w:p>
            <w:pPr>
              <w:autoSpaceDN w:val="0"/>
              <w:autoSpaceDE w:val="0"/>
              <w:widowControl/>
              <w:spacing w:line="184" w:lineRule="exact" w:before="186" w:after="0"/>
              <w:ind w:left="100" w:right="3312" w:firstLine="0"/>
              <w:jc w:val="left"/>
            </w:pPr>
            <w:r>
              <w:rPr>
                <w:rFonts w:ascii="ArialMT" w:hAnsi="ArialMT" w:eastAsia="ArialMT"/>
                <w:b w:val="0"/>
                <w:i w:val="0"/>
                <w:color w:val="000000"/>
                <w:sz w:val="16"/>
              </w:rPr>
              <w:t xml:space="preserve">Verification process linked to user requirements via </w:t>
            </w:r>
            <w:r>
              <w:br/>
            </w:r>
            <w:r>
              <w:rPr>
                <w:rFonts w:ascii="ArialMT" w:hAnsi="ArialMT" w:eastAsia="ArialMT"/>
                <w:b w:val="0"/>
                <w:i w:val="0"/>
                <w:color w:val="000000"/>
                <w:sz w:val="16"/>
              </w:rPr>
              <w:t xml:space="preserve">- Standards </w:t>
            </w:r>
            <w:r>
              <w:br/>
            </w:r>
            <w:r>
              <w:rPr>
                <w:rFonts w:ascii="ArialMT" w:hAnsi="ArialMT" w:eastAsia="ArialMT"/>
                <w:b w:val="0"/>
                <w:i w:val="0"/>
                <w:color w:val="000000"/>
                <w:sz w:val="16"/>
              </w:rPr>
              <w:t xml:space="preserve">- Provision of clinical evidence  that TSR matches the user requirement’s </w:t>
            </w:r>
            <w:r>
              <w:rPr>
                <w:rFonts w:ascii="ArialMT" w:hAnsi="ArialMT" w:eastAsia="ArialMT"/>
                <w:b w:val="0"/>
                <w:i w:val="0"/>
                <w:color w:val="000000"/>
                <w:sz w:val="16"/>
              </w:rPr>
              <w:t xml:space="preserve">- Comparison with similar devices </w:t>
            </w:r>
            <w:r>
              <w:br/>
            </w:r>
            <w:r>
              <w:rPr>
                <w:rFonts w:ascii="ArialMT" w:hAnsi="ArialMT" w:eastAsia="ArialMT"/>
                <w:b w:val="0"/>
                <w:i w:val="0"/>
                <w:color w:val="000000"/>
                <w:sz w:val="16"/>
              </w:rPr>
              <w:t xml:space="preserve">- Usability Evaluation Formative and summative reports </w:t>
            </w:r>
          </w:p>
          <w:p>
            <w:pPr>
              <w:autoSpaceDN w:val="0"/>
              <w:autoSpaceDE w:val="0"/>
              <w:widowControl/>
              <w:spacing w:line="182" w:lineRule="exact" w:before="188" w:after="0"/>
              <w:ind w:left="100" w:right="0" w:firstLine="0"/>
              <w:jc w:val="left"/>
            </w:pPr>
            <w:r>
              <w:rPr>
                <w:rFonts w:ascii="ArialMT" w:hAnsi="ArialMT" w:eastAsia="ArialMT"/>
                <w:b w:val="0"/>
                <w:i w:val="0"/>
                <w:color w:val="000000"/>
                <w:sz w:val="16"/>
              </w:rPr>
              <w:t xml:space="preserve">DOORs system is in use for Traceability for of Inputs and outputs </w:t>
            </w:r>
            <w:r>
              <w:br/>
            </w:r>
            <w:r>
              <w:rPr>
                <w:rFonts w:ascii="ArialMT" w:hAnsi="ArialMT" w:eastAsia="ArialMT"/>
                <w:b w:val="0"/>
                <w:i w:val="0"/>
                <w:color w:val="000000"/>
                <w:sz w:val="16"/>
              </w:rPr>
              <w:t xml:space="preserve">The Validation  summary report: 11149414 Rev 00 Validation Summary report V00  2023-02-24  demonstrated during </w:t>
            </w:r>
            <w:r>
              <w:rPr>
                <w:rFonts w:ascii="ArialMT" w:hAnsi="ArialMT" w:eastAsia="ArialMT"/>
                <w:b w:val="0"/>
                <w:i w:val="0"/>
                <w:color w:val="000000"/>
                <w:sz w:val="16"/>
              </w:rPr>
              <w:t xml:space="preserve">the audit. </w:t>
            </w:r>
          </w:p>
          <w:p>
            <w:pPr>
              <w:autoSpaceDN w:val="0"/>
              <w:autoSpaceDE w:val="0"/>
              <w:widowControl/>
              <w:spacing w:line="184" w:lineRule="exact" w:before="368" w:after="0"/>
              <w:ind w:left="100" w:right="4896" w:firstLine="0"/>
              <w:jc w:val="left"/>
            </w:pPr>
            <w:r>
              <w:rPr>
                <w:rFonts w:ascii="ArialMT" w:hAnsi="ArialMT" w:eastAsia="ArialMT"/>
                <w:b w:val="0"/>
                <w:i w:val="0"/>
                <w:color w:val="000000"/>
                <w:sz w:val="16"/>
                <w:u w:val="single"/>
              </w:rPr>
              <w:t>D&amp;D #13 - Design and development change (GP)</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 xml:space="preserve">The process flow id defined in SOP IND 4200 </w:t>
            </w:r>
            <w:r>
              <w:br/>
            </w:r>
            <w:r>
              <w:rPr>
                <w:rFonts w:ascii="ArialMT" w:hAnsi="ArialMT" w:eastAsia="ArialMT"/>
                <w:b w:val="0"/>
                <w:i w:val="0"/>
                <w:color w:val="000000"/>
                <w:sz w:val="16"/>
              </w:rPr>
              <w:t xml:space="preserve">The process is implemented as a workflow in Pro-X. </w:t>
            </w:r>
          </w:p>
          <w:p>
            <w:pPr>
              <w:autoSpaceDN w:val="0"/>
              <w:autoSpaceDE w:val="0"/>
              <w:widowControl/>
              <w:spacing w:line="184" w:lineRule="exact" w:before="36" w:after="0"/>
              <w:ind w:left="100" w:right="432" w:firstLine="0"/>
              <w:jc w:val="left"/>
            </w:pPr>
            <w:r>
              <w:rPr>
                <w:rFonts w:ascii="ArialMT" w:hAnsi="ArialMT" w:eastAsia="ArialMT"/>
                <w:b w:val="0"/>
                <w:i w:val="0"/>
                <w:color w:val="000000"/>
                <w:sz w:val="16"/>
              </w:rPr>
              <w:t xml:space="preserve">A change request is prepared and evaluated by quality assurance, project manager and the product manager, these </w:t>
            </w:r>
            <w:r>
              <w:rPr>
                <w:rFonts w:ascii="ArialMT" w:hAnsi="ArialMT" w:eastAsia="ArialMT"/>
                <w:b w:val="0"/>
                <w:i w:val="0"/>
                <w:color w:val="000000"/>
                <w:sz w:val="16"/>
              </w:rPr>
              <w:t xml:space="preserve">changes could be improvement of changes triggered by post-production feedback.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In the case the change influences materials, and these materials are used for other products, the change needs to be </w:t>
            </w:r>
            <w:r>
              <w:rPr>
                <w:rFonts w:ascii="ArialMT" w:hAnsi="ArialMT" w:eastAsia="ArialMT"/>
                <w:b w:val="0"/>
                <w:i w:val="0"/>
                <w:color w:val="000000"/>
                <w:sz w:val="16"/>
              </w:rPr>
              <w:t xml:space="preserve">assessed by other PSB .Product Manager and/or other functions decide on the DCR (accept or decline).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After the design change has been accepted, the design change project will be created.  This includes the design change </w:t>
            </w:r>
            <w:r>
              <w:rPr>
                <w:rFonts w:ascii="ArialMT" w:hAnsi="ArialMT" w:eastAsia="ArialMT"/>
                <w:b w:val="0"/>
                <w:i w:val="0"/>
                <w:color w:val="000000"/>
                <w:sz w:val="16"/>
              </w:rPr>
              <w:t xml:space="preserve">plan, change project, pre-tailoring investigation (central document about which components are affected, recommended </w:t>
            </w:r>
            <w:r>
              <w:rPr>
                <w:rFonts w:ascii="ArialMT" w:hAnsi="ArialMT" w:eastAsia="ArialMT"/>
                <w:b w:val="0"/>
                <w:i w:val="0"/>
                <w:color w:val="000000"/>
                <w:sz w:val="16"/>
              </w:rPr>
              <w:t xml:space="preserve">solution and which design reviews should be met), Object List (components which are going to be change), List of </w:t>
            </w:r>
            <w:r>
              <w:rPr>
                <w:rFonts w:ascii="ArialMT" w:hAnsi="ArialMT" w:eastAsia="ArialMT"/>
                <w:b w:val="0"/>
                <w:i w:val="0"/>
                <w:color w:val="000000"/>
                <w:sz w:val="16"/>
              </w:rPr>
              <w:t xml:space="preserve">deliverables (which documents should be change </w:t>
            </w:r>
          </w:p>
          <w:p>
            <w:pPr>
              <w:autoSpaceDN w:val="0"/>
              <w:autoSpaceDE w:val="0"/>
              <w:widowControl/>
              <w:spacing w:line="186" w:lineRule="exact" w:before="164" w:after="0"/>
              <w:ind w:left="100" w:right="1008" w:firstLine="0"/>
              <w:jc w:val="left"/>
            </w:pPr>
            <w:r>
              <w:rPr>
                <w:rFonts w:ascii="ArialMT" w:hAnsi="ArialMT" w:eastAsia="ArialMT"/>
                <w:b w:val="0"/>
                <w:i w:val="0"/>
                <w:color w:val="000000"/>
                <w:sz w:val="16"/>
              </w:rPr>
              <w:t xml:space="preserve">Example – design change to Rev 3.03 </w:t>
            </w:r>
            <w:r>
              <w:br/>
            </w:r>
            <w:r>
              <w:rPr>
                <w:rFonts w:ascii="ArialMT" w:hAnsi="ArialMT" w:eastAsia="ArialMT"/>
                <w:b w:val="0"/>
                <w:i w:val="0"/>
                <w:color w:val="000000"/>
                <w:sz w:val="16"/>
              </w:rPr>
              <w:t xml:space="preserve">The change for the design was summarized as PKG-2021-002776   Pre-tailoring investigation 18.02.2021 </w:t>
            </w:r>
          </w:p>
        </w:tc>
      </w:tr>
    </w:tbl>
    <w:p>
      <w:pPr>
        <w:autoSpaceDN w:val="0"/>
        <w:autoSpaceDE w:val="0"/>
        <w:widowControl/>
        <w:spacing w:line="15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32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34" name="Picture 3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19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0" w:lineRule="exact" w:before="0"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2" w:lineRule="exact" w:before="0" w:after="0"/>
              <w:ind w:left="0" w:right="0" w:firstLine="0"/>
              <w:jc w:val="center"/>
            </w:pPr>
            <w:r>
              <w:rPr>
                <w:rFonts w:ascii="Arial" w:hAnsi="Arial" w:eastAsia="Arial"/>
                <w:b/>
                <w:i w:val="0"/>
                <w:color w:val="000000"/>
                <w:sz w:val="16"/>
              </w:rPr>
              <w:t xml:space="preserve">Design and Development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8" w:after="0"/>
              <w:ind w:left="100" w:right="3168" w:firstLine="0"/>
              <w:jc w:val="left"/>
            </w:pPr>
            <w:r>
              <w:rPr>
                <w:rFonts w:ascii="ArialMT" w:hAnsi="ArialMT" w:eastAsia="ArialMT"/>
                <w:b w:val="0"/>
                <w:i w:val="0"/>
                <w:color w:val="000000"/>
                <w:sz w:val="16"/>
              </w:rPr>
              <w:t xml:space="preserve">The changes were accumulated as following: </w:t>
            </w:r>
            <w:r>
              <w:br/>
            </w:r>
            <w:r>
              <w:rPr>
                <w:rFonts w:ascii="ArialMT" w:hAnsi="ArialMT" w:eastAsia="ArialMT"/>
                <w:b w:val="0"/>
                <w:i w:val="0"/>
                <w:color w:val="000000"/>
                <w:sz w:val="16"/>
              </w:rPr>
              <w:t xml:space="preserve">DCR-2019-002082 labeling amassing  - change of the labels size – SW only </w:t>
            </w:r>
            <w:r>
              <w:rPr>
                <w:rFonts w:ascii="ArialMT" w:hAnsi="ArialMT" w:eastAsia="ArialMT"/>
                <w:b w:val="0"/>
                <w:i w:val="0"/>
                <w:color w:val="000000"/>
                <w:sz w:val="16"/>
              </w:rPr>
              <w:t xml:space="preserve">DCR-2021-002127 ISM-IEC  TR60601-4-5 </w:t>
            </w:r>
            <w:r>
              <w:br/>
            </w:r>
            <w:r>
              <w:rPr>
                <w:rFonts w:ascii="ArialMT" w:hAnsi="ArialMT" w:eastAsia="ArialMT"/>
                <w:b w:val="0"/>
                <w:i w:val="0"/>
                <w:color w:val="000000"/>
                <w:sz w:val="16"/>
              </w:rPr>
              <w:t xml:space="preserve">DCR-20201 003730  - approval of the Zeus IE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The package summary is in process of implementation and is not accomplished as a packages, therefore this cannot be </w:t>
            </w:r>
            <w:r>
              <w:rPr>
                <w:rFonts w:ascii="ArialMT" w:hAnsi="ArialMT" w:eastAsia="ArialMT"/>
                <w:b w:val="0"/>
                <w:i w:val="0"/>
                <w:color w:val="000000"/>
                <w:sz w:val="16"/>
              </w:rPr>
              <w:t xml:space="preserve">used for the full assessment. </w:t>
            </w:r>
          </w:p>
          <w:p>
            <w:pPr>
              <w:autoSpaceDN w:val="0"/>
              <w:autoSpaceDE w:val="0"/>
              <w:widowControl/>
              <w:spacing w:line="184" w:lineRule="exact" w:before="184" w:after="0"/>
              <w:ind w:left="100" w:right="4320" w:firstLine="0"/>
              <w:jc w:val="left"/>
            </w:pPr>
            <w:r>
              <w:rPr>
                <w:rFonts w:ascii="ArialMT" w:hAnsi="ArialMT" w:eastAsia="ArialMT"/>
                <w:b w:val="0"/>
                <w:i w:val="0"/>
                <w:color w:val="000000"/>
                <w:sz w:val="16"/>
              </w:rPr>
              <w:t xml:space="preserve">The example of the changes was assessed during the audit: </w:t>
            </w:r>
            <w:r>
              <w:br/>
            </w:r>
            <w:r>
              <w:rPr>
                <w:rFonts w:ascii="ArialMT" w:hAnsi="ArialMT" w:eastAsia="ArialMT"/>
                <w:b w:val="0"/>
                <w:i w:val="0"/>
                <w:color w:val="000000"/>
                <w:sz w:val="16"/>
              </w:rPr>
              <w:t xml:space="preserve">The reports rare maintain in SAP in controlled way. </w:t>
            </w:r>
          </w:p>
          <w:p>
            <w:pPr>
              <w:autoSpaceDN w:val="0"/>
              <w:autoSpaceDE w:val="0"/>
              <w:widowControl/>
              <w:spacing w:line="184" w:lineRule="exact" w:before="36" w:after="0"/>
              <w:ind w:left="100" w:right="2592" w:firstLine="0"/>
              <w:jc w:val="left"/>
            </w:pPr>
            <w:r>
              <w:rPr>
                <w:rFonts w:ascii="ArialMT" w:hAnsi="ArialMT" w:eastAsia="ArialMT"/>
                <w:b w:val="0"/>
                <w:i w:val="0"/>
                <w:color w:val="000000"/>
                <w:sz w:val="16"/>
              </w:rPr>
              <w:t xml:space="preserve"> 11134555  Design change review report -  for the release 3.02n PKF-202-003043 </w:t>
            </w:r>
            <w:r>
              <w:rPr>
                <w:rFonts w:ascii="ArialMT" w:hAnsi="ArialMT" w:eastAsia="ArialMT"/>
                <w:b w:val="0"/>
                <w:i w:val="0"/>
                <w:color w:val="000000"/>
                <w:sz w:val="16"/>
              </w:rPr>
              <w:t xml:space="preserve">The changes contained – addition IFU languages / languages added </w:t>
            </w:r>
            <w:r>
              <w:br/>
            </w:r>
            <w:r>
              <w:rPr>
                <w:rFonts w:ascii="ArialMT" w:hAnsi="ArialMT" w:eastAsia="ArialMT"/>
                <w:b w:val="0"/>
                <w:i w:val="0"/>
                <w:color w:val="000000"/>
                <w:sz w:val="16"/>
              </w:rPr>
              <w:t xml:space="preserve">The design change evaluation review report </w:t>
            </w:r>
          </w:p>
          <w:p>
            <w:pPr>
              <w:autoSpaceDN w:val="0"/>
              <w:autoSpaceDE w:val="0"/>
              <w:widowControl/>
              <w:spacing w:line="184" w:lineRule="exact" w:before="182" w:after="0"/>
              <w:ind w:left="100" w:right="3312" w:firstLine="0"/>
              <w:jc w:val="left"/>
            </w:pPr>
            <w:r>
              <w:rPr>
                <w:rFonts w:ascii="ArialMT" w:hAnsi="ArialMT" w:eastAsia="ArialMT"/>
                <w:b w:val="0"/>
                <w:i w:val="0"/>
                <w:color w:val="000000"/>
                <w:sz w:val="16"/>
              </w:rPr>
              <w:t xml:space="preserve">DCR-2020-002999 IFU Translation for Slovakia    2020-06-02 </w:t>
            </w:r>
            <w:r>
              <w:br/>
            </w:r>
            <w:r>
              <w:rPr>
                <w:rFonts w:ascii="ArialMT" w:hAnsi="ArialMT" w:eastAsia="ArialMT"/>
                <w:b w:val="0"/>
                <w:i w:val="0"/>
                <w:color w:val="000000"/>
                <w:sz w:val="16"/>
              </w:rPr>
              <w:t xml:space="preserve">Verified that the DCR was suitably documented, implemented and verified </w:t>
            </w:r>
            <w:r>
              <w:rPr>
                <w:rFonts w:ascii="ArialMT" w:hAnsi="ArialMT" w:eastAsia="ArialMT"/>
                <w:b w:val="0"/>
                <w:i w:val="0"/>
                <w:color w:val="000000"/>
                <w:sz w:val="16"/>
              </w:rPr>
              <w:t xml:space="preserve">Validation Form PID Printing process   2020-12-17 </w:t>
            </w:r>
            <w:r>
              <w:br/>
            </w:r>
            <w:r>
              <w:rPr>
                <w:rFonts w:ascii="ArialMT" w:hAnsi="ArialMT" w:eastAsia="ArialMT"/>
                <w:b w:val="0"/>
                <w:i w:val="0"/>
                <w:color w:val="000000"/>
                <w:sz w:val="16"/>
              </w:rPr>
              <w:t xml:space="preserve">The printed documentation report </w:t>
            </w:r>
            <w:r>
              <w:br/>
            </w:r>
            <w:r>
              <w:rPr>
                <w:rFonts w:ascii="ArialMT" w:hAnsi="ArialMT" w:eastAsia="ArialMT"/>
                <w:b w:val="0"/>
                <w:i w:val="0"/>
                <w:color w:val="000000"/>
                <w:sz w:val="16"/>
              </w:rPr>
              <w:t xml:space="preserve">The complete Design change  documented , the new tool ARAS used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Australia, Brazil, Canada, Japan, US) </w:t>
            </w:r>
            <w:r>
              <w:br/>
            </w:r>
            <w:r>
              <w:rPr>
                <w:rFonts w:ascii="ArialMT" w:hAnsi="ArialMT" w:eastAsia="ArialMT"/>
                <w:b w:val="0"/>
                <w:i w:val="0"/>
                <w:color w:val="000000"/>
                <w:sz w:val="16"/>
              </w:rPr>
              <w:t xml:space="preserve">The regulatory affairs department is also including in the pre-tailoring investigation considering the requirements for each </w:t>
            </w:r>
            <w:r>
              <w:rPr>
                <w:rFonts w:ascii="ArialMT" w:hAnsi="ArialMT" w:eastAsia="ArialMT"/>
                <w:b w:val="0"/>
                <w:i w:val="0"/>
                <w:color w:val="000000"/>
                <w:sz w:val="16"/>
              </w:rPr>
              <w:t xml:space="preserve">country where the device is marketed and the notifications to be done previous to the approval of the change. </w:t>
            </w:r>
          </w:p>
          <w:p>
            <w:pPr>
              <w:autoSpaceDN w:val="0"/>
              <w:autoSpaceDE w:val="0"/>
              <w:widowControl/>
              <w:spacing w:line="184" w:lineRule="exact" w:before="368" w:after="0"/>
              <w:ind w:left="100" w:right="432" w:firstLine="0"/>
              <w:jc w:val="left"/>
            </w:pPr>
            <w:r>
              <w:rPr>
                <w:rFonts w:ascii="ArialMT" w:hAnsi="ArialMT" w:eastAsia="ArialMT"/>
                <w:b w:val="0"/>
                <w:i w:val="0"/>
                <w:color w:val="000000"/>
                <w:sz w:val="16"/>
                <w:u w:val="single"/>
              </w:rPr>
              <w:t>D&amp;D #14 - Design review (GP)</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The design reviews are establi</w:t>
            </w:r>
            <w:r>
              <w:rPr>
                <w:rFonts w:ascii="ArialMT" w:hAnsi="ArialMT" w:eastAsia="ArialMT"/>
                <w:b w:val="0"/>
                <w:i w:val="0"/>
                <w:color w:val="000000"/>
                <w:sz w:val="16"/>
              </w:rPr>
              <w:t xml:space="preserve">shed and the content for each review is defined accordingly. For medical devices the </w:t>
            </w:r>
            <w:r>
              <w:rPr>
                <w:rFonts w:ascii="ArialMT" w:hAnsi="ArialMT" w:eastAsia="ArialMT"/>
                <w:b w:val="0"/>
                <w:i w:val="0"/>
                <w:color w:val="000000"/>
                <w:sz w:val="16"/>
              </w:rPr>
              <w:t xml:space="preserve">reviews are performed according to DWAG IN4200-en-01.00 Design. </w:t>
            </w:r>
          </w:p>
          <w:p>
            <w:pPr>
              <w:autoSpaceDN w:val="0"/>
              <w:autoSpaceDE w:val="0"/>
              <w:widowControl/>
              <w:spacing w:line="184" w:lineRule="exact" w:before="36" w:after="0"/>
              <w:ind w:left="100" w:right="3024" w:firstLine="0"/>
              <w:jc w:val="left"/>
            </w:pPr>
            <w:r>
              <w:rPr>
                <w:rFonts w:ascii="ArialMT" w:hAnsi="ArialMT" w:eastAsia="ArialMT"/>
                <w:b w:val="0"/>
                <w:i w:val="0"/>
                <w:color w:val="000000"/>
                <w:sz w:val="16"/>
              </w:rPr>
              <w:t xml:space="preserve">The Design Sub Process contains five major Design Reviews on system level: </w:t>
            </w:r>
            <w:r>
              <w:rPr>
                <w:rFonts w:ascii="ArialMT" w:hAnsi="ArialMT" w:eastAsia="ArialMT"/>
                <w:b w:val="0"/>
                <w:i w:val="0"/>
                <w:color w:val="000000"/>
                <w:sz w:val="16"/>
              </w:rPr>
              <w:t xml:space="preserve">•     System Requirements Review </w:t>
            </w:r>
            <w:r>
              <w:br/>
            </w:r>
            <w:r>
              <w:rPr>
                <w:rFonts w:ascii="ArialMT" w:hAnsi="ArialMT" w:eastAsia="ArialMT"/>
                <w:b w:val="0"/>
                <w:i w:val="0"/>
                <w:color w:val="000000"/>
                <w:sz w:val="16"/>
              </w:rPr>
              <w:t xml:space="preserve">•     System Architecture Review </w:t>
            </w:r>
            <w:r>
              <w:br/>
            </w:r>
            <w:r>
              <w:rPr>
                <w:rFonts w:ascii="ArialMT" w:hAnsi="ArialMT" w:eastAsia="ArialMT"/>
                <w:b w:val="0"/>
                <w:i w:val="0"/>
                <w:color w:val="000000"/>
                <w:sz w:val="16"/>
              </w:rPr>
              <w:t xml:space="preserve">•     System Integration Review (for each integration loop).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     Verification Readiness Review </w:t>
            </w:r>
            <w:r>
              <w:br/>
            </w:r>
            <w:r>
              <w:rPr>
                <w:rFonts w:ascii="ArialMT" w:hAnsi="ArialMT" w:eastAsia="ArialMT"/>
                <w:b w:val="0"/>
                <w:i w:val="0"/>
                <w:color w:val="000000"/>
                <w:sz w:val="16"/>
              </w:rPr>
              <w:t xml:space="preserve">•     System Validation Review </w:t>
            </w:r>
            <w:r>
              <w:br/>
            </w:r>
            <w:r>
              <w:rPr>
                <w:rFonts w:ascii="ArialMT" w:hAnsi="ArialMT" w:eastAsia="ArialMT"/>
                <w:b w:val="0"/>
                <w:i w:val="0"/>
                <w:color w:val="000000"/>
                <w:sz w:val="16"/>
              </w:rPr>
              <w:t xml:space="preserve">Besides these major Design Reviews on system level, there are additional Design Reviews that are part of other process </w:t>
            </w:r>
            <w:r>
              <w:rPr>
                <w:rFonts w:ascii="ArialMT" w:hAnsi="ArialMT" w:eastAsia="ArialMT"/>
                <w:b w:val="0"/>
                <w:i w:val="0"/>
                <w:color w:val="000000"/>
                <w:sz w:val="16"/>
              </w:rPr>
              <w:t xml:space="preserve">steps that are required as completion criteria. Design Reviews have to be </w:t>
            </w:r>
            <w:r>
              <w:br/>
            </w:r>
            <w:r>
              <w:rPr>
                <w:rFonts w:ascii="ArialMT" w:hAnsi="ArialMT" w:eastAsia="ArialMT"/>
                <w:b w:val="0"/>
                <w:i w:val="0"/>
                <w:color w:val="000000"/>
                <w:sz w:val="16"/>
              </w:rPr>
              <w:t xml:space="preserve">conducted according to  IN4204. Design Review reports are records and have to be filed into the  DHF.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Example – Example ///SW Smart Pilot View -design change to Rev 3.03/// </w:t>
            </w:r>
            <w:r>
              <w:br/>
            </w:r>
            <w:r>
              <w:rPr>
                <w:rFonts w:ascii="ArialMT" w:hAnsi="ArialMT" w:eastAsia="ArialMT"/>
                <w:b w:val="0"/>
                <w:i w:val="0"/>
                <w:color w:val="000000"/>
                <w:sz w:val="16"/>
              </w:rPr>
              <w:t xml:space="preserve">As this design project was controlled as design change , standard design review requirements were not applicable. The </w:t>
            </w:r>
            <w:r>
              <w:rPr>
                <w:rFonts w:ascii="ArialMT" w:hAnsi="ArialMT" w:eastAsia="ArialMT"/>
                <w:b w:val="0"/>
                <w:i w:val="0"/>
                <w:color w:val="000000"/>
                <w:sz w:val="16"/>
              </w:rPr>
              <w:t xml:space="preserve">project was released as 11134555  Design change review report </w:t>
            </w:r>
            <w:r>
              <w:br/>
            </w:r>
            <w:r>
              <w:rPr>
                <w:rFonts w:ascii="ArialMT" w:hAnsi="ArialMT" w:eastAsia="ArialMT"/>
                <w:b w:val="0"/>
                <w:i w:val="0"/>
                <w:color w:val="000000"/>
                <w:sz w:val="16"/>
              </w:rPr>
              <w:t xml:space="preserve">US </w:t>
            </w:r>
            <w:r>
              <w:br/>
            </w:r>
            <w:r>
              <w:rPr>
                <w:rFonts w:ascii="ArialMT" w:hAnsi="ArialMT" w:eastAsia="ArialMT"/>
                <w:b w:val="0"/>
                <w:i w:val="0"/>
                <w:color w:val="000000"/>
                <w:sz w:val="16"/>
              </w:rPr>
              <w:t xml:space="preserve">Procedures ensure that participants include representatives of all functions concerned with the design stage being </w:t>
            </w:r>
            <w:r>
              <w:rPr>
                <w:rFonts w:ascii="ArialMT" w:hAnsi="ArialMT" w:eastAsia="ArialMT"/>
                <w:b w:val="0"/>
                <w:i w:val="0"/>
                <w:color w:val="000000"/>
                <w:sz w:val="16"/>
              </w:rPr>
              <w:t xml:space="preserve">reviewed and an individual(s) who does not have direct responsibility for the design stage being reviewed. </w:t>
            </w:r>
          </w:p>
          <w:p>
            <w:pPr>
              <w:autoSpaceDN w:val="0"/>
              <w:autoSpaceDE w:val="0"/>
              <w:widowControl/>
              <w:spacing w:line="184" w:lineRule="exact" w:before="368" w:after="0"/>
              <w:ind w:left="100" w:right="144" w:firstLine="0"/>
              <w:jc w:val="left"/>
            </w:pPr>
            <w:r>
              <w:rPr>
                <w:rFonts w:ascii="ArialMT" w:hAnsi="ArialMT" w:eastAsia="ArialMT"/>
                <w:b w:val="0"/>
                <w:i w:val="0"/>
                <w:color w:val="000000"/>
                <w:sz w:val="16"/>
                <w:u w:val="single"/>
              </w:rPr>
              <w:t>D&amp;D #15 - Impact review of design and development changes on previously made and distributed devices (GP)</w:t>
            </w:r>
            <w:r>
              <w:rPr>
                <w:rFonts w:ascii="ArialMT" w:hAnsi="ArialMT" w:eastAsia="ArialMT"/>
                <w:b w:val="0"/>
                <w:i w:val="0"/>
                <w:color w:val="000000"/>
                <w:sz w:val="16"/>
              </w:rPr>
              <w:t xml:space="preserve"> </w:t>
            </w:r>
            <w:r>
              <w:rPr>
                <w:rFonts w:ascii="ArialMT" w:hAnsi="ArialMT" w:eastAsia="ArialMT"/>
                <w:b w:val="0"/>
                <w:i w:val="0"/>
                <w:color w:val="000000"/>
                <w:sz w:val="16"/>
                <w:u w:val="single"/>
              </w:rPr>
              <w:t>An evaluation of the impact of the changes on already delivered devices is included in the template for  Pre-Ta</w:t>
            </w:r>
            <w:r>
              <w:rPr>
                <w:rFonts w:ascii="ArialMT" w:hAnsi="ArialMT" w:eastAsia="ArialMT"/>
                <w:b w:val="0"/>
                <w:i w:val="0"/>
                <w:color w:val="000000"/>
                <w:sz w:val="16"/>
              </w:rPr>
              <w:t xml:space="preserve">ilori8ng </w:t>
            </w:r>
            <w:r>
              <w:rPr>
                <w:rFonts w:ascii="ArialMT" w:hAnsi="ArialMT" w:eastAsia="ArialMT"/>
                <w:b w:val="0"/>
                <w:i w:val="0"/>
                <w:color w:val="000000"/>
                <w:sz w:val="16"/>
              </w:rPr>
              <w:t xml:space="preserve">Investigation PTI. For the examples taken, it was possible to follow the impact analysis and the corresponding activities </w:t>
            </w:r>
            <w:r>
              <w:rPr>
                <w:rFonts w:ascii="ArialMT" w:hAnsi="ArialMT" w:eastAsia="ArialMT"/>
                <w:b w:val="0"/>
                <w:i w:val="0"/>
                <w:color w:val="000000"/>
                <w:sz w:val="16"/>
              </w:rPr>
              <w:t xml:space="preserve">to be performed on the devices on the field. </w:t>
            </w:r>
          </w:p>
          <w:p>
            <w:pPr>
              <w:autoSpaceDN w:val="0"/>
              <w:autoSpaceDE w:val="0"/>
              <w:widowControl/>
              <w:spacing w:line="184" w:lineRule="exact" w:before="182" w:after="0"/>
              <w:ind w:left="100" w:right="144" w:firstLine="0"/>
              <w:jc w:val="left"/>
            </w:pPr>
            <w:r>
              <w:rPr>
                <w:rFonts w:ascii="ArialMT" w:hAnsi="ArialMT" w:eastAsia="ArialMT"/>
                <w:b w:val="0"/>
                <w:i w:val="0"/>
                <w:color w:val="000000"/>
                <w:sz w:val="16"/>
              </w:rPr>
              <w:t xml:space="preserve">Example ///SW Smart Pilot View -design change to Rev 3.03/// </w:t>
            </w:r>
            <w:r>
              <w:br/>
            </w:r>
            <w:r>
              <w:rPr>
                <w:rFonts w:ascii="ArialMT" w:hAnsi="ArialMT" w:eastAsia="ArialMT"/>
                <w:b w:val="0"/>
                <w:i w:val="0"/>
                <w:color w:val="000000"/>
                <w:sz w:val="16"/>
              </w:rPr>
              <w:t xml:space="preserve">Drager has demonstrated PTI  PKG-2021-002776 from 23.05.2022, which encompasses charges for Smart Pilot View </w:t>
            </w:r>
            <w:r>
              <w:rPr>
                <w:rFonts w:ascii="ArialMT" w:hAnsi="ArialMT" w:eastAsia="ArialMT"/>
                <w:b w:val="0"/>
                <w:i w:val="0"/>
                <w:color w:val="000000"/>
                <w:sz w:val="16"/>
              </w:rPr>
              <w:t xml:space="preserve">such as  DCR-2022-002200 and DCR-2022-002214 </w:t>
            </w:r>
          </w:p>
          <w:p>
            <w:pPr>
              <w:autoSpaceDN w:val="0"/>
              <w:autoSpaceDE w:val="0"/>
              <w:widowControl/>
              <w:spacing w:line="184" w:lineRule="exact" w:before="182" w:after="0"/>
              <w:ind w:left="100" w:right="144" w:firstLine="0"/>
              <w:jc w:val="left"/>
            </w:pPr>
            <w:r>
              <w:rPr>
                <w:rFonts w:ascii="ArialMT" w:hAnsi="ArialMT" w:eastAsia="ArialMT"/>
                <w:b w:val="0"/>
                <w:i w:val="0"/>
                <w:color w:val="000000"/>
                <w:sz w:val="16"/>
                <w:u w:val="single"/>
              </w:rPr>
              <w:t>D&amp;D #16 - Design transfer (GP)</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For Software products, the proc</w:t>
            </w:r>
            <w:r>
              <w:rPr>
                <w:rFonts w:ascii="ArialMT" w:hAnsi="ArialMT" w:eastAsia="ArialMT"/>
                <w:b w:val="0"/>
                <w:i w:val="0"/>
                <w:color w:val="000000"/>
                <w:sz w:val="16"/>
              </w:rPr>
              <w:t xml:space="preserve">ess for Design Transfer of medical software is performed according to  DWAG IN4206 </w:t>
            </w:r>
            <w:r>
              <w:rPr>
                <w:rFonts w:ascii="ArialMT" w:hAnsi="ArialMT" w:eastAsia="ArialMT"/>
                <w:b w:val="0"/>
                <w:i w:val="0"/>
                <w:color w:val="000000"/>
                <w:sz w:val="16"/>
              </w:rPr>
              <w:t xml:space="preserve">Software Approval and Design Transfer and is documented in DCS IN4206-110 </w:t>
            </w:r>
            <w:r>
              <w:br/>
            </w:r>
            <w:r>
              <w:rPr>
                <w:rFonts w:ascii="ArialMT" w:hAnsi="ArialMT" w:eastAsia="ArialMT"/>
                <w:b w:val="0"/>
                <w:i w:val="0"/>
                <w:color w:val="000000"/>
                <w:sz w:val="16"/>
              </w:rPr>
              <w:t xml:space="preserve">The release and transfer includes the following steps: </w:t>
            </w:r>
            <w:r>
              <w:br/>
            </w:r>
            <w:r>
              <w:rPr>
                <w:rFonts w:ascii="ArialMT" w:hAnsi="ArialMT" w:eastAsia="ArialMT"/>
                <w:b w:val="0"/>
                <w:i w:val="0"/>
                <w:color w:val="000000"/>
                <w:sz w:val="16"/>
              </w:rPr>
              <w:t xml:space="preserve">- Check software development plan and deliverables </w:t>
            </w:r>
            <w:r>
              <w:br/>
            </w:r>
            <w:r>
              <w:rPr>
                <w:rFonts w:ascii="ArialMT" w:hAnsi="ArialMT" w:eastAsia="ArialMT"/>
                <w:b w:val="0"/>
                <w:i w:val="0"/>
                <w:color w:val="000000"/>
                <w:sz w:val="16"/>
              </w:rPr>
              <w:t xml:space="preserve">- Check software verification </w:t>
            </w:r>
            <w:r>
              <w:br/>
            </w:r>
            <w:r>
              <w:rPr>
                <w:rFonts w:ascii="ArialMT" w:hAnsi="ArialMT" w:eastAsia="ArialMT"/>
                <w:b w:val="0"/>
                <w:i w:val="0"/>
                <w:color w:val="000000"/>
                <w:sz w:val="16"/>
              </w:rPr>
              <w:t xml:space="preserve">- Check list of non-conformities </w:t>
            </w:r>
            <w:r>
              <w:br/>
            </w:r>
            <w:r>
              <w:rPr>
                <w:rFonts w:ascii="ArialMT" w:hAnsi="ArialMT" w:eastAsia="ArialMT"/>
                <w:b w:val="0"/>
                <w:i w:val="0"/>
                <w:color w:val="000000"/>
                <w:sz w:val="16"/>
              </w:rPr>
              <w:t xml:space="preserve">- Check Software Build </w:t>
            </w:r>
            <w:r>
              <w:br/>
            </w:r>
            <w:r>
              <w:rPr>
                <w:rFonts w:ascii="ArialMT" w:hAnsi="ArialMT" w:eastAsia="ArialMT"/>
                <w:b w:val="0"/>
                <w:i w:val="0"/>
                <w:color w:val="000000"/>
                <w:sz w:val="16"/>
              </w:rPr>
              <w:t xml:space="preserve">- Assure reliable delivery -Assure reliable delivery of the released software without corruption or unauthorized change, </w:t>
            </w:r>
            <w:r>
              <w:rPr>
                <w:rFonts w:ascii="ArialMT" w:hAnsi="ArialMT" w:eastAsia="ArialMT"/>
                <w:b w:val="0"/>
                <w:i w:val="0"/>
                <w:color w:val="000000"/>
                <w:sz w:val="16"/>
              </w:rPr>
              <w:t xml:space="preserve">and where media are used that contain the released software, address their replication, media labeling, packaging, </w:t>
            </w:r>
            <w:r>
              <w:rPr>
                <w:rFonts w:ascii="ArialMT" w:hAnsi="ArialMT" w:eastAsia="ArialMT"/>
                <w:b w:val="0"/>
                <w:i w:val="0"/>
                <w:color w:val="000000"/>
                <w:sz w:val="16"/>
              </w:rPr>
              <w:t xml:space="preserve">protection, storage, and delivery. Documented as Plan for malware-free shipping </w:t>
            </w:r>
            <w:r>
              <w:br/>
            </w:r>
            <w:r>
              <w:rPr>
                <w:rFonts w:ascii="ArialMT" w:hAnsi="ArialMT" w:eastAsia="ArialMT"/>
                <w:b w:val="0"/>
                <w:i w:val="0"/>
                <w:color w:val="000000"/>
                <w:sz w:val="16"/>
              </w:rPr>
              <w:t xml:space="preserve">- Create and upload Software Archive according to IN4206 ARAS Manual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Logistically relevant software needs to be transferred from development to production and service. The software </w:t>
            </w:r>
            <w:r>
              <w:rPr>
                <w:rFonts w:ascii="ArialMT" w:hAnsi="ArialMT" w:eastAsia="ArialMT"/>
                <w:b w:val="0"/>
                <w:i w:val="0"/>
                <w:color w:val="000000"/>
                <w:sz w:val="16"/>
              </w:rPr>
              <w:t xml:space="preserve">executables become part of the DMR, stored in PLM SYSTEM, on DVDs or on a server with controlled access and </w:t>
            </w:r>
            <w:r>
              <w:rPr>
                <w:rFonts w:ascii="ArialMT" w:hAnsi="ArialMT" w:eastAsia="ArialMT"/>
                <w:b w:val="0"/>
                <w:i w:val="0"/>
                <w:color w:val="000000"/>
                <w:sz w:val="16"/>
              </w:rPr>
              <w:t xml:space="preserve">configuration control. The following documentation structure is fully supported by PLM SYSTEM but is also applicable to </w:t>
            </w:r>
            <w:r>
              <w:rPr>
                <w:rFonts w:ascii="ArialMT" w:hAnsi="ArialMT" w:eastAsia="ArialMT"/>
                <w:b w:val="0"/>
                <w:i w:val="0"/>
                <w:color w:val="000000"/>
                <w:sz w:val="16"/>
              </w:rPr>
              <w:t xml:space="preserve">other storage concepts. </w:t>
            </w:r>
          </w:p>
          <w:p>
            <w:pPr>
              <w:autoSpaceDN w:val="0"/>
              <w:autoSpaceDE w:val="0"/>
              <w:widowControl/>
              <w:spacing w:line="184" w:lineRule="exact" w:before="170" w:after="0"/>
              <w:ind w:left="100" w:right="0" w:firstLine="0"/>
              <w:jc w:val="left"/>
            </w:pPr>
            <w:r>
              <w:rPr>
                <w:rFonts w:ascii="ArialMT" w:hAnsi="ArialMT" w:eastAsia="ArialMT"/>
                <w:b w:val="0"/>
                <w:i w:val="0"/>
                <w:color w:val="000000"/>
                <w:sz w:val="16"/>
              </w:rPr>
              <w:t xml:space="preserve">Example ///SW Smart Pilot View -design change to Rev 3.03/// </w:t>
            </w:r>
            <w:r>
              <w:br/>
            </w:r>
            <w:r>
              <w:rPr>
                <w:rFonts w:ascii="ArialMT" w:hAnsi="ArialMT" w:eastAsia="ArialMT"/>
                <w:b w:val="0"/>
                <w:i w:val="0"/>
                <w:color w:val="000000"/>
                <w:sz w:val="16"/>
              </w:rPr>
              <w:t xml:space="preserve">Elements of approval and design transfer records as required by  DCS IN4206 were requested and assessed during the </w:t>
            </w:r>
            <w:r>
              <w:rPr>
                <w:rFonts w:ascii="ArialMT" w:hAnsi="ArialMT" w:eastAsia="ArialMT"/>
                <w:b w:val="0"/>
                <w:i w:val="0"/>
                <w:color w:val="000000"/>
                <w:sz w:val="16"/>
              </w:rPr>
              <w:t xml:space="preserve">audit: </w:t>
            </w:r>
            <w:r>
              <w:br/>
            </w:r>
            <w:r>
              <w:rPr>
                <w:rFonts w:ascii="ArialMT" w:hAnsi="ArialMT" w:eastAsia="ArialMT"/>
                <w:b w:val="0"/>
                <w:i w:val="0"/>
                <w:color w:val="000000"/>
                <w:sz w:val="16"/>
              </w:rPr>
              <w:t xml:space="preserve">Verification summary report – 11149420 verification summary report  Rev 08 </w:t>
            </w:r>
          </w:p>
        </w:tc>
      </w:tr>
    </w:tbl>
    <w:p>
      <w:pPr>
        <w:autoSpaceDN w:val="0"/>
        <w:autoSpaceDE w:val="0"/>
        <w:widowControl/>
        <w:spacing w:line="15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33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35" name="Picture 35"/>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19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0" w:lineRule="exact" w:before="0"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2" w:lineRule="exact" w:before="0" w:after="0"/>
              <w:ind w:left="0" w:right="0" w:firstLine="0"/>
              <w:jc w:val="center"/>
            </w:pPr>
            <w:r>
              <w:rPr>
                <w:rFonts w:ascii="Arial" w:hAnsi="Arial" w:eastAsia="Arial"/>
                <w:b/>
                <w:i w:val="0"/>
                <w:color w:val="000000"/>
                <w:sz w:val="16"/>
              </w:rPr>
              <w:t xml:space="preserve">Design and Development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SW 3.03 List of No-conformities after release 11149233 List of Non-conformities Ver 05 </w:t>
            </w:r>
            <w:r>
              <w:br/>
            </w:r>
            <w:r>
              <w:rPr>
                <w:rFonts w:ascii="ArialMT" w:hAnsi="ArialMT" w:eastAsia="ArialMT"/>
                <w:b w:val="0"/>
                <w:i w:val="0"/>
                <w:color w:val="000000"/>
                <w:sz w:val="16"/>
              </w:rPr>
              <w:t xml:space="preserve">Usability evaluation  Summary report – 11149411 Usability summary report  Rev 00 </w:t>
            </w:r>
            <w:r>
              <w:br/>
            </w:r>
            <w:r>
              <w:rPr>
                <w:rFonts w:ascii="ArialMT" w:hAnsi="ArialMT" w:eastAsia="ArialMT"/>
                <w:b w:val="0"/>
                <w:i w:val="0"/>
                <w:color w:val="000000"/>
                <w:sz w:val="16"/>
              </w:rPr>
              <w:t xml:space="preserve">Statement – no formative usability test report was performed after change – as no changes affected the to the product </w:t>
            </w:r>
            <w:r>
              <w:rPr>
                <w:rFonts w:ascii="ArialMT" w:hAnsi="ArialMT" w:eastAsia="ArialMT"/>
                <w:b w:val="0"/>
                <w:i w:val="0"/>
                <w:color w:val="000000"/>
                <w:sz w:val="16"/>
              </w:rPr>
              <w:t xml:space="preserve">11149378  Smart Pilot Usability Summative Test  Rev 01 </w:t>
            </w:r>
            <w:r>
              <w:br/>
            </w:r>
            <w:r>
              <w:rPr>
                <w:rFonts w:ascii="ArialMT" w:hAnsi="ArialMT" w:eastAsia="ArialMT"/>
                <w:b w:val="0"/>
                <w:i w:val="0"/>
                <w:color w:val="000000"/>
                <w:sz w:val="16"/>
              </w:rPr>
              <w:t xml:space="preserve">Smart Pilot View Suability Specification – 111494 Rev 01 usability Specification </w:t>
            </w:r>
            <w:r>
              <w:br/>
            </w:r>
            <w:r>
              <w:rPr>
                <w:rFonts w:ascii="ArialMT" w:hAnsi="ArialMT" w:eastAsia="ArialMT"/>
                <w:b w:val="0"/>
                <w:i w:val="0"/>
                <w:color w:val="000000"/>
                <w:sz w:val="16"/>
              </w:rPr>
              <w:t xml:space="preserve">– 11149378  Rev 01  Summative Usability Evaluation test report  Ver 01 </w:t>
            </w:r>
            <w:r>
              <w:br/>
            </w:r>
            <w:r>
              <w:rPr>
                <w:rFonts w:ascii="ArialMT" w:hAnsi="ArialMT" w:eastAsia="ArialMT"/>
                <w:b w:val="0"/>
                <w:i w:val="0"/>
                <w:color w:val="000000"/>
                <w:sz w:val="16"/>
              </w:rPr>
              <w:t xml:space="preserve">Product risk management report - </w:t>
            </w:r>
            <w:r>
              <w:br/>
            </w:r>
            <w:r>
              <w:rPr>
                <w:rFonts w:ascii="ArialMT" w:hAnsi="ArialMT" w:eastAsia="ArialMT"/>
                <w:b w:val="0"/>
                <w:i w:val="0"/>
                <w:color w:val="000000"/>
                <w:sz w:val="16"/>
              </w:rPr>
              <w:t xml:space="preserve">11143145 PSUR Ver 01  2022-10-12 </w:t>
            </w:r>
          </w:p>
          <w:p>
            <w:pPr>
              <w:autoSpaceDN w:val="0"/>
              <w:autoSpaceDE w:val="0"/>
              <w:widowControl/>
              <w:spacing w:line="184" w:lineRule="exact" w:before="184" w:after="0"/>
              <w:ind w:left="100" w:right="3888" w:firstLine="0"/>
              <w:jc w:val="left"/>
            </w:pPr>
            <w:r>
              <w:rPr>
                <w:rFonts w:ascii="ArialMT" w:hAnsi="ArialMT" w:eastAsia="ArialMT"/>
                <w:b w:val="0"/>
                <w:i w:val="0"/>
                <w:color w:val="000000"/>
                <w:sz w:val="16"/>
              </w:rPr>
              <w:t xml:space="preserve">Brazil </w:t>
            </w:r>
            <w:r>
              <w:br/>
            </w:r>
            <w:r>
              <w:rPr>
                <w:rFonts w:ascii="ArialMT" w:hAnsi="ArialMT" w:eastAsia="ArialMT"/>
                <w:b w:val="0"/>
                <w:i w:val="0"/>
                <w:color w:val="000000"/>
                <w:sz w:val="16"/>
              </w:rPr>
              <w:t xml:space="preserve">The product is released and electronically signed via SAP system </w:t>
            </w:r>
          </w:p>
          <w:p>
            <w:pPr>
              <w:autoSpaceDN w:val="0"/>
              <w:autoSpaceDE w:val="0"/>
              <w:widowControl/>
              <w:spacing w:line="182" w:lineRule="exact" w:before="186" w:after="0"/>
              <w:ind w:left="100" w:right="720" w:firstLine="0"/>
              <w:jc w:val="left"/>
            </w:pPr>
            <w:r>
              <w:rPr>
                <w:rFonts w:ascii="ArialMT" w:hAnsi="ArialMT" w:eastAsia="ArialMT"/>
                <w:b w:val="0"/>
                <w:i w:val="0"/>
                <w:color w:val="000000"/>
                <w:sz w:val="16"/>
                <w:u w:val="single"/>
              </w:rPr>
              <w:t>D&amp;D #17 - Top management commitment to design and development process (GP)</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Based on the assessment of Smart Pilot View Update design project,  Top manage</w:t>
            </w:r>
            <w:r>
              <w:rPr>
                <w:rFonts w:ascii="ArialMT" w:hAnsi="ArialMT" w:eastAsia="ArialMT"/>
                <w:b w:val="0"/>
                <w:i w:val="0"/>
                <w:color w:val="000000"/>
                <w:sz w:val="16"/>
              </w:rPr>
              <w:t xml:space="preserve">ment has demonstrated the </w:t>
            </w:r>
            <w:r>
              <w:rPr>
                <w:rFonts w:ascii="ArialMT" w:hAnsi="ArialMT" w:eastAsia="ArialMT"/>
                <w:b w:val="0"/>
                <w:i w:val="0"/>
                <w:color w:val="000000"/>
                <w:sz w:val="16"/>
              </w:rPr>
              <w:t xml:space="preserve">commitment or design and development by providing the resources, systems and process. </w:t>
            </w:r>
          </w:p>
          <w:p>
            <w:pPr>
              <w:autoSpaceDN w:val="0"/>
              <w:autoSpaceDE w:val="0"/>
              <w:widowControl/>
              <w:spacing w:line="184" w:lineRule="exact" w:before="370" w:after="0"/>
              <w:ind w:left="100" w:right="6768" w:firstLine="0"/>
              <w:jc w:val="left"/>
            </w:pPr>
            <w:r>
              <w:rPr>
                <w:rFonts w:ascii="ArialMT" w:hAnsi="ArialMT" w:eastAsia="ArialMT"/>
                <w:b w:val="0"/>
                <w:i w:val="0"/>
                <w:color w:val="000000"/>
                <w:sz w:val="16"/>
              </w:rPr>
              <w:t xml:space="preserve">***************************** </w:t>
            </w:r>
            <w:r>
              <w:br/>
            </w:r>
            <w:r>
              <w:rPr>
                <w:rFonts w:ascii="ArialMT" w:hAnsi="ArialMT" w:eastAsia="ArialMT"/>
                <w:b w:val="0"/>
                <w:i w:val="0"/>
                <w:color w:val="000000"/>
                <w:sz w:val="16"/>
              </w:rPr>
              <w:t xml:space="preserve">Trails of (HD)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u w:val="single"/>
              </w:rPr>
              <w:t>D&amp;D 13 - Design and development change (HD)</w:t>
            </w:r>
            <w:r>
              <w:rPr>
                <w:rFonts w:ascii="ArialMT" w:hAnsi="ArialMT" w:eastAsia="ArialMT"/>
                <w:b w:val="0"/>
                <w:i w:val="0"/>
                <w:color w:val="000000"/>
                <w:sz w:val="16"/>
              </w:rPr>
              <w:t xml:space="preserve"> </w:t>
            </w:r>
          </w:p>
          <w:p>
            <w:pPr>
              <w:autoSpaceDN w:val="0"/>
              <w:autoSpaceDE w:val="0"/>
              <w:widowControl/>
              <w:spacing w:line="220" w:lineRule="exact" w:before="148" w:after="0"/>
              <w:ind w:left="100" w:right="0" w:firstLine="0"/>
              <w:jc w:val="left"/>
            </w:pPr>
            <w:r>
              <w:rPr>
                <w:rFonts w:ascii="ArialMT" w:hAnsi="ArialMT" w:eastAsia="ArialMT"/>
                <w:b w:val="0"/>
                <w:i w:val="0"/>
                <w:color w:val="000000"/>
                <w:sz w:val="16"/>
              </w:rPr>
              <w:t xml:space="preserve">The process is established and documented in DWAG IN 42 30 design change. </w:t>
            </w:r>
          </w:p>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A change request is prepared and evaluated by quality assurance, project manager and the product manager, these </w:t>
            </w:r>
            <w:r>
              <w:rPr>
                <w:rFonts w:ascii="ArialMT" w:hAnsi="ArialMT" w:eastAsia="ArialMT"/>
                <w:b w:val="0"/>
                <w:i w:val="0"/>
                <w:color w:val="000000"/>
                <w:sz w:val="16"/>
              </w:rPr>
              <w:t xml:space="preserve">changes could be improvement of changes triggered by post-production feedback. In the case the change influences </w:t>
            </w:r>
            <w:r>
              <w:rPr>
                <w:rFonts w:ascii="ArialMT" w:hAnsi="ArialMT" w:eastAsia="ArialMT"/>
                <w:b w:val="0"/>
                <w:i w:val="0"/>
                <w:color w:val="000000"/>
                <w:sz w:val="16"/>
              </w:rPr>
              <w:t xml:space="preserve">materials, and these materials are used for other products, the change needs to be assessed by other PSB. Product </w:t>
            </w:r>
            <w:r>
              <w:rPr>
                <w:rFonts w:ascii="ArialMT" w:hAnsi="ArialMT" w:eastAsia="ArialMT"/>
                <w:b w:val="0"/>
                <w:i w:val="0"/>
                <w:color w:val="000000"/>
                <w:sz w:val="16"/>
              </w:rPr>
              <w:t xml:space="preserve">Manager and/or other functions decide on the DCR (accept or decline).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After the design change has been accepted, the design change project will be created.  This includes the design change </w:t>
            </w:r>
            <w:r>
              <w:rPr>
                <w:rFonts w:ascii="ArialMT" w:hAnsi="ArialMT" w:eastAsia="ArialMT"/>
                <w:b w:val="0"/>
                <w:i w:val="0"/>
                <w:color w:val="000000"/>
                <w:sz w:val="16"/>
              </w:rPr>
              <w:t xml:space="preserve">plan, change project, pre-tailoring investigation (central document about which components are affected, recommended </w:t>
            </w:r>
            <w:r>
              <w:rPr>
                <w:rFonts w:ascii="ArialMT" w:hAnsi="ArialMT" w:eastAsia="ArialMT"/>
                <w:b w:val="0"/>
                <w:i w:val="0"/>
                <w:color w:val="000000"/>
                <w:sz w:val="16"/>
              </w:rPr>
              <w:t xml:space="preserve">solution and which design reviews should be met), Object List (components which are going to be change), List of </w:t>
            </w:r>
            <w:r>
              <w:rPr>
                <w:rFonts w:ascii="ArialMT" w:hAnsi="ArialMT" w:eastAsia="ArialMT"/>
                <w:b w:val="0"/>
                <w:i w:val="0"/>
                <w:color w:val="000000"/>
                <w:sz w:val="16"/>
              </w:rPr>
              <w:t xml:space="preserve">deliverables (which documents should be change).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Additional country-specific requirements: </w:t>
            </w:r>
            <w:r>
              <w:br/>
            </w:r>
            <w:r>
              <w:rPr>
                <w:rFonts w:ascii="ArialMT" w:hAnsi="ArialMT" w:eastAsia="ArialMT"/>
                <w:b w:val="0"/>
                <w:i w:val="0"/>
                <w:color w:val="000000"/>
                <w:sz w:val="16"/>
              </w:rPr>
              <w:t xml:space="preserve">(Australia, Brazil, Canada, Japan, US) </w:t>
            </w:r>
            <w:r>
              <w:br/>
            </w:r>
            <w:r>
              <w:rPr>
                <w:rFonts w:ascii="ArialMT" w:hAnsi="ArialMT" w:eastAsia="ArialMT"/>
                <w:b w:val="0"/>
                <w:i w:val="0"/>
                <w:color w:val="000000"/>
                <w:sz w:val="16"/>
              </w:rPr>
              <w:t xml:space="preserve">The regulatory affairs department is also including in the pre-tailoring investigation considering the requirements for each </w:t>
            </w:r>
            <w:r>
              <w:rPr>
                <w:rFonts w:ascii="ArialMT" w:hAnsi="ArialMT" w:eastAsia="ArialMT"/>
                <w:b w:val="0"/>
                <w:i w:val="0"/>
                <w:color w:val="000000"/>
                <w:sz w:val="16"/>
              </w:rPr>
              <w:t xml:space="preserve">country where the device is marketed and the notifications to be done previous to the approval of the change. </w:t>
            </w:r>
          </w:p>
          <w:p>
            <w:pPr>
              <w:autoSpaceDN w:val="0"/>
              <w:autoSpaceDE w:val="0"/>
              <w:widowControl/>
              <w:spacing w:line="186" w:lineRule="exact" w:before="34" w:after="0"/>
              <w:ind w:left="100" w:right="576" w:firstLine="0"/>
              <w:jc w:val="left"/>
            </w:pPr>
            <w:r>
              <w:rPr>
                <w:rFonts w:ascii="ArialMT" w:hAnsi="ArialMT" w:eastAsia="ArialMT"/>
                <w:b w:val="0"/>
                <w:i w:val="0"/>
                <w:color w:val="000000"/>
                <w:sz w:val="16"/>
              </w:rPr>
              <w:t xml:space="preserve">The design package needs to be approved, from quality and project management, and then it will be implemented </w:t>
            </w:r>
            <w:r>
              <w:rPr>
                <w:rFonts w:ascii="ArialMT" w:hAnsi="ArialMT" w:eastAsia="ArialMT"/>
                <w:b w:val="0"/>
                <w:i w:val="0"/>
                <w:color w:val="000000"/>
                <w:sz w:val="16"/>
              </w:rPr>
              <w:t xml:space="preserve">(documented in DHR, DHF, work items).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A design review will be performed when all the changes are ready for release. This includes an evaluation of the status </w:t>
            </w:r>
            <w:r>
              <w:rPr>
                <w:rFonts w:ascii="ArialMT" w:hAnsi="ArialMT" w:eastAsia="ArialMT"/>
                <w:b w:val="0"/>
                <w:i w:val="0"/>
                <w:color w:val="000000"/>
                <w:sz w:val="16"/>
              </w:rPr>
              <w:t xml:space="preserve">of the changes and the documentation that was generated (quality and regulatory affairs). It will be proved at the end if </w:t>
            </w:r>
            <w:r>
              <w:rPr>
                <w:rFonts w:ascii="ArialMT" w:hAnsi="ArialMT" w:eastAsia="ArialMT"/>
                <w:b w:val="0"/>
                <w:i w:val="0"/>
                <w:color w:val="000000"/>
                <w:sz w:val="16"/>
              </w:rPr>
              <w:t xml:space="preserve">regulatory changes have been done, and if the country organizations should be informed.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At the end the materials/components will be released and finalized (Quality Assurance). </w:t>
            </w:r>
          </w:p>
          <w:p>
            <w:pPr>
              <w:autoSpaceDN w:val="0"/>
              <w:autoSpaceDE w:val="0"/>
              <w:widowControl/>
              <w:spacing w:line="184" w:lineRule="exact" w:before="368" w:after="0"/>
              <w:ind w:left="100" w:right="288" w:firstLine="0"/>
              <w:jc w:val="left"/>
            </w:pPr>
            <w:r>
              <w:rPr>
                <w:rFonts w:ascii="ArialMT" w:hAnsi="ArialMT" w:eastAsia="ArialMT"/>
                <w:b w:val="0"/>
                <w:i w:val="0"/>
                <w:color w:val="000000"/>
                <w:sz w:val="16"/>
              </w:rPr>
              <w:t xml:space="preserve">Example Flow sensor: </w:t>
            </w:r>
            <w:r>
              <w:br/>
            </w:r>
            <w:r>
              <w:rPr>
                <w:rFonts w:ascii="ArialMT" w:hAnsi="ArialMT" w:eastAsia="ArialMT"/>
                <w:b w:val="0"/>
                <w:i w:val="0"/>
                <w:color w:val="000000"/>
                <w:sz w:val="16"/>
              </w:rPr>
              <w:t xml:space="preserve">The product was previously purchased and delivered as a finished medical device and is now manufactured on </w:t>
            </w:r>
            <w:r>
              <w:rPr>
                <w:rFonts w:ascii="ArialMT" w:hAnsi="ArialMT" w:eastAsia="ArialMT"/>
                <w:b w:val="0"/>
                <w:i w:val="0"/>
                <w:color w:val="000000"/>
                <w:sz w:val="16"/>
              </w:rPr>
              <w:t xml:space="preserve">Revalstraße. It have been a strategic decision.  Additionally, the color of the hose was change and the shape of hose </w:t>
            </w:r>
            <w:r>
              <w:rPr>
                <w:rFonts w:ascii="ArialMT" w:hAnsi="ArialMT" w:eastAsia="ArialMT"/>
                <w:b w:val="0"/>
                <w:i w:val="0"/>
                <w:color w:val="000000"/>
                <w:sz w:val="16"/>
              </w:rPr>
              <w:t xml:space="preserve">slightly modified.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DCR 2020-001379 dd. 31 05.2020 / PKG  2020 000943 </w:t>
            </w:r>
          </w:p>
          <w:p>
            <w:pPr>
              <w:autoSpaceDN w:val="0"/>
              <w:autoSpaceDE w:val="0"/>
              <w:widowControl/>
              <w:spacing w:line="184" w:lineRule="exact" w:before="368" w:after="0"/>
              <w:ind w:left="100" w:right="0" w:firstLine="0"/>
              <w:jc w:val="left"/>
            </w:pPr>
            <w:r>
              <w:rPr>
                <w:rFonts w:ascii="ArialMT" w:hAnsi="ArialMT" w:eastAsia="ArialMT"/>
                <w:b w:val="0"/>
                <w:i w:val="0"/>
                <w:color w:val="000000"/>
                <w:sz w:val="16"/>
              </w:rPr>
              <w:t xml:space="preserve">Flow sensor classification: </w:t>
            </w:r>
            <w:r>
              <w:br/>
            </w:r>
            <w:r>
              <w:rPr>
                <w:rFonts w:ascii="ArialMT" w:hAnsi="ArialMT" w:eastAsia="ArialMT"/>
                <w:b w:val="0"/>
                <w:i w:val="0"/>
                <w:color w:val="000000"/>
                <w:sz w:val="16"/>
              </w:rPr>
              <w:t xml:space="preserve">It is not active device as pressure measurement device per se is in the connected device itself (Oxylog). The flow sensor </w:t>
            </w:r>
            <w:r>
              <w:rPr>
                <w:rFonts w:ascii="ArialMT" w:hAnsi="ArialMT" w:eastAsia="ArialMT"/>
                <w:b w:val="0"/>
                <w:i w:val="0"/>
                <w:color w:val="000000"/>
                <w:sz w:val="16"/>
              </w:rPr>
              <w:t xml:space="preserve">has no energy source (does not need it) and is non active as per MDR definition. The pressure is transfer to the end </w:t>
            </w:r>
            <w:r>
              <w:rPr>
                <w:rFonts w:ascii="ArialMT" w:hAnsi="ArialMT" w:eastAsia="ArialMT"/>
                <w:b w:val="0"/>
                <w:i w:val="0"/>
                <w:color w:val="000000"/>
                <w:sz w:val="16"/>
              </w:rPr>
              <w:t xml:space="preserve">device (Oxylog) and is measured based on volume converting. </w:t>
            </w:r>
          </w:p>
          <w:p>
            <w:pPr>
              <w:autoSpaceDN w:val="0"/>
              <w:autoSpaceDE w:val="0"/>
              <w:widowControl/>
              <w:spacing w:line="184" w:lineRule="exact" w:before="184" w:after="0"/>
              <w:ind w:left="100" w:right="720" w:firstLine="0"/>
              <w:jc w:val="left"/>
            </w:pPr>
            <w:r>
              <w:rPr>
                <w:rFonts w:ascii="ArialMT" w:hAnsi="ArialMT" w:eastAsia="ArialMT"/>
                <w:b w:val="0"/>
                <w:i w:val="0"/>
                <w:color w:val="000000"/>
                <w:sz w:val="16"/>
              </w:rPr>
              <w:t xml:space="preserve">The classification process and assignment of the EMND codes presented during the audit seems plausible and </w:t>
            </w:r>
            <w:r>
              <w:rPr>
                <w:rFonts w:ascii="ArialMT" w:hAnsi="ArialMT" w:eastAsia="ArialMT"/>
                <w:b w:val="0"/>
                <w:i w:val="0"/>
                <w:color w:val="000000"/>
                <w:sz w:val="16"/>
              </w:rPr>
              <w:t xml:space="preserve">appropriate. </w:t>
            </w:r>
          </w:p>
          <w:p>
            <w:pPr>
              <w:autoSpaceDN w:val="0"/>
              <w:autoSpaceDE w:val="0"/>
              <w:widowControl/>
              <w:spacing w:line="184" w:lineRule="exact" w:before="368" w:after="0"/>
              <w:ind w:left="100" w:right="432" w:firstLine="0"/>
              <w:jc w:val="left"/>
            </w:pPr>
            <w:r>
              <w:rPr>
                <w:rFonts w:ascii="ArialMT" w:hAnsi="ArialMT" w:eastAsia="ArialMT"/>
                <w:b w:val="0"/>
                <w:i w:val="0"/>
                <w:color w:val="000000"/>
                <w:sz w:val="16"/>
                <w:u w:val="single"/>
              </w:rPr>
              <w:t>D&amp;D 14 - Design review (HD)</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The design reviews are estab</w:t>
            </w:r>
            <w:r>
              <w:rPr>
                <w:rFonts w:ascii="ArialMT" w:hAnsi="ArialMT" w:eastAsia="ArialMT"/>
                <w:b w:val="0"/>
                <w:i w:val="0"/>
                <w:color w:val="000000"/>
                <w:sz w:val="16"/>
              </w:rPr>
              <w:t xml:space="preserve">lished and the content for each review is defined accordingly. For medical devices the </w:t>
            </w:r>
            <w:r>
              <w:rPr>
                <w:rFonts w:ascii="ArialMT" w:hAnsi="ArialMT" w:eastAsia="ArialMT"/>
                <w:b w:val="0"/>
                <w:i w:val="0"/>
                <w:color w:val="000000"/>
                <w:sz w:val="16"/>
              </w:rPr>
              <w:t xml:space="preserve">reviews are performed according to DWAG IN4200-en-01.00 Design. </w:t>
            </w:r>
          </w:p>
          <w:p>
            <w:pPr>
              <w:autoSpaceDN w:val="0"/>
              <w:autoSpaceDE w:val="0"/>
              <w:widowControl/>
              <w:spacing w:line="184" w:lineRule="exact" w:before="36" w:after="0"/>
              <w:ind w:left="100" w:right="3024" w:firstLine="0"/>
              <w:jc w:val="left"/>
            </w:pPr>
            <w:r>
              <w:rPr>
                <w:rFonts w:ascii="ArialMT" w:hAnsi="ArialMT" w:eastAsia="ArialMT"/>
                <w:b w:val="0"/>
                <w:i w:val="0"/>
                <w:color w:val="000000"/>
                <w:sz w:val="16"/>
              </w:rPr>
              <w:t xml:space="preserve">The Design Sub Process contains five major Design Reviews on system level: </w:t>
            </w:r>
            <w:r>
              <w:rPr>
                <w:rFonts w:ascii="ArialMT" w:hAnsi="ArialMT" w:eastAsia="ArialMT"/>
                <w:b w:val="0"/>
                <w:i w:val="0"/>
                <w:color w:val="000000"/>
                <w:sz w:val="16"/>
              </w:rPr>
              <w:t xml:space="preserve">•     System Requirements Review </w:t>
            </w:r>
            <w:r>
              <w:br/>
            </w:r>
            <w:r>
              <w:rPr>
                <w:rFonts w:ascii="ArialMT" w:hAnsi="ArialMT" w:eastAsia="ArialMT"/>
                <w:b w:val="0"/>
                <w:i w:val="0"/>
                <w:color w:val="000000"/>
                <w:sz w:val="16"/>
              </w:rPr>
              <w:t xml:space="preserve">•     System Architecture Review </w:t>
            </w:r>
            <w:r>
              <w:br/>
            </w:r>
            <w:r>
              <w:rPr>
                <w:rFonts w:ascii="ArialMT" w:hAnsi="ArialMT" w:eastAsia="ArialMT"/>
                <w:b w:val="0"/>
                <w:i w:val="0"/>
                <w:color w:val="000000"/>
                <w:sz w:val="16"/>
              </w:rPr>
              <w:t xml:space="preserve">•     System Integration Review (for each integration loop). </w:t>
            </w:r>
          </w:p>
          <w:p>
            <w:pPr>
              <w:autoSpaceDN w:val="0"/>
              <w:autoSpaceDE w:val="0"/>
              <w:widowControl/>
              <w:spacing w:line="184" w:lineRule="exact" w:before="38" w:after="0"/>
              <w:ind w:left="100" w:right="2016" w:firstLine="0"/>
              <w:jc w:val="left"/>
            </w:pPr>
            <w:r>
              <w:rPr>
                <w:rFonts w:ascii="ArialMT" w:hAnsi="ArialMT" w:eastAsia="ArialMT"/>
                <w:b w:val="0"/>
                <w:i w:val="0"/>
                <w:color w:val="000000"/>
                <w:sz w:val="16"/>
              </w:rPr>
              <w:t xml:space="preserve">•     Verification Readiness Review </w:t>
            </w:r>
            <w:r>
              <w:br/>
            </w:r>
            <w:r>
              <w:rPr>
                <w:rFonts w:ascii="ArialMT" w:hAnsi="ArialMT" w:eastAsia="ArialMT"/>
                <w:b w:val="0"/>
                <w:i w:val="0"/>
                <w:color w:val="000000"/>
                <w:sz w:val="16"/>
              </w:rPr>
              <w:t xml:space="preserve">•     System Validation Review </w:t>
            </w:r>
            <w:r>
              <w:br/>
            </w:r>
            <w:r>
              <w:rPr>
                <w:rFonts w:ascii="ArialMT" w:hAnsi="ArialMT" w:eastAsia="ArialMT"/>
                <w:b w:val="0"/>
                <w:i w:val="0"/>
                <w:color w:val="000000"/>
                <w:sz w:val="16"/>
              </w:rPr>
              <w:t xml:space="preserve">The issuing authorities for release including Tester,  products owner, Quality and regulatory. </w:t>
            </w:r>
          </w:p>
          <w:p>
            <w:pPr>
              <w:autoSpaceDN w:val="0"/>
              <w:autoSpaceDE w:val="0"/>
              <w:widowControl/>
              <w:spacing w:line="186" w:lineRule="exact" w:before="182" w:after="0"/>
              <w:ind w:left="100" w:right="0" w:firstLine="0"/>
              <w:jc w:val="left"/>
            </w:pPr>
            <w:r>
              <w:rPr>
                <w:rFonts w:ascii="ArialMT" w:hAnsi="ArialMT" w:eastAsia="ArialMT"/>
                <w:b w:val="0"/>
                <w:i w:val="0"/>
                <w:color w:val="000000"/>
                <w:sz w:val="16"/>
              </w:rPr>
              <w:t xml:space="preserve">USA: There are a process in place (DWAG IN4200-en-01.00 Design). The competences and roles reviewers are defined </w:t>
            </w:r>
            <w:r>
              <w:rPr>
                <w:rFonts w:ascii="ArialMT" w:hAnsi="ArialMT" w:eastAsia="ArialMT"/>
                <w:b w:val="0"/>
                <w:i w:val="0"/>
                <w:color w:val="000000"/>
                <w:sz w:val="16"/>
              </w:rPr>
              <w:t xml:space="preserve">in DWAG IN4230 and  DWAG IN4200. Design review have been audited (Verification and Design Change review). </w:t>
            </w:r>
          </w:p>
          <w:p>
            <w:pPr>
              <w:autoSpaceDN w:val="0"/>
              <w:autoSpaceDE w:val="0"/>
              <w:widowControl/>
              <w:spacing w:line="222" w:lineRule="exact" w:before="314" w:after="0"/>
              <w:ind w:left="100" w:right="0" w:firstLine="0"/>
              <w:jc w:val="left"/>
            </w:pPr>
            <w:r>
              <w:rPr>
                <w:rFonts w:ascii="ArialMT" w:hAnsi="ArialMT" w:eastAsia="ArialMT"/>
                <w:b w:val="0"/>
                <w:i w:val="0"/>
                <w:color w:val="000000"/>
                <w:sz w:val="16"/>
                <w:u w:val="single"/>
              </w:rPr>
              <w:t>D&amp;D 15 - Impact review of design and development changes on previously made and distributed devices  (HD)</w:t>
            </w:r>
            <w:r>
              <w:rPr>
                <w:rFonts w:ascii="ArialMT" w:hAnsi="ArialMT" w:eastAsia="ArialMT"/>
                <w:b w:val="0"/>
                <w:i w:val="0"/>
                <w:color w:val="000000"/>
                <w:sz w:val="16"/>
              </w:rPr>
              <w:t xml:space="preserve"> </w:t>
            </w:r>
          </w:p>
        </w:tc>
      </w:tr>
    </w:tbl>
    <w:p>
      <w:pPr>
        <w:autoSpaceDN w:val="0"/>
        <w:autoSpaceDE w:val="0"/>
        <w:widowControl/>
        <w:spacing w:line="15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34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36" name="Picture 36"/>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19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0" w:lineRule="exact" w:before="0"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2" w:lineRule="exact" w:before="0" w:after="0"/>
              <w:ind w:left="0" w:right="0" w:firstLine="0"/>
              <w:jc w:val="center"/>
            </w:pPr>
            <w:r>
              <w:rPr>
                <w:rFonts w:ascii="Arial" w:hAnsi="Arial" w:eastAsia="Arial"/>
                <w:b/>
                <w:i w:val="0"/>
                <w:color w:val="000000"/>
                <w:sz w:val="16"/>
              </w:rPr>
              <w:t xml:space="preserve">Design and Development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An evaluation of the impact of the changes on already delivered devices is included in the template for PTI. For the </w:t>
            </w:r>
            <w:r>
              <w:rPr>
                <w:rFonts w:ascii="ArialMT" w:hAnsi="ArialMT" w:eastAsia="ArialMT"/>
                <w:b w:val="0"/>
                <w:i w:val="0"/>
                <w:color w:val="000000"/>
                <w:sz w:val="16"/>
              </w:rPr>
              <w:t xml:space="preserve">examples taken, it was possible to follow the impact analysis and the corresponding activities to be performed on the </w:t>
            </w:r>
            <w:r>
              <w:rPr>
                <w:rFonts w:ascii="ArialMT" w:hAnsi="ArialMT" w:eastAsia="ArialMT"/>
                <w:b w:val="0"/>
                <w:i w:val="0"/>
                <w:color w:val="000000"/>
                <w:sz w:val="16"/>
              </w:rPr>
              <w:t xml:space="preserve">devices on the field. The impact of DCR was reviewed during the audit for biocompatibility test report and usability test </w:t>
            </w:r>
            <w:r>
              <w:rPr>
                <w:rFonts w:ascii="ArialMT" w:hAnsi="ArialMT" w:eastAsia="ArialMT"/>
                <w:b w:val="0"/>
                <w:i w:val="0"/>
                <w:color w:val="000000"/>
                <w:sz w:val="16"/>
              </w:rPr>
              <w:t xml:space="preserve">report (Inspection Report No 21 -00620) </w:t>
            </w:r>
          </w:p>
          <w:p>
            <w:pPr>
              <w:autoSpaceDN w:val="0"/>
              <w:autoSpaceDE w:val="0"/>
              <w:widowControl/>
              <w:spacing w:line="184" w:lineRule="exact" w:before="368" w:after="0"/>
              <w:ind w:left="100" w:right="144" w:firstLine="0"/>
              <w:jc w:val="left"/>
            </w:pPr>
            <w:r>
              <w:rPr>
                <w:rFonts w:ascii="ArialMT" w:hAnsi="ArialMT" w:eastAsia="ArialMT"/>
                <w:b w:val="0"/>
                <w:i w:val="0"/>
                <w:color w:val="000000"/>
                <w:sz w:val="16"/>
                <w:u w:val="single"/>
              </w:rPr>
              <w:t>D&amp;D 16 - Design transfer (HD)</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At the end of design and devel</w:t>
            </w:r>
            <w:r>
              <w:rPr>
                <w:rFonts w:ascii="ArialMT" w:hAnsi="ArialMT" w:eastAsia="ArialMT"/>
                <w:b w:val="0"/>
                <w:i w:val="0"/>
                <w:color w:val="000000"/>
                <w:sz w:val="16"/>
              </w:rPr>
              <w:t xml:space="preserve">opment the design has been transferred to the production site at Revalstrasse at Dräger. </w:t>
            </w:r>
            <w:r>
              <w:rPr>
                <w:rFonts w:ascii="ArialMT" w:hAnsi="ArialMT" w:eastAsia="ArialMT"/>
                <w:b w:val="0"/>
                <w:i w:val="0"/>
                <w:color w:val="000000"/>
                <w:sz w:val="16"/>
              </w:rPr>
              <w:t xml:space="preserve">The design change steps are signed/ released in SAP by the click on the checklist status is visible who and when has </w:t>
            </w:r>
            <w:r>
              <w:rPr>
                <w:rFonts w:ascii="ArialMT" w:hAnsi="ArialMT" w:eastAsia="ArialMT"/>
                <w:b w:val="0"/>
                <w:i w:val="0"/>
                <w:color w:val="000000"/>
                <w:sz w:val="16"/>
              </w:rPr>
              <w:t xml:space="preserve">releases each step. </w:t>
            </w:r>
          </w:p>
          <w:p>
            <w:pPr>
              <w:autoSpaceDN w:val="0"/>
              <w:autoSpaceDE w:val="0"/>
              <w:widowControl/>
              <w:spacing w:line="184" w:lineRule="exact" w:before="36" w:after="0"/>
              <w:ind w:left="100" w:right="432" w:firstLine="0"/>
              <w:jc w:val="left"/>
            </w:pPr>
            <w:r>
              <w:rPr>
                <w:rFonts w:ascii="ArialMT" w:hAnsi="ArialMT" w:eastAsia="ArialMT"/>
                <w:b w:val="0"/>
                <w:i w:val="0"/>
                <w:color w:val="000000"/>
                <w:sz w:val="16"/>
              </w:rPr>
              <w:t xml:space="preserve">Additional country-specific requirements: </w:t>
            </w:r>
            <w:r>
              <w:br/>
            </w:r>
            <w:r>
              <w:rPr>
                <w:rFonts w:ascii="ArialMT" w:hAnsi="ArialMT" w:eastAsia="ArialMT"/>
                <w:b w:val="0"/>
                <w:i w:val="0"/>
                <w:color w:val="000000"/>
                <w:sz w:val="16"/>
              </w:rPr>
              <w:t xml:space="preserve">(Brazil) The devices are released for production only after correct approval from the corresponding personnel, which </w:t>
            </w:r>
            <w:r>
              <w:rPr>
                <w:rFonts w:ascii="ArialMT" w:hAnsi="ArialMT" w:eastAsia="ArialMT"/>
                <w:b w:val="0"/>
                <w:i w:val="0"/>
                <w:color w:val="000000"/>
                <w:sz w:val="16"/>
              </w:rPr>
              <w:t xml:space="preserve">includes quality assurance. The release is documented and signed accordingly. </w:t>
            </w:r>
          </w:p>
          <w:p>
            <w:pPr>
              <w:autoSpaceDN w:val="0"/>
              <w:autoSpaceDE w:val="0"/>
              <w:widowControl/>
              <w:spacing w:line="184" w:lineRule="exact" w:before="368" w:after="0"/>
              <w:ind w:left="100" w:right="2448" w:firstLine="0"/>
              <w:jc w:val="left"/>
            </w:pPr>
            <w:r>
              <w:rPr>
                <w:rFonts w:ascii="ArialMT" w:hAnsi="ArialMT" w:eastAsia="ArialMT"/>
                <w:b w:val="0"/>
                <w:i w:val="0"/>
                <w:color w:val="000000"/>
                <w:sz w:val="16"/>
              </w:rPr>
              <w:t xml:space="preserve">************************ </w:t>
            </w:r>
            <w:r>
              <w:br/>
            </w:r>
            <w:r>
              <w:rPr>
                <w:rFonts w:ascii="ArialMT" w:hAnsi="ArialMT" w:eastAsia="ArialMT"/>
                <w:b w:val="0"/>
                <w:i w:val="0"/>
                <w:color w:val="000000"/>
                <w:sz w:val="16"/>
              </w:rPr>
              <w:t xml:space="preserve">EN ISO 18562 (Biocompatibility evaluation of breathing gas pathways) (GM) </w:t>
            </w:r>
            <w:r>
              <w:br/>
            </w:r>
            <w:r>
              <w:rPr>
                <w:rFonts w:ascii="ArialMT" w:hAnsi="ArialMT" w:eastAsia="ArialMT"/>
                <w:b w:val="0"/>
                <w:i w:val="0"/>
                <w:color w:val="000000"/>
                <w:sz w:val="16"/>
              </w:rPr>
              <w:t xml:space="preserve">See document: ISO 18562_questions for audit_v1_2023-07-14 filled on 20.09.2023 !!!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 </w:t>
            </w:r>
          </w:p>
          <w:p>
            <w:pPr>
              <w:autoSpaceDN w:val="0"/>
              <w:autoSpaceDE w:val="0"/>
              <w:widowControl/>
              <w:spacing w:line="184" w:lineRule="exact" w:before="368" w:after="0"/>
              <w:ind w:left="100" w:right="1872" w:firstLine="0"/>
              <w:jc w:val="left"/>
            </w:pPr>
            <w:r>
              <w:rPr>
                <w:rFonts w:ascii="ArialMT" w:hAnsi="ArialMT" w:eastAsia="ArialMT"/>
                <w:b w:val="0"/>
                <w:i w:val="0"/>
                <w:color w:val="000000"/>
                <w:sz w:val="16"/>
              </w:rPr>
              <w:t xml:space="preserve">*************(MSz) </w:t>
            </w:r>
            <w:r>
              <w:br/>
            </w:r>
            <w:r>
              <w:rPr>
                <w:rFonts w:ascii="ArialMT" w:hAnsi="ArialMT" w:eastAsia="ArialMT"/>
                <w:b w:val="0"/>
                <w:i w:val="0"/>
                <w:color w:val="000000"/>
                <w:sz w:val="16"/>
                <w:u w:val="single"/>
              </w:rPr>
              <w:t>DD11 - Clinical evaluation and/or evaluation of medical device safety and performance  (MSz)</w:t>
            </w:r>
            <w:r>
              <w:rPr>
                <w:rFonts w:ascii="ArialMT" w:hAnsi="ArialMT" w:eastAsia="ArialMT"/>
                <w:b w:val="0"/>
                <w:i w:val="0"/>
                <w:color w:val="000000"/>
                <w:sz w:val="16"/>
              </w:rPr>
              <w:t xml:space="preserve"> </w:t>
            </w:r>
            <w:r>
              <w:rPr>
                <w:rFonts w:ascii="ArialMT" w:hAnsi="ArialMT" w:eastAsia="ArialMT"/>
                <w:b w:val="0"/>
                <w:i w:val="0"/>
                <w:color w:val="000000"/>
                <w:sz w:val="16"/>
                <w:u w:val="single"/>
              </w:rPr>
              <w:t xml:space="preserve">Verified that clinical evaluation was performed as part of design validation.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Supplier Novinion GMBH Tübingen and Neanatologe Dr. Trips as Mitauthor des CER. </w:t>
            </w:r>
          </w:p>
          <w:p>
            <w:pPr>
              <w:autoSpaceDN w:val="0"/>
              <w:autoSpaceDE w:val="0"/>
              <w:widowControl/>
              <w:spacing w:line="184" w:lineRule="exact" w:before="184" w:after="0"/>
              <w:ind w:left="100" w:right="3744" w:firstLine="0"/>
              <w:jc w:val="left"/>
            </w:pPr>
            <w:r>
              <w:rPr>
                <w:rFonts w:ascii="ArialMT" w:hAnsi="ArialMT" w:eastAsia="ArialMT"/>
                <w:b w:val="0"/>
                <w:i w:val="0"/>
                <w:color w:val="000000"/>
                <w:sz w:val="16"/>
              </w:rPr>
              <w:t xml:space="preserve">Australia (TGA): </w:t>
            </w:r>
            <w:r>
              <w:br/>
            </w:r>
            <w:r>
              <w:rPr>
                <w:rFonts w:ascii="ArialMT" w:hAnsi="ArialMT" w:eastAsia="ArialMT"/>
                <w:b w:val="0"/>
                <w:i w:val="0"/>
                <w:color w:val="000000"/>
                <w:sz w:val="16"/>
              </w:rPr>
              <w:t xml:space="preserve">Clinical Evaluation Report Babyleo TN500 SW1.05 -2020-01-08 </w:t>
            </w:r>
            <w:r>
              <w:rPr>
                <w:rFonts w:ascii="ArialMT" w:hAnsi="ArialMT" w:eastAsia="ArialMT"/>
                <w:b w:val="0"/>
                <w:i w:val="0"/>
                <w:color w:val="000000"/>
                <w:sz w:val="16"/>
              </w:rPr>
              <w:t xml:space="preserve">Review of Post Production Information Report (Clinical) 2022-05-19 </w:t>
            </w:r>
            <w:r>
              <w:rPr>
                <w:rFonts w:ascii="ArialMT" w:hAnsi="ArialMT" w:eastAsia="ArialMT"/>
                <w:b w:val="0"/>
                <w:i w:val="0"/>
                <w:color w:val="000000"/>
                <w:sz w:val="16"/>
              </w:rPr>
              <w:t xml:space="preserve">PMCF Plan Babyleo TN500 2022-07-25 </w:t>
            </w:r>
            <w:r>
              <w:br/>
            </w:r>
            <w:r>
              <w:rPr>
                <w:rFonts w:ascii="ArialMT" w:hAnsi="ArialMT" w:eastAsia="ArialMT"/>
                <w:b w:val="0"/>
                <w:i w:val="0"/>
                <w:color w:val="000000"/>
                <w:sz w:val="16"/>
              </w:rPr>
              <w:t xml:space="preserve">PMCF Report not yet available </w:t>
            </w:r>
            <w:r>
              <w:br/>
            </w:r>
            <w:r>
              <w:rPr>
                <w:rFonts w:ascii="ArialMT" w:hAnsi="ArialMT" w:eastAsia="ArialMT"/>
                <w:b w:val="0"/>
                <w:i w:val="0"/>
                <w:color w:val="000000"/>
                <w:sz w:val="16"/>
              </w:rPr>
              <w:t xml:space="preserve">PSUR Thermoregulation 2023-08-01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u w:val="single"/>
              </w:rPr>
              <w:t>DD12 - Software design and development (MSz)</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 xml:space="preserve">Software design and development </w:t>
            </w:r>
            <w:r>
              <w:br/>
            </w:r>
            <w:r>
              <w:rPr>
                <w:rFonts w:ascii="ArialMT" w:hAnsi="ArialMT" w:eastAsia="ArialMT"/>
                <w:b w:val="0"/>
                <w:i w:val="0"/>
                <w:color w:val="000000"/>
                <w:sz w:val="16"/>
              </w:rPr>
              <w:t xml:space="preserve">Since medical device contains software, verified that the software was subject to the design and development process. </w:t>
            </w:r>
            <w:r>
              <w:rPr>
                <w:rFonts w:ascii="ArialMT" w:hAnsi="ArialMT" w:eastAsia="ArialMT"/>
                <w:b w:val="0"/>
                <w:i w:val="0"/>
                <w:color w:val="000000"/>
                <w:sz w:val="16"/>
              </w:rPr>
              <w:t xml:space="preserve">It could be confirmed that the software was included within the risk management process. </w:t>
            </w:r>
          </w:p>
          <w:p>
            <w:pPr>
              <w:autoSpaceDN w:val="0"/>
              <w:autoSpaceDE w:val="0"/>
              <w:widowControl/>
              <w:spacing w:line="184" w:lineRule="exact" w:before="182" w:after="0"/>
              <w:ind w:left="100" w:right="144" w:firstLine="0"/>
              <w:jc w:val="left"/>
            </w:pPr>
            <w:r>
              <w:rPr>
                <w:rFonts w:ascii="ArialMT" w:hAnsi="ArialMT" w:eastAsia="ArialMT"/>
                <w:b w:val="0"/>
                <w:i w:val="0"/>
                <w:color w:val="000000"/>
                <w:sz w:val="16"/>
                <w:u w:val="single"/>
              </w:rPr>
              <w:t>DD13-15 - Design and development change Babyleo TN300  (MSz)</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Verified that design and development changes were controlled, verifi</w:t>
            </w:r>
            <w:r>
              <w:rPr>
                <w:rFonts w:ascii="ArialMT" w:hAnsi="ArialMT" w:eastAsia="ArialMT"/>
                <w:b w:val="0"/>
                <w:i w:val="0"/>
                <w:color w:val="000000"/>
                <w:sz w:val="16"/>
              </w:rPr>
              <w:t xml:space="preserve">ed (or where appropriate validated), and approved </w:t>
            </w:r>
            <w:r>
              <w:rPr>
                <w:rFonts w:ascii="ArialMT" w:hAnsi="ArialMT" w:eastAsia="ArialMT"/>
                <w:b w:val="0"/>
                <w:i w:val="0"/>
                <w:color w:val="000000"/>
                <w:sz w:val="16"/>
              </w:rPr>
              <w:t xml:space="preserve">prior to implementation.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It also could be confirmed that any new risks associated with the design change have been identified and mitigated to the </w:t>
            </w:r>
            <w:r>
              <w:rPr>
                <w:rFonts w:ascii="ArialMT" w:hAnsi="ArialMT" w:eastAsia="ArialMT"/>
                <w:b w:val="0"/>
                <w:i w:val="0"/>
                <w:color w:val="000000"/>
                <w:sz w:val="16"/>
              </w:rPr>
              <w:t xml:space="preserve">extent practical. </w:t>
            </w:r>
          </w:p>
          <w:p>
            <w:pPr>
              <w:autoSpaceDN w:val="0"/>
              <w:autoSpaceDE w:val="0"/>
              <w:widowControl/>
              <w:spacing w:line="184" w:lineRule="exact" w:before="184" w:after="0"/>
              <w:ind w:left="100" w:right="4608" w:firstLine="0"/>
              <w:jc w:val="left"/>
            </w:pPr>
            <w:r>
              <w:rPr>
                <w:rFonts w:ascii="ArialMT" w:hAnsi="ArialMT" w:eastAsia="ArialMT"/>
                <w:b w:val="0"/>
                <w:i w:val="0"/>
                <w:color w:val="000000"/>
                <w:sz w:val="16"/>
              </w:rPr>
              <w:t xml:space="preserve">DRÄGER Babyleo TN500 </w:t>
            </w:r>
            <w:r>
              <w:br/>
            </w:r>
            <w:r>
              <w:rPr>
                <w:rFonts w:ascii="ArialMT" w:hAnsi="ArialMT" w:eastAsia="ArialMT"/>
                <w:b w:val="0"/>
                <w:i w:val="0"/>
                <w:color w:val="000000"/>
                <w:sz w:val="16"/>
              </w:rPr>
              <w:t xml:space="preserve">Both radiant warmer and neonatal incubator </w:t>
            </w:r>
            <w:r>
              <w:br/>
            </w:r>
            <w:r>
              <w:rPr>
                <w:rFonts w:ascii="ArialMT" w:hAnsi="ArialMT" w:eastAsia="ArialMT"/>
                <w:b w:val="0"/>
                <w:i w:val="0"/>
                <w:color w:val="000000"/>
                <w:sz w:val="16"/>
              </w:rPr>
              <w:t xml:space="preserve">Introduced 2017 to the market, already MDR upgraded.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ProX (SAP tool) is used for documenting Lifecycle Management changes. </w:t>
            </w:r>
          </w:p>
          <w:p>
            <w:pPr>
              <w:autoSpaceDN w:val="0"/>
              <w:autoSpaceDE w:val="0"/>
              <w:widowControl/>
              <w:spacing w:line="184" w:lineRule="exact" w:before="36" w:after="0"/>
              <w:ind w:left="100" w:right="3600" w:firstLine="0"/>
              <w:jc w:val="left"/>
            </w:pPr>
            <w:r>
              <w:rPr>
                <w:rFonts w:ascii="ArialMT" w:hAnsi="ArialMT" w:eastAsia="ArialMT"/>
                <w:b w:val="0"/>
                <w:i w:val="0"/>
                <w:color w:val="000000"/>
                <w:sz w:val="16"/>
              </w:rPr>
              <w:t xml:space="preserve">PKG-2021-001689 Q-Improvement Nozzle Opening </w:t>
            </w:r>
            <w:r>
              <w:br/>
            </w:r>
            <w:r>
              <w:rPr>
                <w:rFonts w:ascii="ArialMT" w:hAnsi="ArialMT" w:eastAsia="ArialMT"/>
                <w:b w:val="0"/>
                <w:i w:val="0"/>
                <w:color w:val="000000"/>
                <w:sz w:val="16"/>
              </w:rPr>
              <w:t xml:space="preserve">PTI Pre-Tailoring Investigation PKG-2021-001689 closed 2022-01-24 </w:t>
            </w:r>
            <w:r>
              <w:rPr>
                <w:rFonts w:ascii="ArialMT" w:hAnsi="ArialMT" w:eastAsia="ArialMT"/>
                <w:b w:val="0"/>
                <w:i w:val="0"/>
                <w:color w:val="000000"/>
                <w:sz w:val="16"/>
              </w:rPr>
              <w:t xml:space="preserve">Regulatory relevance of this change: </w:t>
            </w:r>
            <w:r>
              <w:br/>
            </w:r>
            <w:r>
              <w:rPr>
                <w:rFonts w:ascii="ArialMT" w:hAnsi="ArialMT" w:eastAsia="ArialMT"/>
                <w:b w:val="0"/>
                <w:i w:val="0"/>
                <w:color w:val="000000"/>
                <w:sz w:val="16"/>
              </w:rPr>
              <w:t xml:space="preserve">- material stays the same; </w:t>
            </w:r>
            <w:r>
              <w:br/>
            </w:r>
            <w:r>
              <w:rPr>
                <w:rFonts w:ascii="ArialMT" w:hAnsi="ArialMT" w:eastAsia="ArialMT"/>
                <w:b w:val="0"/>
                <w:i w:val="0"/>
                <w:color w:val="000000"/>
                <w:sz w:val="16"/>
              </w:rPr>
              <w:t xml:space="preserve">- Intended Use stays the same; </w:t>
            </w:r>
            <w:r>
              <w:br/>
            </w:r>
            <w:r>
              <w:rPr>
                <w:rFonts w:ascii="ArialMT" w:hAnsi="ArialMT" w:eastAsia="ArialMT"/>
                <w:b w:val="0"/>
                <w:i w:val="0"/>
                <w:color w:val="000000"/>
                <w:sz w:val="16"/>
              </w:rPr>
              <w:t xml:space="preserve">- Production process sstays the same; </w:t>
            </w:r>
            <w:r>
              <w:br/>
            </w:r>
            <w:r>
              <w:rPr>
                <w:rFonts w:ascii="ArialMT" w:hAnsi="ArialMT" w:eastAsia="ArialMT"/>
                <w:b w:val="0"/>
                <w:i w:val="0"/>
                <w:color w:val="000000"/>
                <w:sz w:val="16"/>
              </w:rPr>
              <w:t xml:space="preserve">- Production tool gets an update </w:t>
            </w:r>
            <w:r>
              <w:br/>
            </w:r>
            <w:r>
              <w:rPr>
                <w:rFonts w:ascii="ArialMT" w:hAnsi="ArialMT" w:eastAsia="ArialMT"/>
                <w:b w:val="0"/>
                <w:i w:val="0"/>
                <w:color w:val="000000"/>
                <w:sz w:val="16"/>
              </w:rPr>
              <w:t xml:space="preserve">- Current standard report remains valid </w:t>
            </w:r>
            <w:r>
              <w:br/>
            </w:r>
            <w:r>
              <w:rPr>
                <w:rFonts w:ascii="ArialMT" w:hAnsi="ArialMT" w:eastAsia="ArialMT"/>
                <w:b w:val="0"/>
                <w:i w:val="0"/>
                <w:color w:val="000000"/>
                <w:sz w:val="16"/>
              </w:rPr>
              <w:t xml:space="preserve">- EN-60601-2-19 testings stay valid </w:t>
            </w:r>
          </w:p>
          <w:p>
            <w:pPr>
              <w:autoSpaceDN w:val="0"/>
              <w:autoSpaceDE w:val="0"/>
              <w:widowControl/>
              <w:spacing w:line="182" w:lineRule="exact" w:before="188" w:after="0"/>
              <w:ind w:left="100" w:right="576" w:firstLine="0"/>
              <w:jc w:val="left"/>
            </w:pPr>
            <w:r>
              <w:rPr>
                <w:rFonts w:ascii="ArialMT" w:hAnsi="ArialMT" w:eastAsia="ArialMT"/>
                <w:b w:val="0"/>
                <w:i w:val="0"/>
                <w:color w:val="000000"/>
                <w:sz w:val="16"/>
              </w:rPr>
              <w:t xml:space="preserve">Product CAPA 97813 Humidifier leakage via pressure release port during operation assessed the need for a Field </w:t>
            </w:r>
            <w:r>
              <w:rPr>
                <w:rFonts w:ascii="ArialMT" w:hAnsi="ArialMT" w:eastAsia="ArialMT"/>
                <w:b w:val="0"/>
                <w:i w:val="0"/>
                <w:color w:val="000000"/>
                <w:sz w:val="16"/>
              </w:rPr>
              <w:t xml:space="preserve">Action; result: no, therefore nozzles with existing diameter could be used up.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Change Overview 2021-11-15 Assessment on Significance resultetd in EU no, US Letter to File, CA annual renewal; </w:t>
            </w:r>
          </w:p>
          <w:p>
            <w:pPr>
              <w:autoSpaceDN w:val="0"/>
              <w:autoSpaceDE w:val="0"/>
              <w:widowControl/>
              <w:spacing w:line="240" w:lineRule="auto" w:before="0" w:after="0"/>
              <w:ind w:left="100" w:right="144" w:firstLine="0"/>
              <w:jc w:val="left"/>
            </w:pPr>
            <w:r>
              <w:drawing>
                <wp:inline xmlns:a="http://schemas.openxmlformats.org/drawingml/2006/main" xmlns:pic="http://schemas.openxmlformats.org/drawingml/2006/picture">
                  <wp:extent cx="152400" cy="114300"/>
                  <wp:docPr id="37" name="Picture 37"/>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52400" cy="114300"/>
                          </a:xfrm>
                          <a:prstGeom prst="rect"/>
                        </pic:spPr>
                      </pic:pic>
                    </a:graphicData>
                  </a:graphic>
                </wp:inline>
              </w:drawing>
            </w:r>
            <w:r>
              <w:rPr>
                <w:rFonts w:ascii="ArialMT" w:hAnsi="ArialMT" w:eastAsia="ArialMT"/>
                <w:b w:val="0"/>
                <w:i w:val="0"/>
                <w:color w:val="000000"/>
                <w:sz w:val="16"/>
              </w:rPr>
              <w:t xml:space="preserve"> Letter to File: AMD 20, 2022-03-02, RCA Chamge of the Diameter of the opening of the humidifier nozzle to a larger </w:t>
            </w:r>
            <w:r>
              <w:rPr>
                <w:rFonts w:ascii="ArialMT" w:hAnsi="ArialMT" w:eastAsia="ArialMT"/>
                <w:b w:val="0"/>
                <w:i w:val="0"/>
                <w:color w:val="000000"/>
                <w:sz w:val="16"/>
              </w:rPr>
              <w:t xml:space="preserve">size. </w:t>
            </w:r>
          </w:p>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Changes are handled via DCR Design Change Request to PSB Product Steering Board </w:t>
            </w:r>
            <w:r>
              <w:br/>
            </w:r>
            <w:r>
              <w:rPr>
                <w:rFonts w:ascii="ArialMT" w:hAnsi="ArialMT" w:eastAsia="ArialMT"/>
                <w:b w:val="0"/>
                <w:i w:val="0"/>
                <w:color w:val="000000"/>
                <w:sz w:val="16"/>
              </w:rPr>
              <w:t xml:space="preserve">Product Steering Board consist of interdisciplinary team and manages the product changes latest after design transfer by </w:t>
            </w:r>
            <w:r>
              <w:rPr>
                <w:rFonts w:ascii="ArialMT" w:hAnsi="ArialMT" w:eastAsia="ArialMT"/>
                <w:b w:val="0"/>
                <w:i w:val="0"/>
                <w:color w:val="000000"/>
                <w:sz w:val="16"/>
              </w:rPr>
              <w:t xml:space="preserve">selecting them combining and planning product changes according to the business objectives. Attendees are at east: </w:t>
            </w:r>
            <w:r>
              <w:rPr>
                <w:rFonts w:ascii="ArialMT" w:hAnsi="ArialMT" w:eastAsia="ArialMT"/>
                <w:b w:val="0"/>
                <w:i w:val="0"/>
                <w:color w:val="000000"/>
                <w:sz w:val="16"/>
              </w:rPr>
              <w:t xml:space="preserve">Product Manager, Project Manager , Quality Assurance and Regulatory affairs; depending of the nature of the design </w:t>
            </w:r>
            <w:r>
              <w:rPr>
                <w:rFonts w:ascii="ArialMT" w:hAnsi="ArialMT" w:eastAsia="ArialMT"/>
                <w:b w:val="0"/>
                <w:i w:val="0"/>
                <w:color w:val="000000"/>
                <w:sz w:val="16"/>
              </w:rPr>
              <w:t xml:space="preserve">change project, the PSB mits be supporte by subject matter experts. </w:t>
            </w:r>
          </w:p>
          <w:p>
            <w:pPr>
              <w:autoSpaceDN w:val="0"/>
              <w:autoSpaceDE w:val="0"/>
              <w:widowControl/>
              <w:spacing w:line="184" w:lineRule="exact" w:before="184" w:after="0"/>
              <w:ind w:left="100" w:right="3888" w:firstLine="0"/>
              <w:jc w:val="left"/>
            </w:pPr>
            <w:r>
              <w:rPr>
                <w:rFonts w:ascii="ArialMT" w:hAnsi="ArialMT" w:eastAsia="ArialMT"/>
                <w:b w:val="0"/>
                <w:i w:val="0"/>
                <w:color w:val="000000"/>
                <w:sz w:val="16"/>
                <w:u w:val="single"/>
              </w:rPr>
              <w:t>DD16 - Design transfer (MSZ)</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Determined that the design w</w:t>
            </w:r>
            <w:r>
              <w:rPr>
                <w:rFonts w:ascii="ArialMT" w:hAnsi="ArialMT" w:eastAsia="ArialMT"/>
                <w:b w:val="0"/>
                <w:i w:val="0"/>
                <w:color w:val="000000"/>
                <w:sz w:val="16"/>
              </w:rPr>
              <w:t xml:space="preserve">as correctly transferred to production. </w:t>
            </w:r>
          </w:p>
          <w:p>
            <w:pPr>
              <w:autoSpaceDN w:val="0"/>
              <w:autoSpaceDE w:val="0"/>
              <w:widowControl/>
              <w:spacing w:line="186" w:lineRule="exact" w:before="34" w:after="0"/>
              <w:ind w:left="100" w:right="144" w:firstLine="0"/>
              <w:jc w:val="left"/>
            </w:pPr>
            <w:r>
              <w:rPr>
                <w:rFonts w:ascii="ArialMT" w:hAnsi="ArialMT" w:eastAsia="ArialMT"/>
                <w:b w:val="0"/>
                <w:i w:val="0"/>
                <w:color w:val="000000"/>
                <w:sz w:val="16"/>
              </w:rPr>
              <w:t xml:space="preserve">Work package “Industrial Engineer – Update production process” and Quality Engineer – update production quality </w:t>
            </w:r>
            <w:r>
              <w:rPr>
                <w:rFonts w:ascii="ArialMT" w:hAnsi="ArialMT" w:eastAsia="ArialMT"/>
                <w:b w:val="0"/>
                <w:i w:val="0"/>
                <w:color w:val="000000"/>
                <w:sz w:val="16"/>
              </w:rPr>
              <w:t xml:space="preserve">process”  and “Material Ressource planner” have been completed as documented in Design Change Summary page 9. </w:t>
            </w:r>
          </w:p>
        </w:tc>
      </w:tr>
    </w:tbl>
    <w:p>
      <w:pPr>
        <w:autoSpaceDN w:val="0"/>
        <w:autoSpaceDE w:val="0"/>
        <w:widowControl/>
        <w:spacing w:line="15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35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38" name="Picture 38"/>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19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0" w:lineRule="exact" w:before="0"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2" w:lineRule="exact" w:before="0" w:after="0"/>
              <w:ind w:left="0" w:right="0" w:firstLine="0"/>
              <w:jc w:val="center"/>
            </w:pPr>
            <w:r>
              <w:rPr>
                <w:rFonts w:ascii="Arial" w:hAnsi="Arial" w:eastAsia="Arial"/>
                <w:b/>
                <w:i w:val="0"/>
                <w:color w:val="000000"/>
                <w:sz w:val="16"/>
              </w:rPr>
              <w:t xml:space="preserve">Design and Development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8" w:after="0"/>
              <w:ind w:left="100" w:right="1152" w:firstLine="0"/>
              <w:jc w:val="left"/>
            </w:pPr>
            <w:r>
              <w:rPr>
                <w:rFonts w:ascii="ArialMT" w:hAnsi="ArialMT" w:eastAsia="ArialMT"/>
                <w:b w:val="0"/>
                <w:i w:val="0"/>
                <w:color w:val="000000"/>
                <w:sz w:val="16"/>
              </w:rPr>
              <w:t xml:space="preserve">*************GM </w:t>
            </w:r>
            <w:r>
              <w:br/>
            </w:r>
            <w:r>
              <w:rPr>
                <w:rFonts w:ascii="ArialMT" w:hAnsi="ArialMT" w:eastAsia="ArialMT"/>
                <w:b w:val="0"/>
                <w:i w:val="0"/>
                <w:color w:val="000000"/>
                <w:sz w:val="16"/>
                <w:u w:val="single"/>
              </w:rPr>
              <w:t>DD13 - Design and development change ATLAN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Changes have to be verified and approved prior to imp</w:t>
            </w:r>
            <w:r>
              <w:rPr>
                <w:rFonts w:ascii="ArialMT" w:hAnsi="ArialMT" w:eastAsia="ArialMT"/>
                <w:b w:val="0"/>
                <w:i w:val="0"/>
                <w:color w:val="000000"/>
                <w:sz w:val="16"/>
              </w:rPr>
              <w:t xml:space="preserve">lementation, which is done in the selected project.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Requests can be triggered from anyone. Handling of change evaluation will be done in the tool “ProX”. Changes have to </w:t>
            </w:r>
            <w:r>
              <w:rPr>
                <w:rFonts w:ascii="ArialMT" w:hAnsi="ArialMT" w:eastAsia="ArialMT"/>
                <w:b w:val="0"/>
                <w:i w:val="0"/>
                <w:color w:val="000000"/>
                <w:sz w:val="16"/>
              </w:rPr>
              <w:t xml:space="preserve">be approved by Product -Manager/ProjectManager/Quality assurance.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Design changes processing in general is defined in DWAG IN4230.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After approval the change request will be transferred into change project with related evaluation and list of deliverables. </w:t>
            </w:r>
          </w:p>
          <w:p>
            <w:pPr>
              <w:autoSpaceDN w:val="0"/>
              <w:autoSpaceDE w:val="0"/>
              <w:widowControl/>
              <w:spacing w:line="184" w:lineRule="exact" w:before="36" w:after="0"/>
              <w:ind w:left="100" w:right="432" w:firstLine="0"/>
              <w:jc w:val="left"/>
            </w:pPr>
            <w:r>
              <w:rPr>
                <w:rFonts w:ascii="ArialMT" w:hAnsi="ArialMT" w:eastAsia="ArialMT"/>
                <w:b w:val="0"/>
                <w:i w:val="0"/>
                <w:color w:val="000000"/>
                <w:sz w:val="16"/>
              </w:rPr>
              <w:t xml:space="preserve">Out put document of evaluation is: Pre-Tailering investigation which serves for definition of mayor needed info and </w:t>
            </w:r>
            <w:r>
              <w:rPr>
                <w:rFonts w:ascii="ArialMT" w:hAnsi="ArialMT" w:eastAsia="ArialMT"/>
                <w:b w:val="0"/>
                <w:i w:val="0"/>
                <w:color w:val="000000"/>
                <w:sz w:val="16"/>
              </w:rPr>
              <w:t xml:space="preserve">definition of responsibilities and needed reviews.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It have to be evaluated whether additional input into risk analysis must be performed and effects on delivered products </w:t>
            </w:r>
            <w:r>
              <w:rPr>
                <w:rFonts w:ascii="ArialMT" w:hAnsi="ArialMT" w:eastAsia="ArialMT"/>
                <w:b w:val="0"/>
                <w:i w:val="0"/>
                <w:color w:val="000000"/>
                <w:sz w:val="16"/>
              </w:rPr>
              <w:t xml:space="preserve">are checked for each request.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Change to ATLAN 2.0 SW version was audited. </w:t>
            </w:r>
          </w:p>
          <w:p>
            <w:pPr>
              <w:autoSpaceDN w:val="0"/>
              <w:autoSpaceDE w:val="0"/>
              <w:widowControl/>
              <w:spacing w:line="182" w:lineRule="exact" w:before="38" w:after="0"/>
              <w:ind w:left="100" w:right="288" w:firstLine="0"/>
              <w:jc w:val="left"/>
            </w:pPr>
            <w:r>
              <w:rPr>
                <w:rFonts w:ascii="ArialMT" w:hAnsi="ArialMT" w:eastAsia="ArialMT"/>
                <w:b w:val="0"/>
                <w:i w:val="0"/>
                <w:color w:val="000000"/>
                <w:sz w:val="16"/>
              </w:rPr>
              <w:t xml:space="preserve">USA: </w:t>
            </w:r>
            <w:r>
              <w:br/>
            </w:r>
            <w:r>
              <w:rPr>
                <w:rFonts w:ascii="ArialMT" w:hAnsi="ArialMT" w:eastAsia="ArialMT"/>
                <w:b w:val="0"/>
                <w:i w:val="0"/>
                <w:color w:val="000000"/>
                <w:sz w:val="16"/>
              </w:rPr>
              <w:t xml:space="preserve">Verify that the organization obtained a new 510(k) or supplement to the pre-market approval if required [21 CFR 807]. </w:t>
            </w:r>
          </w:p>
          <w:p>
            <w:pPr>
              <w:autoSpaceDN w:val="0"/>
              <w:autoSpaceDE w:val="0"/>
              <w:widowControl/>
              <w:spacing w:line="184" w:lineRule="exact" w:before="38" w:after="0"/>
              <w:ind w:left="100" w:right="2448" w:firstLine="0"/>
              <w:jc w:val="left"/>
            </w:pPr>
            <w:r>
              <w:rPr>
                <w:rFonts w:ascii="ArialMT" w:hAnsi="ArialMT" w:eastAsia="ArialMT"/>
                <w:b w:val="0"/>
                <w:i w:val="0"/>
                <w:color w:val="000000"/>
                <w:sz w:val="16"/>
              </w:rPr>
              <w:t xml:space="preserve">519 k for ATLAN 2.0 is available: </w:t>
            </w:r>
            <w:r>
              <w:br/>
            </w:r>
            <w:r>
              <w:rPr>
                <w:rFonts w:ascii="ArialMT" w:hAnsi="ArialMT" w:eastAsia="ArialMT"/>
                <w:b w:val="0"/>
                <w:i w:val="0"/>
                <w:color w:val="000000"/>
                <w:sz w:val="16"/>
              </w:rPr>
              <w:t xml:space="preserve">510 k FDA 2023, 07.23, K 230931, approved by James J. Lee S ( ATLAN change 2.0) </w:t>
            </w:r>
            <w:r>
              <w:rPr>
                <w:rFonts w:ascii="ArialMT" w:hAnsi="ArialMT" w:eastAsia="ArialMT"/>
                <w:b w:val="0"/>
                <w:i w:val="0"/>
                <w:color w:val="000000"/>
                <w:sz w:val="16"/>
              </w:rPr>
              <w:t xml:space="preserve">Canada: </w:t>
            </w:r>
          </w:p>
          <w:p>
            <w:pPr>
              <w:autoSpaceDN w:val="0"/>
              <w:autoSpaceDE w:val="0"/>
              <w:widowControl/>
              <w:spacing w:line="180" w:lineRule="exact" w:before="0" w:after="0"/>
              <w:ind w:left="100" w:right="0" w:firstLine="0"/>
              <w:jc w:val="left"/>
            </w:pPr>
            <w:r>
              <w:rPr>
                <w:rFonts w:ascii="ArialMT" w:hAnsi="ArialMT" w:eastAsia="ArialMT"/>
                <w:b w:val="0"/>
                <w:i w:val="0"/>
                <w:color w:val="000000"/>
                <w:sz w:val="16"/>
              </w:rPr>
              <w:t xml:space="preserve">Verify that the manufacturer has a process or procedure for identifying a “significant change” to a Class III or IV medical </w:t>
            </w:r>
          </w:p>
          <w:p>
            <w:pPr>
              <w:autoSpaceDN w:val="0"/>
              <w:autoSpaceDE w:val="0"/>
              <w:widowControl/>
              <w:spacing w:line="190" w:lineRule="exact" w:before="0" w:after="0"/>
              <w:ind w:left="100" w:right="720" w:firstLine="0"/>
              <w:jc w:val="left"/>
            </w:pPr>
            <w:r>
              <w:rPr>
                <w:rFonts w:ascii="ArialMT" w:hAnsi="ArialMT" w:eastAsia="ArialMT"/>
                <w:b w:val="0"/>
                <w:i w:val="0"/>
                <w:color w:val="000000"/>
                <w:sz w:val="16"/>
              </w:rPr>
              <w:t xml:space="preserve">device. Verify that information about “significant changes” is submitted in a medical device license amendment </w:t>
            </w:r>
            <w:r>
              <w:rPr>
                <w:rFonts w:ascii="ArialMT" w:hAnsi="ArialMT" w:eastAsia="ArialMT"/>
                <w:b w:val="0"/>
                <w:i w:val="0"/>
                <w:color w:val="000000"/>
                <w:sz w:val="16"/>
              </w:rPr>
              <w:t xml:space="preserve">application [CMDR 1, 34].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All changes will be presented at a steering Board (weekly meeting) Members of the steering board are also from R&amp;A. In </w:t>
            </w:r>
            <w:r>
              <w:rPr>
                <w:rFonts w:ascii="ArialMT" w:hAnsi="ArialMT" w:eastAsia="ArialMT"/>
                <w:b w:val="0"/>
                <w:i w:val="0"/>
                <w:color w:val="000000"/>
                <w:sz w:val="16"/>
              </w:rPr>
              <w:t xml:space="preserve">this steering board it will be decided whether the changes are singificant. Quality assurance (also part of the steering </w:t>
            </w:r>
            <w:r>
              <w:rPr>
                <w:rFonts w:ascii="ArialMT" w:hAnsi="ArialMT" w:eastAsia="ArialMT"/>
                <w:b w:val="0"/>
                <w:i w:val="0"/>
                <w:color w:val="000000"/>
                <w:sz w:val="16"/>
              </w:rPr>
              <w:t xml:space="preserve">board and change process handling) is responsible that the regulatory decision will be taken. This is defined in DWAG </w:t>
            </w:r>
            <w:r>
              <w:rPr>
                <w:rFonts w:ascii="ArialMT" w:hAnsi="ArialMT" w:eastAsia="ArialMT"/>
                <w:b w:val="0"/>
                <w:i w:val="0"/>
                <w:color w:val="000000"/>
                <w:sz w:val="16"/>
              </w:rPr>
              <w:t xml:space="preserve">IN4230. A checklist for decisoon is available DWAG PQ2110 regulatory approval to market product.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For the audited sample no Canada approval is planned.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Australia: </w:t>
            </w:r>
            <w:r>
              <w:br/>
            </w:r>
            <w:r>
              <w:rPr>
                <w:rFonts w:ascii="ArialMT" w:hAnsi="ArialMT" w:eastAsia="ArialMT"/>
                <w:b w:val="0"/>
                <w:i w:val="0"/>
                <w:color w:val="000000"/>
                <w:sz w:val="16"/>
              </w:rPr>
              <w:t xml:space="preserve">Verify that the manufacturer has a process or procedure for notifying the auditing organization of a substantial change to </w:t>
            </w:r>
            <w:r>
              <w:rPr>
                <w:rFonts w:ascii="ArialMT" w:hAnsi="ArialMT" w:eastAsia="ArialMT"/>
                <w:b w:val="0"/>
                <w:i w:val="0"/>
                <w:color w:val="000000"/>
                <w:sz w:val="16"/>
              </w:rPr>
              <w:t xml:space="preserve">the design process or the range of products to be manufactured [TG(MD)R Sch3 Cl1.5].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Verify that the manufacturer has a process or procedure for identifying a proposed substantial change to the design, or </w:t>
            </w:r>
            <w:r>
              <w:rPr>
                <w:rFonts w:ascii="ArialMT" w:hAnsi="ArialMT" w:eastAsia="ArialMT"/>
                <w:b w:val="0"/>
                <w:i w:val="0"/>
                <w:color w:val="000000"/>
                <w:sz w:val="16"/>
              </w:rPr>
              <w:t xml:space="preserve">the intended performance, of a Class AIMD or Class III device, and to notify the assessment body prior to implementing </w:t>
            </w:r>
            <w:r>
              <w:rPr>
                <w:rFonts w:ascii="ArialMT" w:hAnsi="ArialMT" w:eastAsia="ArialMT"/>
                <w:b w:val="0"/>
                <w:i w:val="0"/>
                <w:color w:val="000000"/>
                <w:sz w:val="16"/>
              </w:rPr>
              <w:t xml:space="preserve">the change [TG(MD)R Sch3 P1 Cl 1.6(4)]. </w:t>
            </w:r>
          </w:p>
          <w:p>
            <w:pPr>
              <w:autoSpaceDN w:val="0"/>
              <w:autoSpaceDE w:val="0"/>
              <w:widowControl/>
              <w:spacing w:line="186" w:lineRule="exact" w:before="182" w:after="0"/>
              <w:ind w:left="100" w:right="144" w:firstLine="0"/>
              <w:jc w:val="left"/>
            </w:pPr>
            <w:r>
              <w:rPr>
                <w:rFonts w:ascii="ArialMT" w:hAnsi="ArialMT" w:eastAsia="ArialMT"/>
                <w:b w:val="0"/>
                <w:i w:val="0"/>
                <w:color w:val="000000"/>
                <w:sz w:val="16"/>
              </w:rPr>
              <w:t xml:space="preserve">If the Manufacturer is also a holder of a TGA Conformity Assessment Certificate, then the Manufacturer is also required </w:t>
            </w:r>
            <w:r>
              <w:rPr>
                <w:rFonts w:ascii="ArialMT" w:hAnsi="ArialMT" w:eastAsia="ArialMT"/>
                <w:b w:val="0"/>
                <w:i w:val="0"/>
                <w:color w:val="000000"/>
                <w:sz w:val="16"/>
              </w:rPr>
              <w:t xml:space="preserve">to notify the TGA of these changes. </w:t>
            </w:r>
          </w:p>
          <w:p>
            <w:pPr>
              <w:autoSpaceDN w:val="0"/>
              <w:autoSpaceDE w:val="0"/>
              <w:widowControl/>
              <w:spacing w:line="184" w:lineRule="exact" w:before="38" w:after="0"/>
              <w:ind w:left="100" w:right="432" w:firstLine="0"/>
              <w:jc w:val="left"/>
            </w:pPr>
            <w:r>
              <w:rPr>
                <w:rFonts w:ascii="ArialMT" w:hAnsi="ArialMT" w:eastAsia="ArialMT"/>
                <w:b w:val="0"/>
                <w:i w:val="0"/>
                <w:color w:val="000000"/>
                <w:sz w:val="16"/>
              </w:rPr>
              <w:t xml:space="preserve">Verify that Manufacturer has taken into account post-production feedback as an input to monitoring and maintaining </w:t>
            </w:r>
            <w:r>
              <w:rPr>
                <w:rFonts w:ascii="ArialMT" w:hAnsi="ArialMT" w:eastAsia="ArialMT"/>
                <w:b w:val="0"/>
                <w:i w:val="0"/>
                <w:color w:val="000000"/>
                <w:sz w:val="16"/>
              </w:rPr>
              <w:t xml:space="preserve">product requirements and improving product realization processes.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All changes will be presented at a steering Board (weekly meeting) Members of the steering board are also from R&amp;A. In </w:t>
            </w:r>
            <w:r>
              <w:rPr>
                <w:rFonts w:ascii="ArialMT" w:hAnsi="ArialMT" w:eastAsia="ArialMT"/>
                <w:b w:val="0"/>
                <w:i w:val="0"/>
                <w:color w:val="000000"/>
                <w:sz w:val="16"/>
              </w:rPr>
              <w:t xml:space="preserve">this steering board it will be decided whether the changes are singificant. Quality assurance (also part of the steering </w:t>
            </w:r>
            <w:r>
              <w:rPr>
                <w:rFonts w:ascii="ArialMT" w:hAnsi="ArialMT" w:eastAsia="ArialMT"/>
                <w:b w:val="0"/>
                <w:i w:val="0"/>
                <w:color w:val="000000"/>
                <w:sz w:val="16"/>
              </w:rPr>
              <w:t xml:space="preserve">board and change process handling) is responsible that the regulatory decision will be taken. This is defined in DWAG </w:t>
            </w:r>
            <w:r>
              <w:rPr>
                <w:rFonts w:ascii="ArialMT" w:hAnsi="ArialMT" w:eastAsia="ArialMT"/>
                <w:b w:val="0"/>
                <w:i w:val="0"/>
                <w:color w:val="000000"/>
                <w:sz w:val="16"/>
              </w:rPr>
              <w:t xml:space="preserve">IN4230. A checklist for decisoon is available DWAG PQ2110 regulatory approval to market product. </w:t>
            </w:r>
          </w:p>
          <w:p>
            <w:pPr>
              <w:autoSpaceDN w:val="0"/>
              <w:autoSpaceDE w:val="0"/>
              <w:widowControl/>
              <w:spacing w:line="220" w:lineRule="exact" w:before="146" w:after="0"/>
              <w:ind w:left="100" w:right="0" w:firstLine="0"/>
              <w:jc w:val="left"/>
            </w:pPr>
            <w:r>
              <w:rPr>
                <w:rFonts w:ascii="ArialMT" w:hAnsi="ArialMT" w:eastAsia="ArialMT"/>
                <w:b w:val="0"/>
                <w:i w:val="0"/>
                <w:color w:val="000000"/>
                <w:sz w:val="16"/>
              </w:rPr>
              <w:t xml:space="preserve">PMS PLAN ATLAN/PSUR ATLAN have been audited.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Market Clearance MC Form AUST(New Zealand), 09.06.2023 ATLAN X, 2.0 </w:t>
            </w:r>
          </w:p>
          <w:p>
            <w:pPr>
              <w:autoSpaceDN w:val="0"/>
              <w:autoSpaceDE w:val="0"/>
              <w:widowControl/>
              <w:spacing w:line="184" w:lineRule="exact" w:before="182" w:after="0"/>
              <w:ind w:left="100" w:right="144" w:firstLine="0"/>
              <w:jc w:val="left"/>
            </w:pPr>
            <w:r>
              <w:rPr>
                <w:rFonts w:ascii="ArialMT" w:hAnsi="ArialMT" w:eastAsia="ArialMT"/>
                <w:b w:val="0"/>
                <w:i w:val="0"/>
                <w:color w:val="000000"/>
                <w:sz w:val="16"/>
              </w:rPr>
              <w:t xml:space="preserve">Japan: </w:t>
            </w:r>
            <w:r>
              <w:br/>
            </w:r>
            <w:r>
              <w:rPr>
                <w:rFonts w:ascii="ArialMT" w:hAnsi="ArialMT" w:eastAsia="ArialMT"/>
                <w:b w:val="0"/>
                <w:i w:val="0"/>
                <w:color w:val="000000"/>
                <w:sz w:val="16"/>
              </w:rPr>
              <w:t xml:space="preserve">For the Marketing Authorization Holder, confirm if the Marketing Authorization Holder has submitted a new application, a </w:t>
            </w:r>
            <w:r>
              <w:rPr>
                <w:rFonts w:ascii="ArialMT" w:hAnsi="ArialMT" w:eastAsia="ArialMT"/>
                <w:b w:val="0"/>
                <w:i w:val="0"/>
                <w:color w:val="000000"/>
                <w:sz w:val="16"/>
              </w:rPr>
              <w:t>change application, or a change notification to PMDA/ a Registered Certification Body, when applicable.[PMD Act 23-2-</w:t>
            </w:r>
            <w:r>
              <w:rPr>
                <w:rFonts w:ascii="ArialMT" w:hAnsi="ArialMT" w:eastAsia="ArialMT"/>
                <w:b w:val="0"/>
                <w:i w:val="0"/>
                <w:color w:val="000000"/>
                <w:sz w:val="16"/>
              </w:rPr>
              <w:t xml:space="preserve">5.1, 23-2-5.11, 23-2-5.17, 23-2-23.1, 23-2-23.6, 23-2-23.7].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For the Registered Manufacturing Site, confirm if the site has a mechanism to communicate with the Marketing </w:t>
            </w:r>
            <w:r>
              <w:rPr>
                <w:rFonts w:ascii="ArialMT" w:hAnsi="ArialMT" w:eastAsia="ArialMT"/>
                <w:b w:val="0"/>
                <w:i w:val="0"/>
                <w:color w:val="000000"/>
                <w:sz w:val="16"/>
              </w:rPr>
              <w:t xml:space="preserve">Authorization Holder about device modifications, so the Marketing Authorization Holder can take appropriate actions. If a </w:t>
            </w:r>
            <w:r>
              <w:rPr>
                <w:rFonts w:ascii="ArialMT" w:hAnsi="ArialMT" w:eastAsia="ArialMT"/>
                <w:b w:val="0"/>
                <w:i w:val="0"/>
                <w:color w:val="000000"/>
                <w:sz w:val="16"/>
              </w:rPr>
              <w:t xml:space="preserve">critical medical device modification has happened in the Registered Manufacturing Site, confirm if the Registered </w:t>
            </w:r>
            <w:r>
              <w:rPr>
                <w:rFonts w:ascii="ArialMT" w:hAnsi="ArialMT" w:eastAsia="ArialMT"/>
                <w:b w:val="0"/>
                <w:i w:val="0"/>
                <w:color w:val="000000"/>
                <w:sz w:val="16"/>
              </w:rPr>
              <w:t xml:space="preserve">Manufacturing Site has communicated with Marketing Authorization Holder about the change [MHLW MO169: 29]. </w:t>
            </w:r>
            <w:r>
              <w:rPr>
                <w:rFonts w:ascii="ArialMT" w:hAnsi="ArialMT" w:eastAsia="ArialMT"/>
                <w:b w:val="0"/>
                <w:i w:val="0"/>
                <w:color w:val="000000"/>
                <w:sz w:val="16"/>
              </w:rPr>
              <w:t xml:space="preserve">All changes will be presented at a steering Board (weekly meeting) Members of the steering board are also from R&amp;A. In </w:t>
            </w:r>
            <w:r>
              <w:rPr>
                <w:rFonts w:ascii="ArialMT" w:hAnsi="ArialMT" w:eastAsia="ArialMT"/>
                <w:b w:val="0"/>
                <w:i w:val="0"/>
                <w:color w:val="000000"/>
                <w:sz w:val="16"/>
              </w:rPr>
              <w:t xml:space="preserve">this steering board it will be decided whether the changes are singificant. Quality assurance (also part of the steering </w:t>
            </w:r>
            <w:r>
              <w:rPr>
                <w:rFonts w:ascii="ArialMT" w:hAnsi="ArialMT" w:eastAsia="ArialMT"/>
                <w:b w:val="0"/>
                <w:i w:val="0"/>
                <w:color w:val="000000"/>
                <w:sz w:val="16"/>
              </w:rPr>
              <w:t xml:space="preserve">board and change process handling) is responsible that the regulatory decision will be taken. This is defined in DWAG </w:t>
            </w:r>
            <w:r>
              <w:rPr>
                <w:rFonts w:ascii="ArialMT" w:hAnsi="ArialMT" w:eastAsia="ArialMT"/>
                <w:b w:val="0"/>
                <w:i w:val="0"/>
                <w:color w:val="000000"/>
                <w:sz w:val="16"/>
              </w:rPr>
              <w:t xml:space="preserve">IN4230. A checklist for decisoon is available DWAG PQ2110 regulatory approval to market product.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Market Clearance MC Form Japan, 20.01.2023 ATLAN X, 2.0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Brazil: </w:t>
            </w:r>
            <w:r>
              <w:br/>
            </w:r>
            <w:r>
              <w:rPr>
                <w:rFonts w:ascii="ArialMT" w:hAnsi="ArialMT" w:eastAsia="ArialMT"/>
                <w:b w:val="0"/>
                <w:i w:val="0"/>
                <w:color w:val="000000"/>
                <w:sz w:val="16"/>
              </w:rPr>
              <w:t xml:space="preserve">If the medical device evaluated is already registered/notified with ANVISA, verify that the design change was correctly </w:t>
            </w:r>
            <w:r>
              <w:rPr>
                <w:rFonts w:ascii="ArialMT" w:hAnsi="ArialMT" w:eastAsia="ArialMT"/>
                <w:b w:val="0"/>
                <w:i w:val="0"/>
                <w:color w:val="000000"/>
                <w:sz w:val="16"/>
              </w:rPr>
              <w:t xml:space="preserve">and promptly submitted to ANVISA for approval, when applicable [Brazilian Law 6360/76 - Art. 13]. </w:t>
            </w:r>
          </w:p>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All changes will be presented at a steering Board (weekly meeting) Members of the steering board are also from R&amp;A. In </w:t>
            </w:r>
            <w:r>
              <w:rPr>
                <w:rFonts w:ascii="ArialMT" w:hAnsi="ArialMT" w:eastAsia="ArialMT"/>
                <w:b w:val="0"/>
                <w:i w:val="0"/>
                <w:color w:val="000000"/>
                <w:sz w:val="16"/>
              </w:rPr>
              <w:t xml:space="preserve">this steering board it will be decided whether the changes are singificant. Quality assurance (also part of the steering </w:t>
            </w:r>
            <w:r>
              <w:rPr>
                <w:rFonts w:ascii="ArialMT" w:hAnsi="ArialMT" w:eastAsia="ArialMT"/>
                <w:b w:val="0"/>
                <w:i w:val="0"/>
                <w:color w:val="000000"/>
                <w:sz w:val="16"/>
              </w:rPr>
              <w:t xml:space="preserve">board and change process handling) is responsible that the regulatory decision will be taken. This is defined in DWAG </w:t>
            </w:r>
            <w:r>
              <w:rPr>
                <w:rFonts w:ascii="ArialMT" w:hAnsi="ArialMT" w:eastAsia="ArialMT"/>
                <w:b w:val="0"/>
                <w:i w:val="0"/>
                <w:color w:val="000000"/>
                <w:sz w:val="16"/>
              </w:rPr>
              <w:t xml:space="preserve">IN4230. A checklist for decisoon is available DWAG PQ2110 regulatory approval to market product.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It is not planned to get the market approval for the audited change sample for Brazil. </w:t>
            </w:r>
          </w:p>
          <w:p>
            <w:pPr>
              <w:autoSpaceDN w:val="0"/>
              <w:autoSpaceDE w:val="0"/>
              <w:widowControl/>
              <w:spacing w:line="184" w:lineRule="exact" w:before="184" w:after="0"/>
              <w:ind w:left="100" w:right="432" w:firstLine="0"/>
              <w:jc w:val="left"/>
            </w:pPr>
            <w:r>
              <w:rPr>
                <w:rFonts w:ascii="ArialMT" w:hAnsi="ArialMT" w:eastAsia="ArialMT"/>
                <w:b w:val="0"/>
                <w:i w:val="0"/>
                <w:color w:val="000000"/>
                <w:sz w:val="16"/>
                <w:u w:val="single"/>
              </w:rPr>
              <w:t>DD14 - Design review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Design review for Design ch</w:t>
            </w:r>
            <w:r>
              <w:rPr>
                <w:rFonts w:ascii="ArialMT" w:hAnsi="ArialMT" w:eastAsia="ArialMT"/>
                <w:b w:val="0"/>
                <w:i w:val="0"/>
                <w:color w:val="000000"/>
                <w:sz w:val="16"/>
              </w:rPr>
              <w:t xml:space="preserve">anges is described in the procedure DWAG IN4230 and implemented in the design and </w:t>
            </w:r>
            <w:r>
              <w:rPr>
                <w:rFonts w:ascii="ArialMT" w:hAnsi="ArialMT" w:eastAsia="ArialMT"/>
                <w:b w:val="0"/>
                <w:i w:val="0"/>
                <w:color w:val="000000"/>
                <w:sz w:val="16"/>
              </w:rPr>
              <w:t xml:space="preserve">development plan of the selected project.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The Review steps are individually defined in PKG-2021-003936. </w:t>
            </w:r>
          </w:p>
          <w:p>
            <w:pPr>
              <w:autoSpaceDN w:val="0"/>
              <w:autoSpaceDE w:val="0"/>
              <w:widowControl/>
              <w:spacing w:line="182" w:lineRule="exact" w:before="40" w:after="0"/>
              <w:ind w:left="100" w:right="144" w:firstLine="0"/>
              <w:jc w:val="left"/>
            </w:pPr>
            <w:r>
              <w:rPr>
                <w:rFonts w:ascii="ArialMT" w:hAnsi="ArialMT" w:eastAsia="ArialMT"/>
                <w:b w:val="0"/>
                <w:i w:val="0"/>
                <w:color w:val="000000"/>
                <w:sz w:val="16"/>
              </w:rPr>
              <w:t xml:space="preserve">After completion of specific design phases a design review is performed and approved by defined personnel (including </w:t>
            </w:r>
            <w:r>
              <w:rPr>
                <w:rFonts w:ascii="ArialMT" w:hAnsi="ArialMT" w:eastAsia="ArialMT"/>
                <w:b w:val="0"/>
                <w:i w:val="0"/>
                <w:color w:val="000000"/>
                <w:sz w:val="16"/>
              </w:rPr>
              <w:t xml:space="preserve">add. independent and competent members). </w:t>
            </w:r>
          </w:p>
          <w:p>
            <w:pPr>
              <w:autoSpaceDN w:val="0"/>
              <w:autoSpaceDE w:val="0"/>
              <w:widowControl/>
              <w:spacing w:line="186" w:lineRule="exact" w:before="34" w:after="0"/>
              <w:ind w:left="100" w:right="288" w:firstLine="0"/>
              <w:jc w:val="left"/>
            </w:pPr>
            <w:r>
              <w:rPr>
                <w:rFonts w:ascii="ArialMT" w:hAnsi="ArialMT" w:eastAsia="ArialMT"/>
                <w:b w:val="0"/>
                <w:i w:val="0"/>
                <w:color w:val="000000"/>
                <w:sz w:val="16"/>
              </w:rPr>
              <w:t xml:space="preserve">Participants in the reviews of the selected project include representatives of functions concerned with the design and </w:t>
            </w:r>
            <w:r>
              <w:rPr>
                <w:rFonts w:ascii="ArialMT" w:hAnsi="ArialMT" w:eastAsia="ArialMT"/>
                <w:b w:val="0"/>
                <w:i w:val="0"/>
                <w:color w:val="000000"/>
                <w:sz w:val="16"/>
              </w:rPr>
              <w:t xml:space="preserve">development stage being reviewed, as well as any specialist personnel needed. These were in the selected case </w:t>
            </w:r>
          </w:p>
        </w:tc>
      </w:tr>
    </w:tbl>
    <w:p>
      <w:pPr>
        <w:autoSpaceDN w:val="0"/>
        <w:autoSpaceDE w:val="0"/>
        <w:widowControl/>
        <w:spacing w:line="15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36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39" name="Picture 39"/>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19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0" w:lineRule="exact" w:before="0"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2" w:lineRule="exact" w:before="0" w:after="0"/>
              <w:ind w:left="0" w:right="0" w:firstLine="0"/>
              <w:jc w:val="center"/>
            </w:pPr>
            <w:r>
              <w:rPr>
                <w:rFonts w:ascii="Arial" w:hAnsi="Arial" w:eastAsia="Arial"/>
                <w:b/>
                <w:i w:val="0"/>
                <w:color w:val="000000"/>
                <w:sz w:val="16"/>
              </w:rPr>
              <w:t xml:space="preserve">Design and Development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:System Designer and Leader of Verification approve  Verification Review, Change Review will be approved by Project </w:t>
            </w:r>
            <w:r>
              <w:rPr>
                <w:rFonts w:ascii="ArialMT" w:hAnsi="ArialMT" w:eastAsia="ArialMT"/>
                <w:b w:val="0"/>
                <w:i w:val="0"/>
                <w:color w:val="000000"/>
                <w:sz w:val="16"/>
              </w:rPr>
              <w:t xml:space="preserve">Leader, Quality asssurance and Regulatory Affairs.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USA: </w:t>
            </w:r>
            <w:r>
              <w:br/>
            </w:r>
            <w:r>
              <w:rPr>
                <w:rFonts w:ascii="ArialMT" w:hAnsi="ArialMT" w:eastAsia="ArialMT"/>
                <w:b w:val="0"/>
                <w:i w:val="0"/>
                <w:color w:val="000000"/>
                <w:sz w:val="16"/>
              </w:rPr>
              <w:t xml:space="preserve">Verify that procedures ensure that participants include representatives of all functions concernedwith the design stage </w:t>
            </w:r>
            <w:r>
              <w:rPr>
                <w:rFonts w:ascii="ArialMT" w:hAnsi="ArialMT" w:eastAsia="ArialMT"/>
                <w:b w:val="0"/>
                <w:i w:val="0"/>
                <w:color w:val="000000"/>
                <w:sz w:val="16"/>
              </w:rPr>
              <w:t xml:space="preserve">being reviewed and an individual(s) who does not have direct responsibility for the design stage being reviewed, as well </w:t>
            </w:r>
            <w:r>
              <w:rPr>
                <w:rFonts w:ascii="ArialMT" w:hAnsi="ArialMT" w:eastAsia="ArialMT"/>
                <w:b w:val="0"/>
                <w:i w:val="0"/>
                <w:color w:val="000000"/>
                <w:sz w:val="16"/>
              </w:rPr>
              <w:t xml:space="preserve">as any specialists needed [21 CFR 820.30(e)].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The competences and roles reviewers are defined in DWAG IN4230 and  DWAG IN4200.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Two samples of Design review have been audited (Verification and Design Change review).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u w:val="single"/>
              </w:rPr>
              <w:t>DD15 - Impact review of design and development changes on previously made and distributed devices (GM)</w:t>
            </w:r>
            <w:r>
              <w:rPr>
                <w:rFonts w:ascii="ArialMT" w:hAnsi="ArialMT" w:eastAsia="ArialMT"/>
                <w:b w:val="0"/>
                <w:i w:val="0"/>
                <w:color w:val="000000"/>
                <w:sz w:val="16"/>
              </w:rPr>
              <w:t xml:space="preserve"> </w:t>
            </w:r>
            <w:r>
              <w:rPr>
                <w:rFonts w:ascii="ArialMT" w:hAnsi="ArialMT" w:eastAsia="ArialMT"/>
                <w:b w:val="0"/>
                <w:i w:val="0"/>
                <w:color w:val="000000"/>
                <w:sz w:val="16"/>
                <w:u w:val="single"/>
              </w:rPr>
              <w:t xml:space="preserve">Assessment of Design Changes is defined in DWAG IN4230 </w:t>
            </w:r>
            <w:r>
              <w:br/>
            </w:r>
            <w:r>
              <w:rPr>
                <w:rFonts w:ascii="ArialMT" w:hAnsi="ArialMT" w:eastAsia="ArialMT"/>
                <w:b w:val="0"/>
                <w:i w:val="0"/>
                <w:color w:val="000000"/>
                <w:sz w:val="16"/>
              </w:rPr>
              <w:t>Design changes are reviewed for effects on products already delivered. This will be doumented and approved in PKG-</w:t>
            </w:r>
            <w:r>
              <w:rPr>
                <w:rFonts w:ascii="ArialMT" w:hAnsi="ArialMT" w:eastAsia="ArialMT"/>
                <w:b w:val="0"/>
                <w:i w:val="0"/>
                <w:color w:val="000000"/>
                <w:sz w:val="16"/>
              </w:rPr>
              <w:t xml:space="preserve">2021-003936, Pretailoring investigation. This document ave been audited for ATLAN 2.0.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Impact review of design and development changes on previously made and distributed devices.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See PTI PKG-2021-001689 Section assessments </w:t>
            </w:r>
          </w:p>
          <w:p>
            <w:pPr>
              <w:autoSpaceDN w:val="0"/>
              <w:autoSpaceDE w:val="0"/>
              <w:widowControl/>
              <w:spacing w:line="184" w:lineRule="exact" w:before="184" w:after="0"/>
              <w:ind w:left="100" w:right="3456" w:firstLine="0"/>
              <w:jc w:val="left"/>
            </w:pPr>
            <w:r>
              <w:rPr>
                <w:rFonts w:ascii="ArialMT" w:hAnsi="ArialMT" w:eastAsia="ArialMT"/>
                <w:b w:val="0"/>
                <w:i w:val="0"/>
                <w:color w:val="000000"/>
                <w:sz w:val="16"/>
                <w:u w:val="single"/>
              </w:rPr>
              <w:t>DD16 - Design transfer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The design change ATLAN 2</w:t>
            </w:r>
            <w:r>
              <w:rPr>
                <w:rFonts w:ascii="ArialMT" w:hAnsi="ArialMT" w:eastAsia="ArialMT"/>
                <w:b w:val="0"/>
                <w:i w:val="0"/>
                <w:color w:val="000000"/>
                <w:sz w:val="16"/>
              </w:rPr>
              <w:t xml:space="preserve">.0 was correctly transferred into production. </w:t>
            </w:r>
          </w:p>
          <w:p>
            <w:pPr>
              <w:autoSpaceDN w:val="0"/>
              <w:autoSpaceDE w:val="0"/>
              <w:widowControl/>
              <w:spacing w:line="184" w:lineRule="exact" w:before="36" w:after="0"/>
              <w:ind w:left="100" w:right="432" w:firstLine="0"/>
              <w:jc w:val="left"/>
            </w:pPr>
            <w:r>
              <w:rPr>
                <w:rFonts w:ascii="ArialMT" w:hAnsi="ArialMT" w:eastAsia="ArialMT"/>
                <w:b w:val="0"/>
                <w:i w:val="0"/>
                <w:color w:val="000000"/>
                <w:sz w:val="16"/>
              </w:rPr>
              <w:t xml:space="preserve">Design change transfer is defiend in DEMF GM2110 and includes checks for availability of all needed material. The </w:t>
            </w:r>
            <w:r>
              <w:rPr>
                <w:rFonts w:ascii="ArialMT" w:hAnsi="ArialMT" w:eastAsia="ArialMT"/>
                <w:b w:val="0"/>
                <w:i w:val="0"/>
                <w:color w:val="000000"/>
                <w:sz w:val="16"/>
              </w:rPr>
              <w:t xml:space="preserve">check will be documented in OA.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Brazil: </w:t>
            </w:r>
            <w:r>
              <w:br/>
            </w:r>
            <w:r>
              <w:rPr>
                <w:rFonts w:ascii="ArialMT" w:hAnsi="ArialMT" w:eastAsia="ArialMT"/>
                <w:b w:val="0"/>
                <w:i w:val="0"/>
                <w:color w:val="000000"/>
                <w:sz w:val="16"/>
              </w:rPr>
              <w:t xml:space="preserve">Confirm that the manufacture ensures that the design is not released for production until its approval by the persons </w:t>
            </w:r>
            <w:r>
              <w:rPr>
                <w:rFonts w:ascii="ArialMT" w:hAnsi="ArialMT" w:eastAsia="ArialMT"/>
                <w:b w:val="0"/>
                <w:i w:val="0"/>
                <w:color w:val="000000"/>
                <w:sz w:val="16"/>
              </w:rPr>
              <w:t xml:space="preserve">assigned by the manufacturer and that the persons assigned review all records required to the design history file in order </w:t>
            </w:r>
            <w:r>
              <w:rPr>
                <w:rFonts w:ascii="ArialMT" w:hAnsi="ArialMT" w:eastAsia="ArialMT"/>
                <w:b w:val="0"/>
                <w:i w:val="0"/>
                <w:color w:val="000000"/>
                <w:sz w:val="16"/>
              </w:rPr>
              <w:t xml:space="preserve">to ensure it is complete and the final design is compatible with the approved plans, prior to its release. Confirm that this </w:t>
            </w:r>
            <w:r>
              <w:rPr>
                <w:rFonts w:ascii="ArialMT" w:hAnsi="ArialMT" w:eastAsia="ArialMT"/>
                <w:b w:val="0"/>
                <w:i w:val="0"/>
                <w:color w:val="000000"/>
                <w:sz w:val="16"/>
              </w:rPr>
              <w:t xml:space="preserve">release, including date and manual or electronic signature of the responsible is documented [RDC ANVISA 16/2013: </w:t>
            </w:r>
            <w:r>
              <w:rPr>
                <w:rFonts w:ascii="ArialMT" w:hAnsi="ArialMT" w:eastAsia="ArialMT"/>
                <w:b w:val="0"/>
                <w:i w:val="0"/>
                <w:color w:val="000000"/>
                <w:sz w:val="16"/>
              </w:rPr>
              <w:t xml:space="preserve">4.1.9, 4.1.11].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Approval of OA (change transfer) will be performed  by Quality assurance. </w:t>
            </w:r>
          </w:p>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The OA includes the check of all needed deliverables . The OA ATLAN 2.0 have been audited. Triggered by the Change </w:t>
            </w:r>
            <w:r>
              <w:rPr>
                <w:rFonts w:ascii="ArialMT" w:hAnsi="ArialMT" w:eastAsia="ArialMT"/>
                <w:b w:val="0"/>
                <w:i w:val="0"/>
                <w:color w:val="000000"/>
                <w:sz w:val="16"/>
              </w:rPr>
              <w:t xml:space="preserve">package and specifically for SW changes amog others e.g. the IFU have been adjustsed. </w:t>
            </w:r>
          </w:p>
          <w:p>
            <w:pPr>
              <w:autoSpaceDN w:val="0"/>
              <w:autoSpaceDE w:val="0"/>
              <w:widowControl/>
              <w:spacing w:line="184" w:lineRule="exact" w:before="368" w:after="0"/>
              <w:ind w:left="100" w:right="144" w:firstLine="0"/>
              <w:jc w:val="left"/>
            </w:pPr>
            <w:r>
              <w:rPr>
                <w:rFonts w:ascii="ArialMT" w:hAnsi="ArialMT" w:eastAsia="ArialMT"/>
                <w:b w:val="0"/>
                <w:i w:val="0"/>
                <w:color w:val="000000"/>
                <w:sz w:val="16"/>
              </w:rPr>
              <w:t xml:space="preserve">***************** </w:t>
            </w:r>
            <w:r>
              <w:br/>
            </w:r>
            <w:r>
              <w:rPr>
                <w:rFonts w:ascii="ArialMT" w:hAnsi="ArialMT" w:eastAsia="ArialMT"/>
                <w:b w:val="0"/>
                <w:i w:val="0"/>
                <w:color w:val="000000"/>
                <w:sz w:val="16"/>
              </w:rPr>
              <w:t xml:space="preserve">Tasks from MGa </w:t>
            </w:r>
            <w:r>
              <w:br/>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D&amp;D #1 (MGa)</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Process Descr</w:t>
            </w:r>
            <w:r>
              <w:rPr>
                <w:rFonts w:ascii="ArialMT" w:hAnsi="ArialMT" w:eastAsia="ArialMT"/>
                <w:b w:val="0"/>
                <w:i w:val="0"/>
                <w:color w:val="000000"/>
                <w:sz w:val="16"/>
              </w:rPr>
              <w:t xml:space="preserve">iption: </w:t>
            </w:r>
            <w:r>
              <w:br/>
            </w:r>
            <w:r>
              <w:rPr>
                <w:rFonts w:ascii="ArialMT" w:hAnsi="ArialMT" w:eastAsia="ArialMT"/>
                <w:b w:val="0"/>
                <w:i w:val="0"/>
                <w:color w:val="000000"/>
                <w:sz w:val="16"/>
              </w:rPr>
              <w:t xml:space="preserve">[ISO 13485:2016: 4.1.1, 4.2.1, 7.1, 7.3] </w:t>
            </w:r>
            <w:r>
              <w:br/>
            </w:r>
            <w:r>
              <w:rPr>
                <w:rFonts w:ascii="ArialMT" w:hAnsi="ArialMT" w:eastAsia="ArialMT"/>
                <w:b w:val="0"/>
                <w:i w:val="0"/>
                <w:color w:val="000000"/>
                <w:sz w:val="16"/>
              </w:rPr>
              <w:t xml:space="preserve">Devices that are, by regulation, subject to design and development procedures are identified. Main process is DCS </w:t>
            </w:r>
            <w:r>
              <w:rPr>
                <w:rFonts w:ascii="ArialMT" w:hAnsi="ArialMT" w:eastAsia="ArialMT"/>
                <w:b w:val="0"/>
                <w:i w:val="0"/>
                <w:color w:val="000000"/>
                <w:sz w:val="16"/>
              </w:rPr>
              <w:t xml:space="preserve">IN4200 that regulates the development of new devices. All design changes are following SOP Design Change Process. </w:t>
            </w:r>
          </w:p>
          <w:p>
            <w:pPr>
              <w:autoSpaceDN w:val="0"/>
              <w:autoSpaceDE w:val="0"/>
              <w:widowControl/>
              <w:spacing w:line="184" w:lineRule="exact" w:before="40" w:after="0"/>
              <w:ind w:left="100" w:right="432" w:firstLine="0"/>
              <w:jc w:val="left"/>
            </w:pPr>
            <w:r>
              <w:rPr>
                <w:rFonts w:ascii="ArialMT" w:hAnsi="ArialMT" w:eastAsia="ArialMT"/>
                <w:b w:val="0"/>
                <w:i w:val="0"/>
                <w:color w:val="000000"/>
                <w:sz w:val="16"/>
              </w:rPr>
              <w:t xml:space="preserve">Gate 1 and 2 of main process are research phases, e.g. marked investigation, which is optional. Technical </w:t>
            </w:r>
            <w:r>
              <w:rPr>
                <w:rFonts w:ascii="ArialMT" w:hAnsi="ArialMT" w:eastAsia="ArialMT"/>
                <w:b w:val="0"/>
                <w:i w:val="0"/>
                <w:color w:val="000000"/>
                <w:sz w:val="16"/>
              </w:rPr>
              <w:t xml:space="preserve">documentation in terms of Medical Device History is conducted, at each gate appropriate reports are provided. The </w:t>
            </w:r>
            <w:r>
              <w:rPr>
                <w:rFonts w:ascii="ArialMT" w:hAnsi="ArialMT" w:eastAsia="ArialMT"/>
                <w:b w:val="0"/>
                <w:i w:val="0"/>
                <w:color w:val="000000"/>
                <w:sz w:val="16"/>
              </w:rPr>
              <w:t xml:space="preserve">fulfillment of the GSPRs are planned and considered. </w:t>
            </w:r>
          </w:p>
          <w:p>
            <w:pPr>
              <w:autoSpaceDN w:val="0"/>
              <w:autoSpaceDE w:val="0"/>
              <w:widowControl/>
              <w:spacing w:line="182" w:lineRule="exact" w:before="40" w:after="0"/>
              <w:ind w:left="100" w:right="144" w:firstLine="0"/>
              <w:jc w:val="left"/>
            </w:pPr>
            <w:r>
              <w:rPr>
                <w:rFonts w:ascii="ArialMT" w:hAnsi="ArialMT" w:eastAsia="ArialMT"/>
                <w:b w:val="0"/>
                <w:i w:val="0"/>
                <w:color w:val="000000"/>
                <w:sz w:val="16"/>
              </w:rPr>
              <w:t xml:space="preserve">For the development of Humidstar 2+LL the design and development phase started in gate 3.0. Technology and market </w:t>
            </w:r>
            <w:r>
              <w:rPr>
                <w:rFonts w:ascii="ArialMT" w:hAnsi="ArialMT" w:eastAsia="ArialMT"/>
                <w:b w:val="0"/>
                <w:i w:val="0"/>
                <w:color w:val="000000"/>
                <w:sz w:val="16"/>
              </w:rPr>
              <w:t xml:space="preserve">are already known. </w:t>
            </w:r>
          </w:p>
          <w:p>
            <w:pPr>
              <w:autoSpaceDN w:val="0"/>
              <w:autoSpaceDE w:val="0"/>
              <w:widowControl/>
              <w:spacing w:line="184" w:lineRule="exact" w:before="36" w:after="0"/>
              <w:ind w:left="100" w:right="432" w:firstLine="0"/>
              <w:jc w:val="left"/>
            </w:pPr>
            <w:r>
              <w:rPr>
                <w:rFonts w:ascii="ArialMT" w:hAnsi="ArialMT" w:eastAsia="ArialMT"/>
                <w:b w:val="0"/>
                <w:i w:val="0"/>
                <w:color w:val="000000"/>
                <w:sz w:val="16"/>
              </w:rPr>
              <w:t xml:space="preserve">Start with </w:t>
            </w:r>
            <w:r>
              <w:br/>
            </w:r>
            <w:r>
              <w:rPr>
                <w:rFonts w:ascii="ArialMT" w:hAnsi="ArialMT" w:eastAsia="ArialMT"/>
                <w:b w:val="0"/>
                <w:i w:val="0"/>
                <w:color w:val="000000"/>
                <w:sz w:val="16"/>
              </w:rPr>
              <w:t xml:space="preserve">Gate 3.0 Preparation: Design and development will be specified; the product requirements finalized, </w:t>
            </w:r>
            <w:r>
              <w:br/>
            </w:r>
            <w:r>
              <w:rPr>
                <w:rFonts w:ascii="ArialMT" w:hAnsi="ArialMT" w:eastAsia="ArialMT"/>
                <w:b w:val="0"/>
                <w:i w:val="0"/>
                <w:color w:val="000000"/>
                <w:sz w:val="16"/>
              </w:rPr>
              <w:t xml:space="preserve">Gate 4.0 Definition: e.g. technical system requirements, Usability, plan validation; finalized with System requirement </w:t>
            </w:r>
            <w:r>
              <w:rPr>
                <w:rFonts w:ascii="ArialMT" w:hAnsi="ArialMT" w:eastAsia="ArialMT"/>
                <w:b w:val="0"/>
                <w:i w:val="0"/>
                <w:color w:val="000000"/>
                <w:sz w:val="16"/>
              </w:rPr>
              <w:t xml:space="preserve">review (SRR) </w:t>
            </w:r>
            <w:r>
              <w:br/>
            </w:r>
            <w:r>
              <w:rPr>
                <w:rFonts w:ascii="ArialMT" w:hAnsi="ArialMT" w:eastAsia="ArialMT"/>
                <w:b w:val="0"/>
                <w:i w:val="0"/>
                <w:color w:val="000000"/>
                <w:sz w:val="16"/>
              </w:rPr>
              <w:t xml:space="preserve">Gate 4.1 Design: Detail Q Targets based on SA (system architecture) freeze of requirements.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Gate 5.0 Realization: system integration review, implementation of design; VRR Verification readiness Review, Finalize </w:t>
            </w:r>
            <w:r>
              <w:rPr>
                <w:rFonts w:ascii="ArialMT" w:hAnsi="ArialMT" w:eastAsia="ArialMT"/>
                <w:b w:val="0"/>
                <w:i w:val="0"/>
                <w:color w:val="000000"/>
                <w:sz w:val="16"/>
              </w:rPr>
              <w:t xml:space="preserve">Design Transfer </w:t>
            </w:r>
            <w:r>
              <w:br/>
            </w:r>
            <w:r>
              <w:rPr>
                <w:rFonts w:ascii="ArialMT" w:hAnsi="ArialMT" w:eastAsia="ArialMT"/>
                <w:b w:val="0"/>
                <w:i w:val="0"/>
                <w:color w:val="000000"/>
                <w:sz w:val="16"/>
              </w:rPr>
              <w:t xml:space="preserve">Gate 6.0 Validation: System validation review, official end of development </w:t>
            </w:r>
            <w:r>
              <w:br/>
            </w:r>
            <w:r>
              <w:rPr>
                <w:rFonts w:ascii="ArialMT" w:hAnsi="ArialMT" w:eastAsia="ArialMT"/>
                <w:b w:val="0"/>
                <w:i w:val="0"/>
                <w:color w:val="000000"/>
                <w:sz w:val="16"/>
              </w:rPr>
              <w:t xml:space="preserve">Gate 7.0 CE marking: Ramp-up / Market Launch: monitoring, in a narrow scheme </w:t>
            </w:r>
            <w:r>
              <w:br/>
            </w:r>
            <w:r>
              <w:rPr>
                <w:rFonts w:ascii="ArialMT" w:hAnsi="ArialMT" w:eastAsia="ArialMT"/>
                <w:b w:val="0"/>
                <w:i w:val="0"/>
                <w:color w:val="000000"/>
                <w:sz w:val="16"/>
              </w:rPr>
              <w:t xml:space="preserve">Gate 7.1 Serial Production: final production site/ one line and one tool for the device Humidstar 2+LL </w:t>
            </w:r>
            <w:r>
              <w:br/>
            </w:r>
            <w:r>
              <w:rPr>
                <w:rFonts w:ascii="ArialMT" w:hAnsi="ArialMT" w:eastAsia="ArialMT"/>
                <w:b w:val="0"/>
                <w:i w:val="0"/>
                <w:color w:val="000000"/>
                <w:sz w:val="16"/>
              </w:rPr>
              <w:t xml:space="preserve">Gate 8.0 Life Cycle/Change: targets in quality, financial, on market </w:t>
            </w:r>
            <w:r>
              <w:br/>
            </w:r>
            <w:r>
              <w:rPr>
                <w:rFonts w:ascii="ArialMT" w:hAnsi="ArialMT" w:eastAsia="ArialMT"/>
                <w:b w:val="0"/>
                <w:i w:val="0"/>
                <w:color w:val="000000"/>
                <w:sz w:val="16"/>
              </w:rPr>
              <w:t xml:space="preserve">The process for Humidstar 2+LL had been defined as a new development: </w:t>
            </w:r>
          </w:p>
          <w:p>
            <w:pPr>
              <w:autoSpaceDN w:val="0"/>
              <w:autoSpaceDE w:val="0"/>
              <w:widowControl/>
              <w:spacing w:line="222" w:lineRule="exact" w:before="148" w:after="0"/>
              <w:ind w:left="100" w:right="0" w:firstLine="0"/>
              <w:jc w:val="left"/>
            </w:pPr>
            <w:r>
              <w:rPr>
                <w:rFonts w:ascii="ArialMT" w:hAnsi="ArialMT" w:eastAsia="ArialMT"/>
                <w:b w:val="0"/>
                <w:i w:val="0"/>
                <w:color w:val="000000"/>
                <w:sz w:val="16"/>
              </w:rPr>
              <w:t xml:space="preserve">The Humidstar 2+LL had been designed as new product development. </w:t>
            </w:r>
          </w:p>
          <w:p>
            <w:pPr>
              <w:autoSpaceDN w:val="0"/>
              <w:autoSpaceDE w:val="0"/>
              <w:widowControl/>
              <w:spacing w:line="184" w:lineRule="exact" w:before="36" w:after="0"/>
              <w:ind w:left="100" w:right="1440" w:firstLine="0"/>
              <w:jc w:val="left"/>
            </w:pPr>
            <w:r>
              <w:rPr>
                <w:rFonts w:ascii="ArialMT" w:hAnsi="ArialMT" w:eastAsia="ArialMT"/>
                <w:b w:val="0"/>
                <w:i w:val="0"/>
                <w:color w:val="000000"/>
                <w:sz w:val="16"/>
              </w:rPr>
              <w:t xml:space="preserve">The Humidstar 2+LL is classified as class IIa product under MDR, </w:t>
            </w:r>
            <w:r>
              <w:br/>
            </w:r>
            <w:r>
              <w:rPr>
                <w:rFonts w:ascii="ArialMT" w:hAnsi="ArialMT" w:eastAsia="ArialMT"/>
                <w:b w:val="0"/>
                <w:i w:val="0"/>
                <w:color w:val="000000"/>
                <w:sz w:val="16"/>
              </w:rPr>
              <w:t xml:space="preserve">The filter and HMES are currently registered in the following MDSAP countries: </w:t>
            </w:r>
            <w:r>
              <w:br/>
            </w:r>
            <w:r>
              <w:rPr>
                <w:rFonts w:ascii="ArialMT" w:hAnsi="ArialMT" w:eastAsia="ArialMT"/>
                <w:b w:val="0"/>
                <w:i w:val="0"/>
                <w:color w:val="000000"/>
                <w:sz w:val="16"/>
              </w:rPr>
              <w:t xml:space="preserve">- Australia </w:t>
            </w:r>
            <w:r>
              <w:br/>
            </w:r>
            <w:r>
              <w:rPr>
                <w:rFonts w:ascii="ArialMT" w:hAnsi="ArialMT" w:eastAsia="ArialMT"/>
                <w:b w:val="0"/>
                <w:i w:val="0"/>
                <w:color w:val="000000"/>
                <w:sz w:val="16"/>
              </w:rPr>
              <w:t xml:space="preserve">- Brasilia </w:t>
            </w:r>
            <w:r>
              <w:br/>
            </w:r>
            <w:r>
              <w:rPr>
                <w:rFonts w:ascii="ArialMT" w:hAnsi="ArialMT" w:eastAsia="ArialMT"/>
                <w:b w:val="0"/>
                <w:i w:val="0"/>
                <w:color w:val="000000"/>
                <w:sz w:val="16"/>
              </w:rPr>
              <w:t xml:space="preserve">- Canada </w:t>
            </w:r>
            <w:r>
              <w:br/>
            </w:r>
            <w:r>
              <w:rPr>
                <w:rFonts w:ascii="ArialMT" w:hAnsi="ArialMT" w:eastAsia="ArialMT"/>
                <w:b w:val="0"/>
                <w:i w:val="0"/>
                <w:color w:val="000000"/>
                <w:sz w:val="16"/>
              </w:rPr>
              <w:t xml:space="preserve">The regulatory department confirms that the Humidstar 2+LL  are not registered in Japan and USA. </w:t>
            </w:r>
          </w:p>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The procedure defines criteria, as applicable for </w:t>
            </w:r>
            <w:r>
              <w:br/>
            </w:r>
            <w:r>
              <w:rPr>
                <w:rFonts w:ascii="ArialMT" w:hAnsi="ArialMT" w:eastAsia="ArialMT"/>
                <w:b w:val="0"/>
                <w:i w:val="0"/>
                <w:color w:val="000000"/>
                <w:sz w:val="16"/>
              </w:rPr>
              <w:t xml:space="preserve">• new product development </w:t>
            </w:r>
            <w:r>
              <w:br/>
            </w:r>
            <w:r>
              <w:rPr>
                <w:rFonts w:ascii="ArialMT" w:hAnsi="ArialMT" w:eastAsia="ArialMT"/>
                <w:b w:val="0"/>
                <w:i w:val="0"/>
                <w:color w:val="000000"/>
                <w:sz w:val="16"/>
              </w:rPr>
              <w:t xml:space="preserve">• module development </w:t>
            </w:r>
            <w:r>
              <w:br/>
            </w:r>
            <w:r>
              <w:rPr>
                <w:rFonts w:ascii="ArialMT" w:hAnsi="ArialMT" w:eastAsia="ArialMT"/>
                <w:b w:val="0"/>
                <w:i w:val="0"/>
                <w:color w:val="000000"/>
                <w:sz w:val="16"/>
              </w:rPr>
              <w:t xml:space="preserve">• Upgrades and product change </w:t>
            </w:r>
            <w:r>
              <w:br/>
            </w:r>
            <w:r>
              <w:rPr>
                <w:rFonts w:ascii="ArialMT" w:hAnsi="ArialMT" w:eastAsia="ArialMT"/>
                <w:b w:val="0"/>
                <w:i w:val="0"/>
                <w:color w:val="000000"/>
                <w:sz w:val="16"/>
              </w:rPr>
              <w:t xml:space="preserve">• Introduction of OEM or private label </w:t>
            </w:r>
            <w:r>
              <w:br/>
            </w:r>
            <w:r>
              <w:rPr>
                <w:rFonts w:ascii="ArialMT" w:hAnsi="ArialMT" w:eastAsia="ArialMT"/>
                <w:b w:val="0"/>
                <w:i w:val="0"/>
                <w:color w:val="000000"/>
                <w:sz w:val="16"/>
              </w:rPr>
              <w:t xml:space="preserve">• Introduction of Trading goods </w:t>
            </w:r>
            <w:r>
              <w:br/>
            </w:r>
            <w:r>
              <w:rPr>
                <w:rFonts w:ascii="ArialMT" w:hAnsi="ArialMT" w:eastAsia="ArialMT"/>
                <w:b w:val="0"/>
                <w:i w:val="0"/>
                <w:color w:val="000000"/>
                <w:sz w:val="16"/>
              </w:rPr>
              <w:t xml:space="preserve">• Transfer of development, production or other disciplines </w:t>
            </w:r>
            <w:r>
              <w:br/>
            </w:r>
            <w:r>
              <w:rPr>
                <w:rFonts w:ascii="ArialMT" w:hAnsi="ArialMT" w:eastAsia="ArialMT"/>
                <w:b w:val="0"/>
                <w:i w:val="0"/>
                <w:color w:val="000000"/>
                <w:sz w:val="16"/>
              </w:rPr>
              <w:t xml:space="preserve">Changes are managed according to Design Change Process </w:t>
            </w:r>
            <w:r>
              <w:br/>
            </w:r>
            <w:r>
              <w:rPr>
                <w:rFonts w:ascii="ArialMT" w:hAnsi="ArialMT" w:eastAsia="ArialMT"/>
                <w:b w:val="0"/>
                <w:i w:val="0"/>
                <w:color w:val="000000"/>
                <w:sz w:val="16"/>
              </w:rPr>
              <w:t xml:space="preserve">According to DWAG IN 4230 Design Changes, design change request (DCR) can be issued by anyone. Project Manager </w:t>
            </w:r>
            <w:r>
              <w:rPr>
                <w:rFonts w:ascii="ArialMT" w:hAnsi="ArialMT" w:eastAsia="ArialMT"/>
                <w:b w:val="0"/>
                <w:i w:val="0"/>
                <w:color w:val="000000"/>
                <w:sz w:val="16"/>
              </w:rPr>
              <w:t xml:space="preserve">with team of QM and R&amp;D the request will be assessed.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Change process flow will be individually decided depending on the request. </w:t>
            </w:r>
          </w:p>
        </w:tc>
      </w:tr>
    </w:tbl>
    <w:p>
      <w:pPr>
        <w:autoSpaceDN w:val="0"/>
        <w:autoSpaceDE w:val="0"/>
        <w:widowControl/>
        <w:spacing w:line="15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37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40" name="Picture 4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19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0" w:lineRule="exact" w:before="0"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2" w:lineRule="exact" w:before="0" w:after="0"/>
              <w:ind w:left="0" w:right="0" w:firstLine="0"/>
              <w:jc w:val="center"/>
            </w:pPr>
            <w:r>
              <w:rPr>
                <w:rFonts w:ascii="Arial" w:hAnsi="Arial" w:eastAsia="Arial"/>
                <w:b/>
                <w:i w:val="0"/>
                <w:color w:val="000000"/>
                <w:sz w:val="16"/>
              </w:rPr>
              <w:t xml:space="preserve">Design and Development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Australia: </w:t>
            </w:r>
            <w:r>
              <w:br/>
            </w:r>
            <w:r>
              <w:rPr>
                <w:rFonts w:ascii="ArialMT" w:hAnsi="ArialMT" w:eastAsia="ArialMT"/>
                <w:b w:val="0"/>
                <w:i w:val="0"/>
                <w:color w:val="000000"/>
                <w:sz w:val="16"/>
              </w:rPr>
              <w:t xml:space="preserve">The technical documentation will be issued in parallel to the development phase, end with the successful CE marking.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Brazil/ Canada/ Japan: </w:t>
            </w:r>
            <w:r>
              <w:br/>
            </w:r>
            <w:r>
              <w:rPr>
                <w:rFonts w:ascii="ArialMT" w:hAnsi="ArialMT" w:eastAsia="ArialMT"/>
                <w:b w:val="0"/>
                <w:i w:val="0"/>
                <w:color w:val="000000"/>
                <w:sz w:val="16"/>
              </w:rPr>
              <w:t xml:space="preserve">In general a List of applicable standards, depending on which countries included in product requirements, is available. </w:t>
            </w:r>
          </w:p>
          <w:p>
            <w:pPr>
              <w:autoSpaceDN w:val="0"/>
              <w:autoSpaceDE w:val="0"/>
              <w:widowControl/>
              <w:spacing w:line="184" w:lineRule="exact" w:before="184" w:after="0"/>
              <w:ind w:left="100" w:right="4608" w:firstLine="0"/>
              <w:jc w:val="left"/>
            </w:pPr>
            <w:r>
              <w:rPr>
                <w:rFonts w:ascii="ArialMT" w:hAnsi="ArialMT" w:eastAsia="ArialMT"/>
                <w:b w:val="0"/>
                <w:i w:val="0"/>
                <w:color w:val="000000"/>
                <w:sz w:val="16"/>
              </w:rPr>
              <w:t xml:space="preserve">Key process documents reviewed: </w:t>
            </w:r>
            <w:r>
              <w:br/>
            </w:r>
            <w:r>
              <w:rPr>
                <w:rFonts w:ascii="ArialMT" w:hAnsi="ArialMT" w:eastAsia="ArialMT"/>
                <w:b w:val="0"/>
                <w:i w:val="0"/>
                <w:color w:val="000000"/>
                <w:sz w:val="16"/>
              </w:rPr>
              <w:t xml:space="preserve">DWG In4200en 01.00 Design, 2021-10-01 </w:t>
            </w:r>
            <w:r>
              <w:br/>
            </w:r>
            <w:r>
              <w:rPr>
                <w:rFonts w:ascii="ArialMT" w:hAnsi="ArialMT" w:eastAsia="ArialMT"/>
                <w:b w:val="0"/>
                <w:i w:val="0"/>
                <w:color w:val="000000"/>
                <w:sz w:val="16"/>
              </w:rPr>
              <w:t xml:space="preserve">Process describes the Stage gate approach: </w:t>
            </w:r>
            <w:r>
              <w:br/>
            </w:r>
            <w:r>
              <w:rPr>
                <w:rFonts w:ascii="ArialMT" w:hAnsi="ArialMT" w:eastAsia="ArialMT"/>
                <w:b w:val="0"/>
                <w:i w:val="0"/>
                <w:color w:val="000000"/>
                <w:sz w:val="16"/>
              </w:rPr>
              <w:t xml:space="preserve">Gate 3.0-8.0 </w:t>
            </w:r>
            <w:r>
              <w:br/>
            </w:r>
            <w:r>
              <w:rPr>
                <w:rFonts w:ascii="ArialMT" w:hAnsi="ArialMT" w:eastAsia="ArialMT"/>
                <w:b w:val="0"/>
                <w:i w:val="0"/>
                <w:color w:val="000000"/>
                <w:sz w:val="16"/>
              </w:rPr>
              <w:t xml:space="preserve">DWAG IN 4230 Design Changes, en, 05.00, 2023-06-30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 </w:t>
            </w:r>
            <w:r>
              <w:br/>
            </w:r>
            <w:r>
              <w:rPr>
                <w:rFonts w:ascii="ArialMT" w:hAnsi="ArialMT" w:eastAsia="ArialMT"/>
                <w:b w:val="0"/>
                <w:i w:val="0"/>
                <w:color w:val="000000"/>
                <w:sz w:val="16"/>
              </w:rPr>
              <w:t xml:space="preserve">Specific Personnel Competency and Training </w:t>
            </w:r>
            <w:r>
              <w:br/>
            </w:r>
            <w:r>
              <w:rPr>
                <w:rFonts w:ascii="ArialMT" w:hAnsi="ArialMT" w:eastAsia="ArialMT"/>
                <w:b w:val="0"/>
                <w:i w:val="0"/>
                <w:color w:val="000000"/>
                <w:sz w:val="16"/>
              </w:rPr>
              <w:t xml:space="preserve">ISO 13485: 6.2 </w:t>
            </w:r>
            <w:r>
              <w:br/>
            </w:r>
            <w:r>
              <w:rPr>
                <w:rFonts w:ascii="ArialMT" w:hAnsi="ArialMT" w:eastAsia="ArialMT"/>
                <w:b w:val="0"/>
                <w:i w:val="0"/>
                <w:color w:val="000000"/>
                <w:sz w:val="16"/>
              </w:rPr>
              <w:t xml:space="preserve">Roles profiles are defined for each role. The roles are implemented in the electronic training tool, the appropriate training </w:t>
            </w:r>
            <w:r>
              <w:rPr>
                <w:rFonts w:ascii="ArialMT" w:hAnsi="ArialMT" w:eastAsia="ArialMT"/>
                <w:b w:val="0"/>
                <w:i w:val="0"/>
                <w:color w:val="000000"/>
                <w:sz w:val="16"/>
              </w:rPr>
              <w:t xml:space="preserve">are linked to the required competence trainings matrix. Training needs are identified.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Training can be conducted external, classroom training or self-training.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The training pensums are monitored annually. </w:t>
            </w:r>
          </w:p>
          <w:p>
            <w:pPr>
              <w:autoSpaceDN w:val="0"/>
              <w:autoSpaceDE w:val="0"/>
              <w:widowControl/>
              <w:spacing w:line="184" w:lineRule="exact" w:before="184" w:after="0"/>
              <w:ind w:left="100" w:right="4176" w:firstLine="0"/>
              <w:jc w:val="left"/>
            </w:pPr>
            <w:r>
              <w:rPr>
                <w:rFonts w:ascii="ArialMT" w:hAnsi="ArialMT" w:eastAsia="ArialMT"/>
                <w:b w:val="0"/>
                <w:i w:val="0"/>
                <w:color w:val="000000"/>
                <w:sz w:val="16"/>
              </w:rPr>
              <w:t xml:space="preserve">Documents: </w:t>
            </w:r>
            <w:r>
              <w:br/>
            </w:r>
            <w:r>
              <w:rPr>
                <w:rFonts w:ascii="ArialMT" w:hAnsi="ArialMT" w:eastAsia="ArialMT"/>
                <w:b w:val="0"/>
                <w:i w:val="0"/>
                <w:color w:val="000000"/>
                <w:sz w:val="16"/>
              </w:rPr>
              <w:t xml:space="preserve">DEALL HR3400 Employee Qualification Process, 2021-10-15 </w:t>
            </w:r>
          </w:p>
          <w:p>
            <w:pPr>
              <w:autoSpaceDN w:val="0"/>
              <w:autoSpaceDE w:val="0"/>
              <w:widowControl/>
              <w:spacing w:line="184" w:lineRule="exact" w:before="184" w:after="0"/>
              <w:ind w:left="100" w:right="2448" w:firstLine="0"/>
              <w:jc w:val="left"/>
            </w:pPr>
            <w:r>
              <w:rPr>
                <w:rFonts w:ascii="ArialMT" w:hAnsi="ArialMT" w:eastAsia="ArialMT"/>
                <w:b w:val="0"/>
                <w:i w:val="0"/>
                <w:color w:val="000000"/>
                <w:sz w:val="16"/>
              </w:rPr>
              <w:t xml:space="preserve">Records: </w:t>
            </w:r>
            <w:r>
              <w:br/>
            </w:r>
            <w:r>
              <w:rPr>
                <w:rFonts w:ascii="ArialMT" w:hAnsi="ArialMT" w:eastAsia="ArialMT"/>
                <w:b w:val="0"/>
                <w:i w:val="0"/>
                <w:color w:val="000000"/>
                <w:sz w:val="16"/>
              </w:rPr>
              <w:t xml:space="preserve">TC Manager Records (Qualification Matrix) for </w:t>
            </w:r>
            <w:r>
              <w:br/>
            </w:r>
            <w:r>
              <w:rPr>
                <w:rFonts w:ascii="ArialMT" w:hAnsi="ArialMT" w:eastAsia="ArialMT"/>
                <w:b w:val="0"/>
                <w:i w:val="0"/>
                <w:color w:val="000000"/>
                <w:sz w:val="16"/>
              </w:rPr>
              <w:t xml:space="preserve">M.H.: Screenshot Training tool “TC Manager”: personalized: </w:t>
            </w:r>
            <w:r>
              <w:br/>
            </w:r>
            <w:r>
              <w:rPr>
                <w:rFonts w:ascii="ArialMT" w:hAnsi="ArialMT" w:eastAsia="ArialMT"/>
                <w:b w:val="0"/>
                <w:i w:val="0"/>
                <w:color w:val="000000"/>
                <w:sz w:val="16"/>
              </w:rPr>
              <w:t xml:space="preserve">Roles: Betriebsmittelbeauftragter; Leader Verification; Verification engineer is finalized </w:t>
            </w:r>
            <w:r>
              <w:rPr>
                <w:rFonts w:ascii="ArialMT" w:hAnsi="ArialMT" w:eastAsia="ArialMT"/>
                <w:b w:val="0"/>
                <w:i w:val="0"/>
                <w:color w:val="000000"/>
                <w:sz w:val="16"/>
              </w:rPr>
              <w:t xml:space="preserve">Planned training: Project Management trainer planned 2023-11-09 </w:t>
            </w:r>
            <w:r>
              <w:br/>
            </w:r>
            <w:r>
              <w:rPr>
                <w:rFonts w:ascii="ArialMT" w:hAnsi="ArialMT" w:eastAsia="ArialMT"/>
                <w:b w:val="0"/>
                <w:i w:val="0"/>
                <w:color w:val="000000"/>
                <w:sz w:val="16"/>
              </w:rPr>
              <w:t xml:space="preserve">S.B.: Roles: Lifecycle manager, Medical Device Acts, ( Training completed) </w:t>
            </w:r>
            <w:r>
              <w:br/>
            </w:r>
            <w:r>
              <w:rPr>
                <w:rFonts w:ascii="ArialMT" w:hAnsi="ArialMT" w:eastAsia="ArialMT"/>
                <w:b w:val="0"/>
                <w:i w:val="0"/>
                <w:color w:val="000000"/>
                <w:sz w:val="16"/>
              </w:rPr>
              <w:t xml:space="preserve">L.L: RA: Special and General Work instruction </w:t>
            </w:r>
            <w:r>
              <w:br/>
            </w:r>
            <w:r>
              <w:rPr>
                <w:rFonts w:ascii="ArialMT" w:hAnsi="ArialMT" w:eastAsia="ArialMT"/>
                <w:b w:val="0"/>
                <w:i w:val="0"/>
                <w:color w:val="000000"/>
                <w:sz w:val="16"/>
              </w:rPr>
              <w:t xml:space="preserve">Training on ISO 13485; MDR, MDSAP-all completed.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u w:val="single"/>
              </w:rPr>
              <w:t>D&amp;D #2 (MGa)</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ISO 13485:201</w:t>
            </w:r>
            <w:r>
              <w:rPr>
                <w:rFonts w:ascii="ArialMT" w:hAnsi="ArialMT" w:eastAsia="ArialMT"/>
                <w:b w:val="0"/>
                <w:i w:val="0"/>
                <w:color w:val="000000"/>
                <w:sz w:val="16"/>
              </w:rPr>
              <w:t xml:space="preserve">6: 4.1.1, 4.2.1, 7.1, 7.3.] </w:t>
            </w:r>
            <w:r>
              <w:br/>
            </w:r>
            <w:r>
              <w:rPr>
                <w:rFonts w:ascii="ArialMT" w:hAnsi="ArialMT" w:eastAsia="ArialMT"/>
                <w:b w:val="0"/>
                <w:i w:val="0"/>
                <w:color w:val="000000"/>
                <w:sz w:val="16"/>
              </w:rPr>
              <w:t xml:space="preserve">Design and Development Project “Air Force One” (AFO) had been in scope of the audit, especially for Humidstar 2+LL, </w:t>
            </w:r>
            <w:r>
              <w:rPr>
                <w:rFonts w:ascii="ArialMT" w:hAnsi="ArialMT" w:eastAsia="ArialMT"/>
                <w:b w:val="0"/>
                <w:i w:val="0"/>
                <w:color w:val="000000"/>
                <w:sz w:val="16"/>
              </w:rPr>
              <w:t xml:space="preserve">as this device is regarded as a new development. The device is dedicated for neonates.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The UDI system had been used and a Basic UDI is dedicated to the device. </w:t>
            </w:r>
          </w:p>
          <w:p>
            <w:pPr>
              <w:autoSpaceDN w:val="0"/>
              <w:autoSpaceDE w:val="0"/>
              <w:widowControl/>
              <w:spacing w:line="184" w:lineRule="exact" w:before="38" w:after="0"/>
              <w:ind w:left="100" w:right="3888" w:firstLine="0"/>
              <w:jc w:val="left"/>
            </w:pPr>
            <w:r>
              <w:rPr>
                <w:rFonts w:ascii="ArialMT" w:hAnsi="ArialMT" w:eastAsia="ArialMT"/>
                <w:b w:val="0"/>
                <w:i w:val="0"/>
                <w:color w:val="000000"/>
                <w:sz w:val="16"/>
              </w:rPr>
              <w:t xml:space="preserve">The device under review is the HME (heat and moister exchanger): </w:t>
            </w:r>
            <w:r>
              <w:rPr>
                <w:rFonts w:ascii="ArialMT" w:hAnsi="ArialMT" w:eastAsia="ArialMT"/>
                <w:b w:val="0"/>
                <w:i w:val="0"/>
                <w:color w:val="000000"/>
                <w:sz w:val="16"/>
              </w:rPr>
              <w:t xml:space="preserve">Humidstar 2+LL </w:t>
            </w:r>
            <w:r>
              <w:br/>
            </w:r>
            <w:r>
              <w:rPr>
                <w:rFonts w:ascii="ArialMT" w:hAnsi="ArialMT" w:eastAsia="ArialMT"/>
                <w:b w:val="0"/>
                <w:i w:val="0"/>
                <w:color w:val="000000"/>
                <w:sz w:val="16"/>
              </w:rPr>
              <w:t xml:space="preserve">The HME parts are supplied by supplier from Sweden ULAX. </w:t>
            </w:r>
          </w:p>
          <w:p>
            <w:pPr>
              <w:autoSpaceDN w:val="0"/>
              <w:autoSpaceDE w:val="0"/>
              <w:widowControl/>
              <w:spacing w:line="184" w:lineRule="exact" w:before="38" w:after="0"/>
              <w:ind w:left="100" w:right="864" w:firstLine="0"/>
              <w:jc w:val="left"/>
            </w:pPr>
            <w:r>
              <w:rPr>
                <w:rFonts w:ascii="ArialMT" w:hAnsi="ArialMT" w:eastAsia="ArialMT"/>
                <w:b w:val="0"/>
                <w:i w:val="0"/>
                <w:color w:val="000000"/>
                <w:sz w:val="16"/>
              </w:rPr>
              <w:t xml:space="preserve">The HME consist of the two parts of the case (top and bottom) and the medium “foam”, which is impregnated. </w:t>
            </w:r>
            <w:r>
              <w:rPr>
                <w:rFonts w:ascii="ArialMT" w:hAnsi="ArialMT" w:eastAsia="ArialMT"/>
                <w:b w:val="0"/>
                <w:i w:val="0"/>
                <w:color w:val="000000"/>
                <w:sz w:val="16"/>
              </w:rPr>
              <w:t xml:space="preserve">The example had been selected due to transfer of production. </w:t>
            </w:r>
          </w:p>
          <w:p>
            <w:pPr>
              <w:autoSpaceDN w:val="0"/>
              <w:autoSpaceDE w:val="0"/>
              <w:widowControl/>
              <w:spacing w:line="182" w:lineRule="exact" w:before="40" w:after="0"/>
              <w:ind w:left="100" w:right="144" w:firstLine="0"/>
              <w:jc w:val="left"/>
            </w:pPr>
            <w:r>
              <w:rPr>
                <w:rFonts w:ascii="ArialMT" w:hAnsi="ArialMT" w:eastAsia="ArialMT"/>
                <w:b w:val="0"/>
                <w:i w:val="0"/>
                <w:color w:val="000000"/>
                <w:sz w:val="16"/>
              </w:rPr>
              <w:t xml:space="preserve">The device was not in scope of an audit and it is listed on MEDF0325.01, Rev. 11 and is certified under MDR certificate </w:t>
            </w:r>
            <w:r>
              <w:rPr>
                <w:rFonts w:ascii="ArialMT" w:hAnsi="ArialMT" w:eastAsia="ArialMT"/>
                <w:b w:val="0"/>
                <w:i w:val="0"/>
                <w:color w:val="000000"/>
                <w:sz w:val="16"/>
              </w:rPr>
              <w:t xml:space="preserve">G10 010578 0039 Rev. 09 as R0401 - VENTILATION FILTERS: HME HumidStar 2 Plus Luer-Lock - MP05840 </w:t>
            </w:r>
            <w:r>
              <w:rPr>
                <w:rFonts w:ascii="ArialMT" w:hAnsi="ArialMT" w:eastAsia="ArialMT"/>
                <w:b w:val="0"/>
                <w:i w:val="0"/>
                <w:color w:val="000000"/>
                <w:sz w:val="16"/>
              </w:rPr>
              <w:t xml:space="preserve">0404867512080436K19T010SC R0401 MDN 1201 </w:t>
            </w:r>
          </w:p>
          <w:p>
            <w:pPr>
              <w:autoSpaceDN w:val="0"/>
              <w:autoSpaceDE w:val="0"/>
              <w:widowControl/>
              <w:spacing w:line="184" w:lineRule="exact" w:before="368" w:after="0"/>
              <w:ind w:left="100" w:right="144" w:firstLine="0"/>
              <w:jc w:val="left"/>
            </w:pPr>
            <w:r>
              <w:rPr>
                <w:rFonts w:ascii="ArialMT" w:hAnsi="ArialMT" w:eastAsia="ArialMT"/>
                <w:b w:val="0"/>
                <w:i w:val="0"/>
                <w:color w:val="000000"/>
                <w:sz w:val="16"/>
                <w:u w:val="single"/>
              </w:rPr>
              <w:t>D&amp;D #3 (MGa)</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ISO 13485:201</w:t>
            </w:r>
            <w:r>
              <w:rPr>
                <w:rFonts w:ascii="ArialMT" w:hAnsi="ArialMT" w:eastAsia="ArialMT"/>
                <w:b w:val="0"/>
                <w:i w:val="0"/>
                <w:color w:val="000000"/>
                <w:sz w:val="16"/>
              </w:rPr>
              <w:t xml:space="preserve">6: 4.2.1, 7.1, 7.3.2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The process DWG In4200en 01.00 Design, 2021-10-01 requires 5 design reviews at the end of the gate phases 3.0-8.0. </w:t>
            </w:r>
          </w:p>
          <w:p>
            <w:pPr>
              <w:autoSpaceDN w:val="0"/>
              <w:autoSpaceDE w:val="0"/>
              <w:widowControl/>
              <w:spacing w:line="184" w:lineRule="exact" w:before="38" w:after="0"/>
              <w:ind w:left="100" w:right="3888" w:firstLine="0"/>
              <w:jc w:val="left"/>
            </w:pPr>
            <w:r>
              <w:rPr>
                <w:rFonts w:ascii="ArialMT" w:hAnsi="ArialMT" w:eastAsia="ArialMT"/>
                <w:b w:val="0"/>
                <w:i w:val="0"/>
                <w:color w:val="000000"/>
                <w:sz w:val="16"/>
              </w:rPr>
              <w:t xml:space="preserve">For the project of HME </w:t>
            </w:r>
            <w:r>
              <w:br/>
            </w:r>
            <w:r>
              <w:rPr>
                <w:rFonts w:ascii="ArialMT" w:hAnsi="ArialMT" w:eastAsia="ArialMT"/>
                <w:b w:val="0"/>
                <w:i w:val="0"/>
                <w:color w:val="000000"/>
                <w:sz w:val="16"/>
              </w:rPr>
              <w:t xml:space="preserve">SRR: System requirement reviews </w:t>
            </w:r>
            <w:r>
              <w:br/>
            </w:r>
            <w:r>
              <w:rPr>
                <w:rFonts w:ascii="ArialMT" w:hAnsi="ArialMT" w:eastAsia="ArialMT"/>
                <w:b w:val="0"/>
                <w:i w:val="0"/>
                <w:color w:val="000000"/>
                <w:sz w:val="16"/>
              </w:rPr>
              <w:t xml:space="preserve">SAR: System Architecture (not applicable for the HME project ) </w:t>
            </w:r>
            <w:r>
              <w:rPr>
                <w:rFonts w:ascii="ArialMT" w:hAnsi="ArialMT" w:eastAsia="ArialMT"/>
                <w:b w:val="0"/>
                <w:i w:val="0"/>
                <w:color w:val="000000"/>
                <w:sz w:val="16"/>
              </w:rPr>
              <w:t xml:space="preserve">SIR: System integration review (not applicable for the HME project) </w:t>
            </w:r>
            <w:r>
              <w:rPr>
                <w:rFonts w:ascii="ArialMT" w:hAnsi="ArialMT" w:eastAsia="ArialMT"/>
                <w:b w:val="0"/>
                <w:i w:val="0"/>
                <w:color w:val="000000"/>
                <w:sz w:val="16"/>
              </w:rPr>
              <w:t xml:space="preserve">VRR: Validation requirement review </w:t>
            </w:r>
            <w:r>
              <w:br/>
            </w:r>
            <w:r>
              <w:rPr>
                <w:rFonts w:ascii="ArialMT" w:hAnsi="ArialMT" w:eastAsia="ArialMT"/>
                <w:b w:val="0"/>
                <w:i w:val="0"/>
                <w:color w:val="000000"/>
                <w:sz w:val="16"/>
              </w:rPr>
              <w:t xml:space="preserve">SVR: System validation review </w:t>
            </w:r>
          </w:p>
          <w:p>
            <w:pPr>
              <w:autoSpaceDN w:val="0"/>
              <w:autoSpaceDE w:val="0"/>
              <w:widowControl/>
              <w:spacing w:line="184" w:lineRule="exact" w:before="184" w:after="0"/>
              <w:ind w:left="100" w:right="1728" w:firstLine="0"/>
              <w:jc w:val="left"/>
            </w:pPr>
            <w:r>
              <w:rPr>
                <w:rFonts w:ascii="ArialMT" w:hAnsi="ArialMT" w:eastAsia="ArialMT"/>
                <w:b w:val="0"/>
                <w:i w:val="0"/>
                <w:color w:val="000000"/>
                <w:sz w:val="16"/>
              </w:rPr>
              <w:t xml:space="preserve">Description of requirements: </w:t>
            </w:r>
            <w:r>
              <w:br/>
            </w:r>
            <w:r>
              <w:rPr>
                <w:rFonts w:ascii="ArialMT" w:hAnsi="ArialMT" w:eastAsia="ArialMT"/>
                <w:b w:val="0"/>
                <w:i w:val="0"/>
                <w:color w:val="000000"/>
                <w:sz w:val="16"/>
              </w:rPr>
              <w:t xml:space="preserve">Process steps and reference to tools are listed in attachment A02, including rolls of participants. </w:t>
            </w:r>
          </w:p>
          <w:p>
            <w:pPr>
              <w:autoSpaceDN w:val="0"/>
              <w:autoSpaceDE w:val="0"/>
              <w:widowControl/>
              <w:spacing w:line="184" w:lineRule="exact" w:before="38" w:after="0"/>
              <w:ind w:left="100" w:right="1584" w:firstLine="0"/>
              <w:jc w:val="left"/>
            </w:pPr>
            <w:r>
              <w:rPr>
                <w:rFonts w:ascii="ArialMT" w:hAnsi="ArialMT" w:eastAsia="ArialMT"/>
                <w:b w:val="0"/>
                <w:i w:val="0"/>
                <w:color w:val="000000"/>
                <w:sz w:val="16"/>
              </w:rPr>
              <w:t xml:space="preserve">Templates for reviews are implemented- </w:t>
            </w:r>
            <w:r>
              <w:br/>
            </w:r>
            <w:r>
              <w:rPr>
                <w:rFonts w:ascii="ArialMT" w:hAnsi="ArialMT" w:eastAsia="ArialMT"/>
                <w:b w:val="0"/>
                <w:i w:val="0"/>
                <w:color w:val="000000"/>
                <w:sz w:val="16"/>
              </w:rPr>
              <w:t xml:space="preserve">Australia: </w:t>
            </w:r>
            <w:r>
              <w:br/>
            </w:r>
            <w:r>
              <w:rPr>
                <w:rFonts w:ascii="ArialMT" w:hAnsi="ArialMT" w:eastAsia="ArialMT"/>
                <w:b w:val="0"/>
                <w:i w:val="0"/>
                <w:color w:val="000000"/>
                <w:sz w:val="16"/>
              </w:rPr>
              <w:t xml:space="preserve">Effective planning for the design and development steps are documented, as verified in task DD-1. </w:t>
            </w:r>
          </w:p>
          <w:p>
            <w:pPr>
              <w:autoSpaceDN w:val="0"/>
              <w:autoSpaceDE w:val="0"/>
              <w:widowControl/>
              <w:spacing w:line="184" w:lineRule="exact" w:before="38" w:after="0"/>
              <w:ind w:left="100" w:right="576" w:firstLine="0"/>
              <w:jc w:val="left"/>
            </w:pPr>
            <w:r>
              <w:rPr>
                <w:rFonts w:ascii="ArialMT" w:hAnsi="ArialMT" w:eastAsia="ArialMT"/>
                <w:b w:val="0"/>
                <w:i w:val="0"/>
                <w:color w:val="000000"/>
                <w:sz w:val="16"/>
              </w:rPr>
              <w:t xml:space="preserve">Canada: </w:t>
            </w:r>
            <w:r>
              <w:br/>
            </w:r>
            <w:r>
              <w:rPr>
                <w:rFonts w:ascii="ArialMT" w:hAnsi="ArialMT" w:eastAsia="ArialMT"/>
                <w:b w:val="0"/>
                <w:i w:val="0"/>
                <w:color w:val="000000"/>
                <w:sz w:val="16"/>
              </w:rPr>
              <w:t xml:space="preserve">As the device under review is not a class IV device this had not been reviewed in particular. However, the process </w:t>
            </w:r>
            <w:r>
              <w:rPr>
                <w:rFonts w:ascii="ArialMT" w:hAnsi="ArialMT" w:eastAsia="ArialMT"/>
                <w:b w:val="0"/>
                <w:i w:val="0"/>
                <w:color w:val="000000"/>
                <w:sz w:val="16"/>
              </w:rPr>
              <w:t xml:space="preserve">outlines the specific quality practices, resources and sequence activities relevant to the device. </w:t>
            </w:r>
          </w:p>
          <w:p>
            <w:pPr>
              <w:autoSpaceDN w:val="0"/>
              <w:autoSpaceDE w:val="0"/>
              <w:widowControl/>
              <w:spacing w:line="184" w:lineRule="exact" w:before="38" w:after="0"/>
              <w:ind w:left="100" w:right="5616" w:firstLine="0"/>
              <w:jc w:val="left"/>
            </w:pPr>
            <w:r>
              <w:rPr>
                <w:rFonts w:ascii="ArialMT" w:hAnsi="ArialMT" w:eastAsia="ArialMT"/>
                <w:b w:val="0"/>
                <w:i w:val="0"/>
                <w:color w:val="000000"/>
                <w:sz w:val="16"/>
              </w:rPr>
              <w:t xml:space="preserve">Key process documents reviewed: </w:t>
            </w:r>
            <w:r>
              <w:br/>
            </w:r>
            <w:r>
              <w:rPr>
                <w:rFonts w:ascii="ArialMT" w:hAnsi="ArialMT" w:eastAsia="ArialMT"/>
                <w:b w:val="0"/>
                <w:i w:val="0"/>
                <w:color w:val="000000"/>
                <w:sz w:val="16"/>
              </w:rPr>
              <w:t xml:space="preserve">DWG In4200en 01.00 Design, 2021-10-01 </w:t>
            </w:r>
          </w:p>
          <w:p>
            <w:pPr>
              <w:autoSpaceDN w:val="0"/>
              <w:autoSpaceDE w:val="0"/>
              <w:widowControl/>
              <w:spacing w:line="184" w:lineRule="exact" w:before="352" w:after="0"/>
              <w:ind w:left="100" w:right="432" w:firstLine="0"/>
              <w:jc w:val="left"/>
            </w:pPr>
            <w:r>
              <w:rPr>
                <w:rFonts w:ascii="ArialMT" w:hAnsi="ArialMT" w:eastAsia="ArialMT"/>
                <w:b w:val="0"/>
                <w:i w:val="0"/>
                <w:color w:val="000000"/>
                <w:sz w:val="16"/>
                <w:u w:val="single"/>
              </w:rPr>
              <w:t>D&amp;D #4 (MGa)</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ISO 13485:201</w:t>
            </w:r>
            <w:r>
              <w:rPr>
                <w:rFonts w:ascii="ArialMT" w:hAnsi="ArialMT" w:eastAsia="ArialMT"/>
                <w:b w:val="0"/>
                <w:i w:val="0"/>
                <w:color w:val="000000"/>
                <w:sz w:val="16"/>
              </w:rPr>
              <w:t xml:space="preserve">6: 4.2.1, 7.3.1,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The sampled project meets the requested requirements. All sampled product designs follow the global DMS IN4200 </w:t>
            </w:r>
            <w:r>
              <w:rPr>
                <w:rFonts w:ascii="ArialMT" w:hAnsi="ArialMT" w:eastAsia="ArialMT"/>
                <w:b w:val="0"/>
                <w:i w:val="0"/>
                <w:color w:val="000000"/>
                <w:sz w:val="16"/>
              </w:rPr>
              <w:t xml:space="preserve">development process. </w:t>
            </w:r>
          </w:p>
        </w:tc>
      </w:tr>
    </w:tbl>
    <w:p>
      <w:pPr>
        <w:autoSpaceDN w:val="0"/>
        <w:autoSpaceDE w:val="0"/>
        <w:widowControl/>
        <w:spacing w:line="15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38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41" name="Picture 4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19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0" w:lineRule="exact" w:before="0"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2" w:lineRule="exact" w:before="0" w:after="0"/>
              <w:ind w:left="0" w:right="0" w:firstLine="0"/>
              <w:jc w:val="center"/>
            </w:pPr>
            <w:r>
              <w:rPr>
                <w:rFonts w:ascii="Arial" w:hAnsi="Arial" w:eastAsia="Arial"/>
                <w:b/>
                <w:i w:val="0"/>
                <w:color w:val="000000"/>
                <w:sz w:val="16"/>
              </w:rPr>
              <w:t xml:space="preserve">Design and Development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8" w:after="0"/>
              <w:ind w:left="100" w:right="3456" w:firstLine="0"/>
              <w:jc w:val="left"/>
            </w:pPr>
            <w:r>
              <w:rPr>
                <w:rFonts w:ascii="ArialMT" w:hAnsi="ArialMT" w:eastAsia="ArialMT"/>
                <w:b w:val="0"/>
                <w:i w:val="0"/>
                <w:color w:val="000000"/>
                <w:sz w:val="16"/>
              </w:rPr>
              <w:t xml:space="preserve">List of applicable standard for the HME device are listed within the PTS. </w:t>
            </w:r>
            <w:r>
              <w:rPr>
                <w:rFonts w:ascii="ArialMT" w:hAnsi="ArialMT" w:eastAsia="ArialMT"/>
                <w:b w:val="0"/>
                <w:i w:val="0"/>
                <w:color w:val="000000"/>
                <w:sz w:val="16"/>
              </w:rPr>
              <w:t xml:space="preserve">“Production and test specification for medical breathing filters and HME” </w:t>
            </w:r>
            <w:r>
              <w:rPr>
                <w:rFonts w:ascii="ArialMT" w:hAnsi="ArialMT" w:eastAsia="ArialMT"/>
                <w:b w:val="0"/>
                <w:i w:val="0"/>
                <w:color w:val="000000"/>
                <w:sz w:val="16"/>
              </w:rPr>
              <w:t xml:space="preserve">US: </w:t>
            </w:r>
            <w:r>
              <w:br/>
            </w:r>
            <w:r>
              <w:rPr>
                <w:rFonts w:ascii="ArialMT" w:hAnsi="ArialMT" w:eastAsia="ArialMT"/>
                <w:b w:val="0"/>
                <w:i w:val="0"/>
                <w:color w:val="000000"/>
                <w:sz w:val="16"/>
              </w:rPr>
              <w:t xml:space="preserve">A process is in place to identify the applicable requirements. </w:t>
            </w:r>
          </w:p>
          <w:p>
            <w:pPr>
              <w:autoSpaceDN w:val="0"/>
              <w:autoSpaceDE w:val="0"/>
              <w:widowControl/>
              <w:spacing w:line="184" w:lineRule="exact" w:before="368" w:after="0"/>
              <w:ind w:left="100" w:right="0" w:firstLine="0"/>
              <w:jc w:val="left"/>
            </w:pPr>
            <w:r>
              <w:rPr>
                <w:rFonts w:ascii="ArialMT" w:hAnsi="ArialMT" w:eastAsia="ArialMT"/>
                <w:b w:val="0"/>
                <w:i w:val="0"/>
                <w:color w:val="000000"/>
                <w:sz w:val="16"/>
                <w:u w:val="single"/>
              </w:rPr>
              <w:t>D&amp;D #5 (MGa)</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ISO 13485:201</w:t>
            </w:r>
            <w:r>
              <w:rPr>
                <w:rFonts w:ascii="ArialMT" w:hAnsi="ArialMT" w:eastAsia="ArialMT"/>
                <w:b w:val="0"/>
                <w:i w:val="0"/>
                <w:color w:val="000000"/>
                <w:sz w:val="16"/>
              </w:rPr>
              <w:t xml:space="preserve">6: 4.2.1, 5.2, 7.2.1, 7.3.3;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Design Inputs are for example user needs, customer functional, performance and safety requirements, intended use and </w:t>
            </w:r>
            <w:r>
              <w:rPr>
                <w:rFonts w:ascii="ArialMT" w:hAnsi="ArialMT" w:eastAsia="ArialMT"/>
                <w:b w:val="0"/>
                <w:i w:val="0"/>
                <w:color w:val="000000"/>
                <w:sz w:val="16"/>
              </w:rPr>
              <w:t xml:space="preserve">regulatory requirements. For each project there is an applicable list of standards documented which needs to be applied </w:t>
            </w:r>
            <w:r>
              <w:rPr>
                <w:rFonts w:ascii="ArialMT" w:hAnsi="ArialMT" w:eastAsia="ArialMT"/>
                <w:b w:val="0"/>
                <w:i w:val="0"/>
                <w:color w:val="000000"/>
                <w:sz w:val="16"/>
              </w:rPr>
              <w:t xml:space="preserve">within the development phase. Regulatory, functional and safety requirements as well as intend use are subject to SOP </w:t>
            </w:r>
            <w:r>
              <w:rPr>
                <w:rFonts w:ascii="ArialMT" w:hAnsi="ArialMT" w:eastAsia="ArialMT"/>
                <w:b w:val="0"/>
                <w:i w:val="0"/>
                <w:color w:val="000000"/>
                <w:sz w:val="16"/>
              </w:rPr>
              <w:t xml:space="preserve">and are also addressed in the design change by tailoring of the development process. Requirements are checked for </w:t>
            </w:r>
            <w:r>
              <w:rPr>
                <w:rFonts w:ascii="ArialMT" w:hAnsi="ArialMT" w:eastAsia="ArialMT"/>
                <w:b w:val="0"/>
                <w:i w:val="0"/>
                <w:color w:val="000000"/>
                <w:sz w:val="16"/>
              </w:rPr>
              <w:t xml:space="preserve">conflicts in the system requirements review report. Risk management outputs serve as design input. </w:t>
            </w:r>
          </w:p>
          <w:p>
            <w:pPr>
              <w:autoSpaceDN w:val="0"/>
              <w:autoSpaceDE w:val="0"/>
              <w:widowControl/>
              <w:spacing w:line="186" w:lineRule="exact" w:before="34" w:after="0"/>
              <w:ind w:left="100" w:right="5328" w:firstLine="0"/>
              <w:jc w:val="left"/>
            </w:pPr>
            <w:r>
              <w:rPr>
                <w:rFonts w:ascii="ArialMT" w:hAnsi="ArialMT" w:eastAsia="ArialMT"/>
                <w:b w:val="0"/>
                <w:i w:val="0"/>
                <w:color w:val="000000"/>
                <w:sz w:val="16"/>
              </w:rPr>
              <w:t xml:space="preserve">For US: </w:t>
            </w:r>
            <w:r>
              <w:br/>
            </w:r>
            <w:r>
              <w:rPr>
                <w:rFonts w:ascii="ArialMT" w:hAnsi="ArialMT" w:eastAsia="ArialMT"/>
                <w:b w:val="0"/>
                <w:i w:val="0"/>
                <w:color w:val="000000"/>
                <w:sz w:val="16"/>
              </w:rPr>
              <w:t xml:space="preserve"> No 510k is applicable for the selected device </w:t>
            </w:r>
          </w:p>
          <w:p>
            <w:pPr>
              <w:autoSpaceDN w:val="0"/>
              <w:autoSpaceDE w:val="0"/>
              <w:widowControl/>
              <w:spacing w:line="184" w:lineRule="exact" w:before="368" w:after="0"/>
              <w:ind w:left="100" w:right="288" w:firstLine="0"/>
              <w:jc w:val="left"/>
            </w:pPr>
            <w:r>
              <w:rPr>
                <w:rFonts w:ascii="ArialMT" w:hAnsi="ArialMT" w:eastAsia="ArialMT"/>
                <w:b w:val="0"/>
                <w:i w:val="0"/>
                <w:color w:val="000000"/>
                <w:sz w:val="16"/>
                <w:u w:val="single"/>
              </w:rPr>
              <w:t>D&amp;D #6 (MGa)</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ISO 13485:201</w:t>
            </w:r>
            <w:r>
              <w:rPr>
                <w:rFonts w:ascii="ArialMT" w:hAnsi="ArialMT" w:eastAsia="ArialMT"/>
                <w:b w:val="0"/>
                <w:i w:val="0"/>
                <w:color w:val="000000"/>
                <w:sz w:val="16"/>
              </w:rPr>
              <w:t xml:space="preserve">6: 7.3.3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The Design Inputs are unambiguous and do not conflict with each other. Requirements are checked for conflicts in the </w:t>
            </w:r>
            <w:r>
              <w:rPr>
                <w:rFonts w:ascii="ArialMT" w:hAnsi="ArialMT" w:eastAsia="ArialMT"/>
                <w:b w:val="0"/>
                <w:i w:val="0"/>
                <w:color w:val="000000"/>
                <w:sz w:val="16"/>
              </w:rPr>
              <w:t xml:space="preserve">system requirements review report. All requirements are checked and approved within the SAR.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For Humidstar 2+LL project no Management commitment and Kick off meeting was not requested as the product </w:t>
            </w:r>
            <w:r>
              <w:rPr>
                <w:rFonts w:ascii="ArialMT" w:hAnsi="ArialMT" w:eastAsia="ArialMT"/>
                <w:b w:val="0"/>
                <w:i w:val="0"/>
                <w:color w:val="000000"/>
                <w:sz w:val="16"/>
              </w:rPr>
              <w:t xml:space="preserve">portfolio AFO was already approved. For the development process of Humidstar 2+LL as part of the portfolio the gates 1 </w:t>
            </w:r>
            <w:r>
              <w:rPr>
                <w:rFonts w:ascii="ArialMT" w:hAnsi="ArialMT" w:eastAsia="ArialMT"/>
                <w:b w:val="0"/>
                <w:i w:val="0"/>
                <w:color w:val="000000"/>
                <w:sz w:val="16"/>
              </w:rPr>
              <w:t xml:space="preserve">&amp; 2 had been skipped.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The list of deliverables (required records) had to be fulfilled. </w:t>
            </w:r>
          </w:p>
          <w:p>
            <w:pPr>
              <w:autoSpaceDN w:val="0"/>
              <w:autoSpaceDE w:val="0"/>
              <w:widowControl/>
              <w:spacing w:line="184" w:lineRule="exact" w:before="38" w:after="0"/>
              <w:ind w:left="100" w:right="576" w:firstLine="0"/>
              <w:jc w:val="left"/>
            </w:pPr>
            <w:r>
              <w:rPr>
                <w:rFonts w:ascii="ArialMT" w:hAnsi="ArialMT" w:eastAsia="ArialMT"/>
                <w:b w:val="0"/>
                <w:i w:val="0"/>
                <w:color w:val="000000"/>
                <w:sz w:val="16"/>
              </w:rPr>
              <w:t xml:space="preserve">Australia: </w:t>
            </w:r>
            <w:r>
              <w:br/>
            </w:r>
            <w:r>
              <w:rPr>
                <w:rFonts w:ascii="ArialMT" w:hAnsi="ArialMT" w:eastAsia="ArialMT"/>
                <w:b w:val="0"/>
                <w:i w:val="0"/>
                <w:color w:val="000000"/>
                <w:sz w:val="16"/>
              </w:rPr>
              <w:t xml:space="preserve">Relevant Medical Device Standards are considered and in scope of the development process for Humidstar 2+ LL </w:t>
            </w:r>
          </w:p>
          <w:p>
            <w:pPr>
              <w:autoSpaceDN w:val="0"/>
              <w:autoSpaceDE w:val="0"/>
              <w:widowControl/>
              <w:spacing w:line="184" w:lineRule="exact" w:before="368" w:after="0"/>
              <w:ind w:left="100" w:right="576" w:firstLine="0"/>
              <w:jc w:val="left"/>
            </w:pPr>
            <w:r>
              <w:rPr>
                <w:rFonts w:ascii="ArialMT" w:hAnsi="ArialMT" w:eastAsia="ArialMT"/>
                <w:b w:val="0"/>
                <w:i w:val="0"/>
                <w:color w:val="000000"/>
                <w:sz w:val="16"/>
                <w:u w:val="single"/>
              </w:rPr>
              <w:t>D&amp;D #7 (MGa)</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ISO 13485:201</w:t>
            </w:r>
            <w:r>
              <w:rPr>
                <w:rFonts w:ascii="ArialMT" w:hAnsi="ArialMT" w:eastAsia="ArialMT"/>
                <w:b w:val="0"/>
                <w:i w:val="0"/>
                <w:color w:val="000000"/>
                <w:sz w:val="16"/>
              </w:rPr>
              <w:t xml:space="preserve">6: 4.2.1,4.2.3, 7.3.4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Design and development outputs (e.g. device specifications) are traceable to the design and development inputs.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Specifications are also traceable to the verifications. Traceability description for the change project reviewed. </w:t>
            </w:r>
          </w:p>
          <w:p>
            <w:pPr>
              <w:autoSpaceDN w:val="0"/>
              <w:autoSpaceDE w:val="0"/>
              <w:widowControl/>
              <w:spacing w:line="182" w:lineRule="exact" w:before="188" w:after="0"/>
              <w:ind w:left="100" w:right="0" w:firstLine="0"/>
              <w:jc w:val="left"/>
            </w:pPr>
            <w:r>
              <w:rPr>
                <w:rFonts w:ascii="ArialMT" w:hAnsi="ArialMT" w:eastAsia="ArialMT"/>
                <w:b w:val="0"/>
                <w:i w:val="0"/>
                <w:color w:val="000000"/>
                <w:sz w:val="16"/>
              </w:rPr>
              <w:t xml:space="preserve">For the Medical Device File a documentation matrix is available which shows the locations of the applicable specification, </w:t>
            </w:r>
            <w:r>
              <w:rPr>
                <w:rFonts w:ascii="ArialMT" w:hAnsi="ArialMT" w:eastAsia="ArialMT"/>
                <w:b w:val="0"/>
                <w:i w:val="0"/>
                <w:color w:val="000000"/>
                <w:sz w:val="16"/>
              </w:rPr>
              <w:t xml:space="preserve">bill of material, applicable tests. </w:t>
            </w:r>
          </w:p>
          <w:p>
            <w:pPr>
              <w:autoSpaceDN w:val="0"/>
              <w:autoSpaceDE w:val="0"/>
              <w:widowControl/>
              <w:spacing w:line="184" w:lineRule="exact" w:before="36" w:after="0"/>
              <w:ind w:left="100" w:right="3456" w:firstLine="0"/>
              <w:jc w:val="left"/>
            </w:pPr>
            <w:r>
              <w:rPr>
                <w:rFonts w:ascii="ArialMT" w:hAnsi="ArialMT" w:eastAsia="ArialMT"/>
                <w:b w:val="0"/>
                <w:i w:val="0"/>
                <w:color w:val="000000"/>
                <w:sz w:val="16"/>
              </w:rPr>
              <w:t xml:space="preserve">DEALL PQ3130 Control of Documents and Records, Rev.4, 2023-07-06: </w:t>
            </w:r>
            <w:r>
              <w:rPr>
                <w:rFonts w:ascii="ArialMT" w:hAnsi="ArialMT" w:eastAsia="ArialMT"/>
                <w:b w:val="0"/>
                <w:i w:val="0"/>
                <w:color w:val="000000"/>
                <w:sz w:val="16"/>
              </w:rPr>
              <w:t xml:space="preserve">A 02, 2023-09-12: Dokumentationsmatrix: Device master record (DMR): </w:t>
            </w:r>
            <w:r>
              <w:rPr>
                <w:rFonts w:ascii="ArialMT" w:hAnsi="ArialMT" w:eastAsia="ArialMT"/>
                <w:b w:val="0"/>
                <w:i w:val="0"/>
                <w:color w:val="000000"/>
                <w:sz w:val="16"/>
              </w:rPr>
              <w:t xml:space="preserve">Parts of DMR predefined for design transfer.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Partial specification, and other specification are listed.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The cross functional team decided supplier ULAX, Motala Sweden, producer of the HME foam. </w:t>
            </w:r>
          </w:p>
          <w:p>
            <w:pPr>
              <w:autoSpaceDN w:val="0"/>
              <w:autoSpaceDE w:val="0"/>
              <w:widowControl/>
              <w:spacing w:line="184" w:lineRule="exact" w:before="368" w:after="0"/>
              <w:ind w:left="100" w:right="5616" w:firstLine="0"/>
              <w:jc w:val="left"/>
            </w:pPr>
            <w:r>
              <w:rPr>
                <w:rFonts w:ascii="ArialMT" w:hAnsi="ArialMT" w:eastAsia="ArialMT"/>
                <w:b w:val="0"/>
                <w:i w:val="0"/>
                <w:color w:val="000000"/>
                <w:sz w:val="16"/>
                <w:u w:val="single"/>
              </w:rPr>
              <w:t>D&amp;D #8 (MGa)</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ISO 13485:201</w:t>
            </w:r>
            <w:r>
              <w:rPr>
                <w:rFonts w:ascii="ArialMT" w:hAnsi="ArialMT" w:eastAsia="ArialMT"/>
                <w:b w:val="0"/>
                <w:i w:val="0"/>
                <w:color w:val="000000"/>
                <w:sz w:val="16"/>
              </w:rPr>
              <w:t xml:space="preserve">6: 4.2.1, 7.1, 7.3.3, 7.3.4;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General the risk management is applied,. </w:t>
            </w:r>
          </w:p>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A complete Risk Management process according to ISO 14971 is implemented and is part of the design and </w:t>
            </w:r>
            <w:r>
              <w:rPr>
                <w:rFonts w:ascii="ArialMT" w:hAnsi="ArialMT" w:eastAsia="ArialMT"/>
                <w:b w:val="0"/>
                <w:i w:val="0"/>
                <w:color w:val="000000"/>
                <w:sz w:val="16"/>
              </w:rPr>
              <w:t xml:space="preserve">development. Risk acceptance criteria are defined. Risk management has been adapted for change and is up-to-date. </w:t>
            </w:r>
            <w:r>
              <w:rPr>
                <w:rFonts w:ascii="ArialMT" w:hAnsi="ArialMT" w:eastAsia="ArialMT"/>
                <w:b w:val="0"/>
                <w:i w:val="0"/>
                <w:color w:val="000000"/>
                <w:sz w:val="16"/>
              </w:rPr>
              <w:t xml:space="preserve">The risk management includes the identification of risks, its assessment and the definition of measures to counteract </w:t>
            </w:r>
            <w:r>
              <w:rPr>
                <w:rFonts w:ascii="ArialMT" w:hAnsi="ArialMT" w:eastAsia="ArialMT"/>
                <w:b w:val="0"/>
                <w:i w:val="0"/>
                <w:color w:val="000000"/>
                <w:sz w:val="16"/>
              </w:rPr>
              <w:t xml:space="preserve">those risks. </w:t>
            </w:r>
          </w:p>
          <w:p>
            <w:pPr>
              <w:autoSpaceDN w:val="0"/>
              <w:autoSpaceDE w:val="0"/>
              <w:widowControl/>
              <w:spacing w:line="182" w:lineRule="exact" w:before="40" w:after="0"/>
              <w:ind w:left="100" w:right="144" w:firstLine="0"/>
              <w:jc w:val="left"/>
            </w:pPr>
            <w:r>
              <w:rPr>
                <w:rFonts w:ascii="ArialMT" w:hAnsi="ArialMT" w:eastAsia="ArialMT"/>
                <w:b w:val="0"/>
                <w:i w:val="0"/>
                <w:color w:val="000000"/>
                <w:sz w:val="16"/>
              </w:rPr>
              <w:t xml:space="preserve">Companywide risks are assessed; Severity and Probability are defined, and measurable with results in defined classes </w:t>
            </w:r>
            <w:r>
              <w:rPr>
                <w:rFonts w:ascii="ArialMT" w:hAnsi="ArialMT" w:eastAsia="ArialMT"/>
                <w:b w:val="0"/>
                <w:i w:val="0"/>
                <w:color w:val="000000"/>
                <w:sz w:val="16"/>
              </w:rPr>
              <w:t xml:space="preserve">“frequent, occasional, low, impossible”. </w:t>
            </w:r>
          </w:p>
          <w:p>
            <w:pPr>
              <w:autoSpaceDN w:val="0"/>
              <w:autoSpaceDE w:val="0"/>
              <w:widowControl/>
              <w:spacing w:line="186" w:lineRule="exact" w:before="34" w:after="0"/>
              <w:ind w:left="100" w:right="576" w:firstLine="0"/>
              <w:jc w:val="left"/>
            </w:pPr>
            <w:r>
              <w:rPr>
                <w:rFonts w:ascii="ArialMT" w:hAnsi="ArialMT" w:eastAsia="ArialMT"/>
                <w:b w:val="0"/>
                <w:i w:val="0"/>
                <w:color w:val="000000"/>
                <w:sz w:val="16"/>
              </w:rPr>
              <w:t xml:space="preserve">US: Identified risks are reduced as far as possible, reduction of risks are dedicated to a new assessment to avoid </w:t>
            </w:r>
            <w:r>
              <w:rPr>
                <w:rFonts w:ascii="ArialMT" w:hAnsi="ArialMT" w:eastAsia="ArialMT"/>
                <w:b w:val="0"/>
                <w:i w:val="0"/>
                <w:color w:val="000000"/>
                <w:sz w:val="16"/>
              </w:rPr>
              <w:t xml:space="preserve">implementation of new hazards. </w:t>
            </w:r>
          </w:p>
          <w:p>
            <w:pPr>
              <w:autoSpaceDN w:val="0"/>
              <w:autoSpaceDE w:val="0"/>
              <w:widowControl/>
              <w:spacing w:line="184" w:lineRule="exact" w:before="366" w:after="0"/>
              <w:ind w:left="100" w:right="0" w:firstLine="0"/>
              <w:jc w:val="left"/>
            </w:pPr>
            <w:r>
              <w:rPr>
                <w:rFonts w:ascii="ArialMT" w:hAnsi="ArialMT" w:eastAsia="ArialMT"/>
                <w:b w:val="0"/>
                <w:i w:val="0"/>
                <w:color w:val="000000"/>
                <w:sz w:val="16"/>
                <w:u w:val="single"/>
              </w:rPr>
              <w:t>D&amp;D #9 (MGa)</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ISO 13485:201</w:t>
            </w:r>
            <w:r>
              <w:rPr>
                <w:rFonts w:ascii="ArialMT" w:hAnsi="ArialMT" w:eastAsia="ArialMT"/>
                <w:b w:val="0"/>
                <w:i w:val="0"/>
                <w:color w:val="000000"/>
                <w:sz w:val="16"/>
              </w:rPr>
              <w:t xml:space="preserve">6: 7.1, 7.3.6, 7.3.7;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In the design and development verification/validation the effectiveness of the risk control measures are verified. </w:t>
            </w:r>
            <w:r>
              <w:rPr>
                <w:rFonts w:ascii="ArialMT" w:hAnsi="ArialMT" w:eastAsia="ArialMT"/>
                <w:b w:val="0"/>
                <w:i w:val="0"/>
                <w:color w:val="000000"/>
                <w:sz w:val="16"/>
              </w:rPr>
              <w:t xml:space="preserve">Verification testing is a central part of the design process and is typically conducted in an independent design verification </w:t>
            </w:r>
            <w:r>
              <w:rPr>
                <w:rFonts w:ascii="ArialMT" w:hAnsi="ArialMT" w:eastAsia="ArialMT"/>
                <w:b w:val="0"/>
                <w:i w:val="0"/>
                <w:color w:val="000000"/>
                <w:sz w:val="16"/>
              </w:rPr>
              <w:t xml:space="preserve">department. These activities include testing against international standards. </w:t>
            </w:r>
          </w:p>
          <w:p>
            <w:pPr>
              <w:autoSpaceDN w:val="0"/>
              <w:autoSpaceDE w:val="0"/>
              <w:widowControl/>
              <w:spacing w:line="184" w:lineRule="exact" w:before="368" w:after="0"/>
              <w:ind w:left="100" w:right="2736" w:firstLine="0"/>
              <w:jc w:val="left"/>
            </w:pPr>
            <w:r>
              <w:rPr>
                <w:rFonts w:ascii="ArialMT" w:hAnsi="ArialMT" w:eastAsia="ArialMT"/>
                <w:b w:val="0"/>
                <w:i w:val="0"/>
                <w:color w:val="000000"/>
                <w:sz w:val="16"/>
                <w:u w:val="single"/>
              </w:rPr>
              <w:t>D&amp;D #10 (MGa)</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ISO 13485:2016</w:t>
            </w:r>
            <w:r>
              <w:rPr>
                <w:rFonts w:ascii="ArialMT" w:hAnsi="ArialMT" w:eastAsia="ArialMT"/>
                <w:b w:val="0"/>
                <w:i w:val="0"/>
                <w:color w:val="000000"/>
                <w:sz w:val="16"/>
              </w:rPr>
              <w:t xml:space="preserve">: 4.2.1, 7.3.7;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The development validation phase shows that the design meets the intended use. </w:t>
            </w:r>
          </w:p>
          <w:p>
            <w:pPr>
              <w:autoSpaceDN w:val="0"/>
              <w:autoSpaceDE w:val="0"/>
              <w:widowControl/>
              <w:spacing w:line="184" w:lineRule="exact" w:before="38" w:after="0"/>
              <w:ind w:left="100" w:right="576" w:firstLine="0"/>
              <w:jc w:val="left"/>
            </w:pPr>
            <w:r>
              <w:rPr>
                <w:rFonts w:ascii="ArialMT" w:hAnsi="ArialMT" w:eastAsia="ArialMT"/>
                <w:b w:val="0"/>
                <w:i w:val="0"/>
                <w:color w:val="000000"/>
                <w:sz w:val="16"/>
              </w:rPr>
              <w:t xml:space="preserve">Australia: </w:t>
            </w:r>
            <w:r>
              <w:br/>
            </w:r>
            <w:r>
              <w:rPr>
                <w:rFonts w:ascii="ArialMT" w:hAnsi="ArialMT" w:eastAsia="ArialMT"/>
                <w:b w:val="0"/>
                <w:i w:val="0"/>
                <w:color w:val="000000"/>
                <w:sz w:val="16"/>
              </w:rPr>
              <w:t xml:space="preserve">environmental conditions are considered and described within the IFU, e.g. temperature, re. humidity and ambient </w:t>
            </w:r>
            <w:r>
              <w:rPr>
                <w:rFonts w:ascii="ArialMT" w:hAnsi="ArialMT" w:eastAsia="ArialMT"/>
                <w:b w:val="0"/>
                <w:i w:val="0"/>
                <w:color w:val="000000"/>
                <w:sz w:val="16"/>
              </w:rPr>
              <w:t xml:space="preserve">pressure, see DD-1 </w:t>
            </w:r>
          </w:p>
        </w:tc>
      </w:tr>
    </w:tbl>
    <w:p>
      <w:pPr>
        <w:autoSpaceDN w:val="0"/>
        <w:autoSpaceDE w:val="0"/>
        <w:widowControl/>
        <w:spacing w:line="15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39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42" name="Picture 4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19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0" w:lineRule="exact" w:before="0"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2" w:lineRule="exact" w:before="0" w:after="0"/>
              <w:ind w:left="0" w:right="0" w:firstLine="0"/>
              <w:jc w:val="center"/>
            </w:pPr>
            <w:r>
              <w:rPr>
                <w:rFonts w:ascii="Arial" w:hAnsi="Arial" w:eastAsia="Arial"/>
                <w:b/>
                <w:i w:val="0"/>
                <w:color w:val="000000"/>
                <w:sz w:val="16"/>
              </w:rPr>
              <w:t xml:space="preserve">Design and Development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72" w:after="0"/>
              <w:ind w:left="100" w:right="4320" w:firstLine="0"/>
              <w:jc w:val="left"/>
            </w:pPr>
            <w:r>
              <w:rPr>
                <w:rFonts w:ascii="ArialMT" w:hAnsi="ArialMT" w:eastAsia="ArialMT"/>
                <w:b w:val="0"/>
                <w:i w:val="0"/>
                <w:color w:val="000000"/>
                <w:sz w:val="16"/>
                <w:u w:val="single"/>
              </w:rPr>
              <w:t>D&amp;D #11 (MGa)</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ISO 13485:2016</w:t>
            </w:r>
            <w:r>
              <w:rPr>
                <w:rFonts w:ascii="ArialMT" w:hAnsi="ArialMT" w:eastAsia="ArialMT"/>
                <w:b w:val="0"/>
                <w:i w:val="0"/>
                <w:color w:val="000000"/>
                <w:sz w:val="16"/>
              </w:rPr>
              <w:t xml:space="preserve">: 4.2.1, 7.3.7;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The clinical evaluation is part of the technical documentation. </w:t>
            </w:r>
          </w:p>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The process IN 4250 is outlined in BIC process management system: </w:t>
            </w:r>
            <w:r>
              <w:br/>
            </w:r>
            <w:r>
              <w:rPr>
                <w:rFonts w:ascii="ArialMT" w:hAnsi="ArialMT" w:eastAsia="ArialMT"/>
                <w:b w:val="0"/>
                <w:i w:val="0"/>
                <w:color w:val="000000"/>
                <w:sz w:val="16"/>
              </w:rPr>
              <w:t xml:space="preserve">1. Step: new or existing product change-for new </w:t>
            </w:r>
            <w:r>
              <w:br/>
            </w:r>
            <w:r>
              <w:rPr>
                <w:rFonts w:ascii="ArialMT" w:hAnsi="ArialMT" w:eastAsia="ArialMT"/>
                <w:b w:val="0"/>
                <w:i w:val="0"/>
                <w:color w:val="000000"/>
                <w:sz w:val="16"/>
              </w:rPr>
              <w:t xml:space="preserve">2. Clinical development plan necessary, including initial literature review, clinical study necessary </w:t>
            </w:r>
            <w:r>
              <w:br/>
            </w:r>
            <w:r>
              <w:rPr>
                <w:rFonts w:ascii="ArialMT" w:hAnsi="ArialMT" w:eastAsia="ArialMT"/>
                <w:b w:val="0"/>
                <w:i w:val="0"/>
                <w:color w:val="000000"/>
                <w:sz w:val="16"/>
              </w:rPr>
              <w:t xml:space="preserve">3. Pre clinical investigation necessary </w:t>
            </w:r>
            <w:r>
              <w:br/>
            </w:r>
            <w:r>
              <w:rPr>
                <w:rFonts w:ascii="ArialMT" w:hAnsi="ArialMT" w:eastAsia="ArialMT"/>
                <w:b w:val="0"/>
                <w:i w:val="0"/>
                <w:color w:val="000000"/>
                <w:sz w:val="16"/>
              </w:rPr>
              <w:t xml:space="preserve">Design change: </w:t>
            </w:r>
            <w:r>
              <w:br/>
            </w:r>
            <w:r>
              <w:rPr>
                <w:rFonts w:ascii="ArialMT" w:hAnsi="ArialMT" w:eastAsia="ArialMT"/>
                <w:b w:val="0"/>
                <w:i w:val="0"/>
                <w:color w:val="000000"/>
                <w:sz w:val="16"/>
              </w:rPr>
              <w:t xml:space="preserve">Via DC request=&gt; significant change, nonsignificant changes results in an Amendment =&gt; assessment results in new </w:t>
            </w:r>
            <w:r>
              <w:rPr>
                <w:rFonts w:ascii="ArialMT" w:hAnsi="ArialMT" w:eastAsia="ArialMT"/>
                <w:b w:val="0"/>
                <w:i w:val="0"/>
                <w:color w:val="000000"/>
                <w:sz w:val="16"/>
              </w:rPr>
              <w:t xml:space="preserve">clinical evaluation </w:t>
            </w:r>
            <w:r>
              <w:br/>
            </w:r>
            <w:r>
              <w:rPr>
                <w:rFonts w:ascii="ArialMT" w:hAnsi="ArialMT" w:eastAsia="ArialMT"/>
                <w:b w:val="0"/>
                <w:i w:val="0"/>
                <w:color w:val="000000"/>
                <w:sz w:val="16"/>
              </w:rPr>
              <w:t xml:space="preserve">Literature search report: separate as output document of clinical evaluation </w:t>
            </w:r>
            <w:r>
              <w:br/>
            </w:r>
            <w:r>
              <w:rPr>
                <w:rFonts w:ascii="ArialMT" w:hAnsi="ArialMT" w:eastAsia="ArialMT"/>
                <w:b w:val="0"/>
                <w:i w:val="0"/>
                <w:color w:val="000000"/>
                <w:sz w:val="16"/>
              </w:rPr>
              <w:t xml:space="preserve">• CEP </w:t>
            </w:r>
            <w:r>
              <w:br/>
            </w:r>
            <w:r>
              <w:rPr>
                <w:rFonts w:ascii="ArialMT" w:hAnsi="ArialMT" w:eastAsia="ArialMT"/>
                <w:b w:val="0"/>
                <w:i w:val="0"/>
                <w:color w:val="000000"/>
                <w:sz w:val="16"/>
              </w:rPr>
              <w:t xml:space="preserve">• CDP </w:t>
            </w:r>
            <w:r>
              <w:br/>
            </w:r>
            <w:r>
              <w:rPr>
                <w:rFonts w:ascii="ArialMT" w:hAnsi="ArialMT" w:eastAsia="ArialMT"/>
                <w:b w:val="0"/>
                <w:i w:val="0"/>
                <w:color w:val="000000"/>
                <w:sz w:val="16"/>
              </w:rPr>
              <w:t xml:space="preserve">• PSURs </w:t>
            </w:r>
            <w:r>
              <w:br/>
            </w:r>
            <w:r>
              <w:rPr>
                <w:rFonts w:ascii="ArialMT" w:hAnsi="ArialMT" w:eastAsia="ArialMT"/>
                <w:b w:val="0"/>
                <w:i w:val="0"/>
                <w:color w:val="000000"/>
                <w:sz w:val="16"/>
              </w:rPr>
              <w:t xml:space="preserve">• PMCF plan=&gt;activities=&gt; evaluation report </w:t>
            </w:r>
            <w:r>
              <w:br/>
            </w:r>
            <w:r>
              <w:rPr>
                <w:rFonts w:ascii="ArialMT" w:hAnsi="ArialMT" w:eastAsia="ArialMT"/>
                <w:b w:val="0"/>
                <w:i w:val="0"/>
                <w:color w:val="000000"/>
                <w:sz w:val="16"/>
              </w:rPr>
              <w:t xml:space="preserve">• SSCP necessary=&gt; not available at Dräger </w:t>
            </w:r>
          </w:p>
          <w:p>
            <w:pPr>
              <w:autoSpaceDN w:val="0"/>
              <w:autoSpaceDE w:val="0"/>
              <w:widowControl/>
              <w:spacing w:line="222" w:lineRule="exact" w:before="330" w:after="0"/>
              <w:ind w:left="100" w:right="0" w:firstLine="0"/>
              <w:jc w:val="left"/>
            </w:pPr>
            <w:r>
              <w:rPr>
                <w:rFonts w:ascii="ArialMT" w:hAnsi="ArialMT" w:eastAsia="ArialMT"/>
                <w:b w:val="0"/>
                <w:i w:val="0"/>
                <w:color w:val="000000"/>
                <w:sz w:val="16"/>
                <w:u w:val="single"/>
              </w:rPr>
              <w:t>D&amp;D #12 - n/A (MGa)</w:t>
            </w:r>
            <w:r>
              <w:rPr>
                <w:rFonts w:ascii="ArialMT" w:hAnsi="ArialMT" w:eastAsia="ArialMT"/>
                <w:b w:val="0"/>
                <w:i w:val="0"/>
                <w:color w:val="000000"/>
                <w:sz w:val="16"/>
              </w:rPr>
              <w:t xml:space="preserve"> </w:t>
            </w:r>
          </w:p>
          <w:p>
            <w:pPr>
              <w:autoSpaceDN w:val="0"/>
              <w:autoSpaceDE w:val="0"/>
              <w:widowControl/>
              <w:spacing w:line="184" w:lineRule="exact" w:before="368" w:after="0"/>
              <w:ind w:left="100" w:right="7056" w:firstLine="0"/>
              <w:jc w:val="left"/>
            </w:pPr>
            <w:r>
              <w:rPr>
                <w:rFonts w:ascii="ArialMT" w:hAnsi="ArialMT" w:eastAsia="ArialMT"/>
                <w:b w:val="0"/>
                <w:i w:val="0"/>
                <w:color w:val="000000"/>
                <w:sz w:val="16"/>
                <w:u w:val="single"/>
              </w:rPr>
              <w:t>D&amp;D  #13  (MGa)</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Process Descriptio</w:t>
            </w:r>
            <w:r>
              <w:rPr>
                <w:rFonts w:ascii="ArialMT" w:hAnsi="ArialMT" w:eastAsia="ArialMT"/>
                <w:b w:val="0"/>
                <w:i w:val="0"/>
                <w:color w:val="000000"/>
                <w:sz w:val="16"/>
              </w:rPr>
              <w:t xml:space="preserve">n: </w:t>
            </w:r>
          </w:p>
          <w:p>
            <w:pPr>
              <w:autoSpaceDN w:val="0"/>
              <w:autoSpaceDE w:val="0"/>
              <w:widowControl/>
              <w:spacing w:line="190" w:lineRule="exact" w:before="0" w:after="0"/>
              <w:ind w:left="100" w:right="144" w:firstLine="0"/>
              <w:jc w:val="left"/>
            </w:pPr>
            <w:r>
              <w:rPr>
                <w:rFonts w:ascii="ArialMT" w:hAnsi="ArialMT" w:eastAsia="ArialMT"/>
                <w:b w:val="0"/>
                <w:i w:val="0"/>
                <w:color w:val="000000"/>
                <w:sz w:val="16"/>
              </w:rPr>
              <w:t xml:space="preserve">The Design and Development Change is described in DMS IN 4230 Design Change Process. The reviewed project “Air </w:t>
            </w:r>
            <w:r>
              <w:rPr>
                <w:rFonts w:ascii="ArialMT" w:hAnsi="ArialMT" w:eastAsia="ArialMT"/>
                <w:b w:val="0"/>
                <w:i w:val="0"/>
                <w:color w:val="000000"/>
                <w:sz w:val="16"/>
              </w:rPr>
              <w:t xml:space="preserve">Force One” was conducted as a new product development. </w:t>
            </w:r>
          </w:p>
          <w:p>
            <w:pPr>
              <w:autoSpaceDN w:val="0"/>
              <w:autoSpaceDE w:val="0"/>
              <w:widowControl/>
              <w:spacing w:line="184" w:lineRule="exact" w:before="36" w:after="0"/>
              <w:ind w:left="100" w:right="1152" w:firstLine="0"/>
              <w:jc w:val="left"/>
            </w:pPr>
            <w:r>
              <w:rPr>
                <w:rFonts w:ascii="ArialMT" w:hAnsi="ArialMT" w:eastAsia="ArialMT"/>
                <w:b w:val="0"/>
                <w:i w:val="0"/>
                <w:color w:val="000000"/>
                <w:sz w:val="16"/>
              </w:rPr>
              <w:t xml:space="preserve">General description of Design changes: </w:t>
            </w:r>
            <w:r>
              <w:br/>
            </w:r>
            <w:r>
              <w:rPr>
                <w:rFonts w:ascii="ArialMT" w:hAnsi="ArialMT" w:eastAsia="ArialMT"/>
                <w:b w:val="0"/>
                <w:i w:val="0"/>
                <w:color w:val="000000"/>
                <w:sz w:val="16"/>
              </w:rPr>
              <w:t xml:space="preserve">DCR design change request will be submitted </w:t>
            </w:r>
            <w:r>
              <w:br/>
            </w:r>
            <w:r>
              <w:rPr>
                <w:rFonts w:ascii="ArialMT" w:hAnsi="ArialMT" w:eastAsia="ArialMT"/>
                <w:b w:val="0"/>
                <w:i w:val="0"/>
                <w:color w:val="000000"/>
                <w:sz w:val="16"/>
              </w:rPr>
              <w:t xml:space="preserve">Each employee can submit this, at the Review a decision will be made if the project will be started or not </w:t>
            </w:r>
            <w:r>
              <w:rPr>
                <w:rFonts w:ascii="ArialMT" w:hAnsi="ArialMT" w:eastAsia="ArialMT"/>
                <w:b w:val="0"/>
                <w:i w:val="0"/>
                <w:color w:val="000000"/>
                <w:sz w:val="16"/>
              </w:rPr>
              <w:t xml:space="preserve">DCR (design change request) will be proceeded with Pro X, plug in of SAP deliverables, </w:t>
            </w:r>
            <w:r>
              <w:br/>
            </w:r>
            <w:r>
              <w:rPr>
                <w:rFonts w:ascii="ArialMT" w:hAnsi="ArialMT" w:eastAsia="ArialMT"/>
                <w:b w:val="0"/>
                <w:i w:val="0"/>
                <w:color w:val="000000"/>
                <w:sz w:val="16"/>
              </w:rPr>
              <w:t xml:space="preserve">Object changes, e.g. drawings, specs, </w:t>
            </w:r>
            <w:r>
              <w:br/>
            </w:r>
            <w:r>
              <w:rPr>
                <w:rFonts w:ascii="ArialMT" w:hAnsi="ArialMT" w:eastAsia="ArialMT"/>
                <w:b w:val="0"/>
                <w:i w:val="0"/>
                <w:color w:val="000000"/>
                <w:sz w:val="16"/>
              </w:rPr>
              <w:t xml:space="preserve">Change specific review, market approvals </w:t>
            </w:r>
            <w:r>
              <w:br/>
            </w:r>
            <w:r>
              <w:rPr>
                <w:rFonts w:ascii="ArialMT" w:hAnsi="ArialMT" w:eastAsia="ArialMT"/>
                <w:b w:val="0"/>
                <w:i w:val="0"/>
                <w:color w:val="000000"/>
                <w:sz w:val="16"/>
              </w:rPr>
              <w:t xml:space="preserve">Market authorization will be handled by RA </w:t>
            </w:r>
            <w:r>
              <w:br/>
            </w:r>
            <w:r>
              <w:rPr>
                <w:rFonts w:ascii="ArialMT" w:hAnsi="ArialMT" w:eastAsia="ArialMT"/>
                <w:b w:val="0"/>
                <w:i w:val="0"/>
                <w:color w:val="000000"/>
                <w:sz w:val="16"/>
              </w:rPr>
              <w:t xml:space="preserve">Change accepted and implementation </w:t>
            </w:r>
            <w:r>
              <w:br/>
            </w:r>
            <w:r>
              <w:rPr>
                <w:rFonts w:ascii="ArialMT" w:hAnsi="ArialMT" w:eastAsia="ArialMT"/>
                <w:b w:val="0"/>
                <w:i w:val="0"/>
                <w:color w:val="000000"/>
                <w:sz w:val="16"/>
              </w:rPr>
              <w:t xml:space="preserve">Key process documents reviewed: </w:t>
            </w:r>
            <w:r>
              <w:br/>
            </w:r>
            <w:r>
              <w:rPr>
                <w:rFonts w:ascii="ArialMT" w:hAnsi="ArialMT" w:eastAsia="ArialMT"/>
                <w:b w:val="0"/>
                <w:i w:val="0"/>
                <w:color w:val="000000"/>
                <w:sz w:val="16"/>
              </w:rPr>
              <w:t xml:space="preserve">DMS IN 4230 Design Change Process </w:t>
            </w:r>
          </w:p>
          <w:p>
            <w:pPr>
              <w:autoSpaceDN w:val="0"/>
              <w:autoSpaceDE w:val="0"/>
              <w:widowControl/>
              <w:spacing w:line="184" w:lineRule="exact" w:before="182" w:after="0"/>
              <w:ind w:left="100" w:right="288" w:firstLine="0"/>
              <w:jc w:val="left"/>
            </w:pPr>
            <w:r>
              <w:rPr>
                <w:rFonts w:ascii="ArialMT" w:hAnsi="ArialMT" w:eastAsia="ArialMT"/>
                <w:b w:val="0"/>
                <w:i w:val="0"/>
                <w:color w:val="000000"/>
                <w:sz w:val="16"/>
                <w:u w:val="single"/>
              </w:rPr>
              <w:t>D&amp;D #14 (MGa)</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ISO 13485:2016</w:t>
            </w:r>
            <w:r>
              <w:rPr>
                <w:rFonts w:ascii="ArialMT" w:hAnsi="ArialMT" w:eastAsia="ArialMT"/>
                <w:b w:val="0"/>
                <w:i w:val="0"/>
                <w:color w:val="000000"/>
                <w:sz w:val="16"/>
              </w:rPr>
              <w:t xml:space="preserve">: 4.2.1, 7.3.2, 7.3.5;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After completion of specific design phases a design review of defined personnel (independent) has been performed. A </w:t>
            </w:r>
            <w:r>
              <w:rPr>
                <w:rFonts w:ascii="ArialMT" w:hAnsi="ArialMT" w:eastAsia="ArialMT"/>
                <w:b w:val="0"/>
                <w:i w:val="0"/>
                <w:color w:val="000000"/>
                <w:sz w:val="16"/>
              </w:rPr>
              <w:t xml:space="preserve">formal design review needs be conducted and documented before closure of a specific Design Phase. </w:t>
            </w:r>
          </w:p>
          <w:p>
            <w:pPr>
              <w:autoSpaceDN w:val="0"/>
              <w:autoSpaceDE w:val="0"/>
              <w:widowControl/>
              <w:spacing w:line="184" w:lineRule="exact" w:before="38" w:after="0"/>
              <w:ind w:left="100" w:right="2160" w:firstLine="0"/>
              <w:jc w:val="left"/>
            </w:pPr>
            <w:r>
              <w:rPr>
                <w:rFonts w:ascii="ArialMT" w:hAnsi="ArialMT" w:eastAsia="ArialMT"/>
                <w:b w:val="0"/>
                <w:i w:val="0"/>
                <w:color w:val="000000"/>
                <w:sz w:val="16"/>
              </w:rPr>
              <w:t xml:space="preserve">US: </w:t>
            </w:r>
            <w:r>
              <w:br/>
            </w:r>
            <w:r>
              <w:rPr>
                <w:rFonts w:ascii="ArialMT" w:hAnsi="ArialMT" w:eastAsia="ArialMT"/>
                <w:b w:val="0"/>
                <w:i w:val="0"/>
                <w:color w:val="000000"/>
                <w:sz w:val="16"/>
              </w:rPr>
              <w:t xml:space="preserve">Applicable representatives are involved in the development process and approval process.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For further description, please see also task DD-3 </w:t>
            </w:r>
          </w:p>
          <w:p>
            <w:pPr>
              <w:autoSpaceDN w:val="0"/>
              <w:autoSpaceDE w:val="0"/>
              <w:widowControl/>
              <w:spacing w:line="184" w:lineRule="exact" w:before="368" w:after="0"/>
              <w:ind w:left="100" w:right="432" w:firstLine="0"/>
              <w:jc w:val="left"/>
            </w:pPr>
            <w:r>
              <w:rPr>
                <w:rFonts w:ascii="ArialMT" w:hAnsi="ArialMT" w:eastAsia="ArialMT"/>
                <w:b w:val="0"/>
                <w:i w:val="0"/>
                <w:color w:val="000000"/>
                <w:sz w:val="16"/>
                <w:u w:val="single"/>
              </w:rPr>
              <w:t>D&amp;D 15 (MGa)</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ISO 13485:201</w:t>
            </w:r>
            <w:r>
              <w:rPr>
                <w:rFonts w:ascii="ArialMT" w:hAnsi="ArialMT" w:eastAsia="ArialMT"/>
                <w:b w:val="0"/>
                <w:i w:val="0"/>
                <w:color w:val="000000"/>
                <w:sz w:val="16"/>
              </w:rPr>
              <w:t xml:space="preserve">6: 7.3.9;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The Design and Development Change is described in DMS IN 4230 Design Change Process. The reviewed project </w:t>
            </w:r>
            <w:r>
              <w:rPr>
                <w:rFonts w:ascii="ArialMT" w:hAnsi="ArialMT" w:eastAsia="ArialMT"/>
                <w:b w:val="0"/>
                <w:i w:val="0"/>
                <w:color w:val="000000"/>
                <w:sz w:val="16"/>
              </w:rPr>
              <w:t xml:space="preserve">“Humidstar 2+LL” was conducted as a new product development. </w:t>
            </w:r>
          </w:p>
          <w:p>
            <w:pPr>
              <w:autoSpaceDN w:val="0"/>
              <w:autoSpaceDE w:val="0"/>
              <w:widowControl/>
              <w:spacing w:line="184" w:lineRule="exact" w:before="368" w:after="0"/>
              <w:ind w:left="100" w:right="576" w:firstLine="0"/>
              <w:jc w:val="left"/>
            </w:pPr>
            <w:r>
              <w:rPr>
                <w:rFonts w:ascii="ArialMT" w:hAnsi="ArialMT" w:eastAsia="ArialMT"/>
                <w:b w:val="0"/>
                <w:i w:val="0"/>
                <w:color w:val="000000"/>
                <w:sz w:val="16"/>
                <w:u w:val="single"/>
              </w:rPr>
              <w:t>D&amp;D #16 (MGa)</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ISO 13485:2016</w:t>
            </w:r>
            <w:r>
              <w:rPr>
                <w:rFonts w:ascii="ArialMT" w:hAnsi="ArialMT" w:eastAsia="ArialMT"/>
                <w:b w:val="0"/>
                <w:i w:val="0"/>
                <w:color w:val="000000"/>
                <w:sz w:val="16"/>
              </w:rPr>
              <w:t xml:space="preserve">: 4.2.1, 4.2.3, 7.3.8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At the end of design and development the design has been transferred to the production site at ULAX, contracted </w:t>
            </w:r>
            <w:r>
              <w:rPr>
                <w:rFonts w:ascii="ArialMT" w:hAnsi="ArialMT" w:eastAsia="ArialMT"/>
                <w:b w:val="0"/>
                <w:i w:val="0"/>
                <w:color w:val="000000"/>
                <w:sz w:val="16"/>
              </w:rPr>
              <w:t xml:space="preserve">supplier.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Approved part specification are mandatory an OA (Object Approval) can be issued. </w:t>
            </w:r>
          </w:p>
          <w:p>
            <w:pPr>
              <w:autoSpaceDN w:val="0"/>
              <w:autoSpaceDE w:val="0"/>
              <w:widowControl/>
              <w:spacing w:line="184" w:lineRule="exact" w:before="36" w:after="0"/>
              <w:ind w:left="100" w:right="864" w:firstLine="0"/>
              <w:jc w:val="left"/>
            </w:pPr>
            <w:r>
              <w:rPr>
                <w:rFonts w:ascii="ArialMT" w:hAnsi="ArialMT" w:eastAsia="ArialMT"/>
                <w:b w:val="0"/>
                <w:i w:val="0"/>
                <w:color w:val="000000"/>
                <w:sz w:val="16"/>
              </w:rPr>
              <w:t xml:space="preserve">OA difference between new products, changes, prototype or logistical changes. Responsibility matrix is given. </w:t>
            </w:r>
            <w:r>
              <w:rPr>
                <w:rFonts w:ascii="ArialMT" w:hAnsi="ArialMT" w:eastAsia="ArialMT"/>
                <w:b w:val="0"/>
                <w:i w:val="0"/>
                <w:color w:val="000000"/>
                <w:sz w:val="16"/>
              </w:rPr>
              <w:t xml:space="preserve">OA is implemented in OX -change tool in SAP.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All relevant activities have to be finalized before OA started. </w:t>
            </w:r>
          </w:p>
          <w:p>
            <w:pPr>
              <w:autoSpaceDN w:val="0"/>
              <w:autoSpaceDE w:val="0"/>
              <w:widowControl/>
              <w:spacing w:line="184" w:lineRule="exact" w:before="36" w:after="0"/>
              <w:ind w:left="100" w:right="1728" w:firstLine="0"/>
              <w:jc w:val="left"/>
            </w:pPr>
            <w:r>
              <w:rPr>
                <w:rFonts w:ascii="ArialMT" w:hAnsi="ArialMT" w:eastAsia="ArialMT"/>
                <w:b w:val="0"/>
                <w:i w:val="0"/>
                <w:color w:val="000000"/>
                <w:sz w:val="16"/>
              </w:rPr>
              <w:t xml:space="preserve">Review by D&amp;D: complete and correct </w:t>
            </w:r>
            <w:r>
              <w:br/>
            </w:r>
            <w:r>
              <w:rPr>
                <w:rFonts w:ascii="ArialMT" w:hAnsi="ArialMT" w:eastAsia="ArialMT"/>
                <w:b w:val="0"/>
                <w:i w:val="0"/>
                <w:color w:val="000000"/>
                <w:sz w:val="16"/>
              </w:rPr>
              <w:t xml:space="preserve">Australia: </w:t>
            </w:r>
            <w:r>
              <w:br/>
            </w:r>
            <w:r>
              <w:rPr>
                <w:rFonts w:ascii="ArialMT" w:hAnsi="ArialMT" w:eastAsia="ArialMT"/>
                <w:b w:val="0"/>
                <w:i w:val="0"/>
                <w:color w:val="000000"/>
                <w:sz w:val="16"/>
              </w:rPr>
              <w:t xml:space="preserve">The release, includes date and signature of the responsible (manual or electronic )is documented </w:t>
            </w:r>
            <w:r>
              <w:rPr>
                <w:rFonts w:ascii="ArialMT" w:hAnsi="ArialMT" w:eastAsia="ArialMT"/>
                <w:b w:val="0"/>
                <w:i w:val="0"/>
                <w:color w:val="000000"/>
                <w:sz w:val="16"/>
              </w:rPr>
              <w:t xml:space="preserve">MRP Material resource planning: all data in SAP </w:t>
            </w:r>
            <w:r>
              <w:br/>
            </w:r>
            <w:r>
              <w:rPr>
                <w:rFonts w:ascii="ArialMT" w:hAnsi="ArialMT" w:eastAsia="ArialMT"/>
                <w:b w:val="0"/>
                <w:i w:val="0"/>
                <w:color w:val="000000"/>
                <w:sz w:val="16"/>
              </w:rPr>
              <w:t xml:space="preserve">Buy workflow has to be finalized before outsourced manufacturing starts </w:t>
            </w:r>
            <w:r>
              <w:br/>
            </w:r>
            <w:r>
              <w:rPr>
                <w:rFonts w:ascii="ArialMT" w:hAnsi="ArialMT" w:eastAsia="ArialMT"/>
                <w:b w:val="0"/>
                <w:i w:val="0"/>
                <w:color w:val="000000"/>
                <w:sz w:val="16"/>
              </w:rPr>
              <w:t xml:space="preserve">Part </w:t>
            </w:r>
            <w:r>
              <w:br/>
            </w:r>
            <w:r>
              <w:rPr>
                <w:rFonts w:ascii="ArialMT" w:hAnsi="ArialMT" w:eastAsia="ArialMT"/>
                <w:b w:val="0"/>
                <w:i w:val="0"/>
                <w:color w:val="000000"/>
                <w:sz w:val="16"/>
              </w:rPr>
              <w:t xml:space="preserve">FAI required=&gt; quality confirms FAI is ok </w:t>
            </w:r>
            <w:r>
              <w:br/>
            </w:r>
            <w:r>
              <w:rPr>
                <w:rFonts w:ascii="ArialMT" w:hAnsi="ArialMT" w:eastAsia="ArialMT"/>
                <w:b w:val="0"/>
                <w:i w:val="0"/>
                <w:color w:val="000000"/>
                <w:sz w:val="16"/>
              </w:rPr>
              <w:t xml:space="preserve">Label data: release of label department </w:t>
            </w:r>
            <w:r>
              <w:br/>
            </w:r>
            <w:r>
              <w:rPr>
                <w:rFonts w:ascii="ArialMT" w:hAnsi="ArialMT" w:eastAsia="ArialMT"/>
                <w:b w:val="0"/>
                <w:i w:val="0"/>
                <w:color w:val="000000"/>
                <w:sz w:val="16"/>
              </w:rPr>
              <w:t xml:space="preserve">Confirm end of OA: released by R&amp;D, RA &amp; Quality </w:t>
            </w:r>
          </w:p>
          <w:p>
            <w:pPr>
              <w:autoSpaceDN w:val="0"/>
              <w:autoSpaceDE w:val="0"/>
              <w:widowControl/>
              <w:spacing w:line="222" w:lineRule="exact" w:before="132" w:after="0"/>
              <w:ind w:left="100" w:right="0" w:firstLine="0"/>
              <w:jc w:val="left"/>
            </w:pPr>
            <w:r>
              <w:rPr>
                <w:rFonts w:ascii="ArialMT" w:hAnsi="ArialMT" w:eastAsia="ArialMT"/>
                <w:b w:val="0"/>
                <w:i w:val="0"/>
                <w:color w:val="000000"/>
                <w:sz w:val="16"/>
                <w:u w:val="single"/>
              </w:rPr>
              <w:t>D&amp;D 17 (MGa)</w:t>
            </w:r>
            <w:r>
              <w:rPr>
                <w:rFonts w:ascii="ArialMT" w:hAnsi="ArialMT" w:eastAsia="ArialMT"/>
                <w:b w:val="0"/>
                <w:i w:val="0"/>
                <w:color w:val="000000"/>
                <w:sz w:val="16"/>
              </w:rPr>
              <w:t xml:space="preserve"> </w:t>
            </w:r>
          </w:p>
        </w:tc>
      </w:tr>
    </w:tbl>
    <w:p>
      <w:pPr>
        <w:autoSpaceDN w:val="0"/>
        <w:autoSpaceDE w:val="0"/>
        <w:widowControl/>
        <w:spacing w:line="15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40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43" name="Picture 4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19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0" w:lineRule="exact" w:before="0"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2" w:lineRule="exact" w:before="0" w:after="0"/>
              <w:ind w:left="0" w:right="0" w:firstLine="0"/>
              <w:jc w:val="center"/>
            </w:pPr>
            <w:r>
              <w:rPr>
                <w:rFonts w:ascii="Arial" w:hAnsi="Arial" w:eastAsia="Arial"/>
                <w:b/>
                <w:i w:val="0"/>
                <w:color w:val="000000"/>
                <w:sz w:val="16"/>
              </w:rPr>
              <w:t xml:space="preserve">Design and Development </w:t>
            </w:r>
          </w:p>
        </w:tc>
      </w:tr>
      <w:tr>
        <w:trPr>
          <w:trHeight w:hRule="exact" w:val="10306"/>
        </w:trPr>
        <w:tc>
          <w:tcPr>
            <w:tcW w:type="dxa" w:w="1276"/>
            <w:tcBorders>
              <w:top w:sz="4.0" w:val="single" w:color="#000000"/>
              <w:end w:sz="4.0" w:val="single" w:color="#000000"/>
              <w:bottom w:sz="3.2000000000007276" w:val="single" w:color="#000000"/>
            </w:tcBorders>
            <w:tcMar>
              <w:start w:w="0" w:type="dxa"/>
              <w:end w:w="0" w:type="dxa"/>
            </w:tcMar>
          </w:tcPr>
          <w:p/>
        </w:tc>
        <w:tc>
          <w:tcPr>
            <w:tcW w:type="dxa" w:w="8790"/>
            <w:tcBorders>
              <w:start w:sz="4.0" w:val="single" w:color="#000000"/>
              <w:top w:sz="4.0" w:val="single" w:color="#000000"/>
              <w:bottom w:sz="3.2000000000007276" w:val="single" w:color="#000000"/>
            </w:tcBorders>
            <w:tcMar>
              <w:start w:w="0" w:type="dxa"/>
              <w:end w:w="0" w:type="dxa"/>
            </w:tcMar>
          </w:tcPr>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ISO 13485:2016: 4.1.3, 5.1, 5.5.1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Based on the assessment of the development process the management provides the necessary commitment to the </w:t>
            </w:r>
            <w:r>
              <w:rPr>
                <w:rFonts w:ascii="ArialMT" w:hAnsi="ArialMT" w:eastAsia="ArialMT"/>
                <w:b w:val="0"/>
                <w:i w:val="0"/>
                <w:color w:val="000000"/>
                <w:sz w:val="16"/>
              </w:rPr>
              <w:t xml:space="preserve">design and development process. Management provides commitment, independent reviews are required by process. A </w:t>
            </w:r>
            <w:r>
              <w:rPr>
                <w:rFonts w:ascii="ArialMT" w:hAnsi="ArialMT" w:eastAsia="ArialMT"/>
                <w:b w:val="0"/>
                <w:i w:val="0"/>
                <w:color w:val="000000"/>
                <w:sz w:val="16"/>
              </w:rPr>
              <w:t xml:space="preserve">compliance procedure does exist. </w:t>
            </w:r>
          </w:p>
          <w:p>
            <w:pPr>
              <w:autoSpaceDN w:val="0"/>
              <w:autoSpaceDE w:val="0"/>
              <w:widowControl/>
              <w:spacing w:line="220" w:lineRule="exact" w:before="516" w:after="0"/>
              <w:ind w:left="100" w:right="0" w:firstLine="0"/>
              <w:jc w:val="left"/>
            </w:pPr>
            <w:r>
              <w:rPr>
                <w:rFonts w:ascii="ArialMT" w:hAnsi="ArialMT" w:eastAsia="ArialMT"/>
                <w:b w:val="0"/>
                <w:i w:val="0"/>
                <w:color w:val="000000"/>
                <w:sz w:val="16"/>
                <w:u w:val="single"/>
              </w:rPr>
              <w:t>************************</w:t>
            </w:r>
          </w:p>
          <w:p>
            <w:pPr>
              <w:autoSpaceDN w:val="0"/>
              <w:autoSpaceDE w:val="0"/>
              <w:widowControl/>
              <w:spacing w:line="184" w:lineRule="exact" w:before="184" w:after="0"/>
              <w:ind w:left="100" w:right="432" w:firstLine="0"/>
              <w:jc w:val="left"/>
            </w:pPr>
            <w:r>
              <w:rPr>
                <w:rFonts w:ascii="ArialMT" w:hAnsi="ArialMT" w:eastAsia="ArialMT"/>
                <w:b w:val="0"/>
                <w:i w:val="0"/>
                <w:color w:val="000000"/>
                <w:sz w:val="16"/>
              </w:rPr>
              <w:t xml:space="preserve">MDR </w:t>
            </w:r>
            <w:r>
              <w:br/>
            </w:r>
            <w:r>
              <w:rPr>
                <w:rFonts w:ascii="ArialMT" w:hAnsi="ArialMT" w:eastAsia="ArialMT"/>
                <w:b w:val="0"/>
                <w:i w:val="0"/>
                <w:color w:val="000000"/>
                <w:sz w:val="16"/>
              </w:rPr>
              <w:t xml:space="preserve">Clinical Evaluation Report Babyleo TN500 SW1.05 -2020-01-08 </w:t>
            </w:r>
            <w:r>
              <w:br/>
            </w:r>
            <w:r>
              <w:rPr>
                <w:rFonts w:ascii="ArialMT" w:hAnsi="ArialMT" w:eastAsia="ArialMT"/>
                <w:b w:val="0"/>
                <w:i w:val="0"/>
                <w:color w:val="000000"/>
                <w:sz w:val="16"/>
              </w:rPr>
              <w:t xml:space="preserve">PMCF Plan Babyleo TN500 2022-07-25 </w:t>
            </w:r>
            <w:r>
              <w:br/>
            </w:r>
            <w:r>
              <w:rPr>
                <w:rFonts w:ascii="ArialMT" w:hAnsi="ArialMT" w:eastAsia="ArialMT"/>
                <w:b w:val="0"/>
                <w:i w:val="0"/>
                <w:color w:val="000000"/>
                <w:sz w:val="16"/>
              </w:rPr>
              <w:t xml:space="preserve">Clinical evaluation and performance evaluation in line with the state of the art (PSUR Thermoregulation 2023-08-01) </w:t>
            </w:r>
          </w:p>
          <w:p>
            <w:pPr>
              <w:autoSpaceDN w:val="0"/>
              <w:autoSpaceDE w:val="0"/>
              <w:widowControl/>
              <w:spacing w:line="184" w:lineRule="exact" w:before="368" w:after="0"/>
              <w:ind w:left="100" w:right="288" w:firstLine="0"/>
              <w:jc w:val="left"/>
            </w:pPr>
            <w:r>
              <w:rPr>
                <w:rFonts w:ascii="ArialMT" w:hAnsi="ArialMT" w:eastAsia="ArialMT"/>
                <w:b w:val="0"/>
                <w:i w:val="0"/>
                <w:color w:val="000000"/>
                <w:sz w:val="16"/>
              </w:rPr>
              <w:t xml:space="preserve">MDR </w:t>
            </w:r>
            <w:r>
              <w:br/>
            </w:r>
            <w:r>
              <w:rPr>
                <w:rFonts w:ascii="ArialMT" w:hAnsi="ArialMT" w:eastAsia="ArialMT"/>
                <w:b w:val="0"/>
                <w:i w:val="0"/>
                <w:color w:val="000000"/>
                <w:sz w:val="16"/>
              </w:rPr>
              <w:t xml:space="preserve">Software development process takes into account the principles of development life cycle, risk management, including </w:t>
            </w:r>
            <w:r>
              <w:rPr>
                <w:rFonts w:ascii="ArialMT" w:hAnsi="ArialMT" w:eastAsia="ArialMT"/>
                <w:b w:val="0"/>
                <w:i w:val="0"/>
                <w:color w:val="000000"/>
                <w:sz w:val="16"/>
              </w:rPr>
              <w:t xml:space="preserve">information security, verification and validation. </w:t>
            </w:r>
          </w:p>
          <w:p>
            <w:pPr>
              <w:autoSpaceDN w:val="0"/>
              <w:autoSpaceDE w:val="0"/>
              <w:widowControl/>
              <w:spacing w:line="184" w:lineRule="exact" w:before="184" w:after="0"/>
              <w:ind w:left="100" w:right="720" w:firstLine="0"/>
              <w:jc w:val="left"/>
            </w:pPr>
            <w:r>
              <w:rPr>
                <w:rFonts w:ascii="ArialMT" w:hAnsi="ArialMT" w:eastAsia="ArialMT"/>
                <w:b w:val="0"/>
                <w:i w:val="0"/>
                <w:color w:val="000000"/>
                <w:sz w:val="16"/>
              </w:rPr>
              <w:t xml:space="preserve">EU MDD / MDR </w:t>
            </w:r>
            <w:r>
              <w:br/>
            </w:r>
            <w:r>
              <w:rPr>
                <w:rFonts w:ascii="ArialMT" w:hAnsi="ArialMT" w:eastAsia="ArialMT"/>
                <w:b w:val="0"/>
                <w:i w:val="0"/>
                <w:color w:val="000000"/>
                <w:sz w:val="16"/>
              </w:rPr>
              <w:t xml:space="preserve">MDD Annex II 3.2, 3rd paragraph (c), 9th indent </w:t>
            </w:r>
            <w:r>
              <w:br/>
            </w:r>
            <w:r>
              <w:rPr>
                <w:rFonts w:ascii="ArialMT" w:hAnsi="ArialMT" w:eastAsia="ArialMT"/>
                <w:b w:val="0"/>
                <w:i w:val="0"/>
                <w:color w:val="000000"/>
                <w:sz w:val="16"/>
              </w:rPr>
              <w:t xml:space="preserve">MDR 2017/745 - Article 10(3), 61 and Annex XIV </w:t>
            </w:r>
            <w:r>
              <w:br/>
            </w:r>
            <w:r>
              <w:rPr>
                <w:rFonts w:ascii="ArialMT" w:hAnsi="ArialMT" w:eastAsia="ArialMT"/>
                <w:b w:val="0"/>
                <w:i w:val="0"/>
                <w:color w:val="000000"/>
                <w:sz w:val="16"/>
              </w:rPr>
              <w:t xml:space="preserve">Completion of clinical evaluation / performance evaluation including PMCF / PMPF </w:t>
            </w:r>
            <w:r>
              <w:br/>
            </w:r>
            <w:r>
              <w:rPr>
                <w:rFonts w:ascii="ArialMT" w:hAnsi="ArialMT" w:eastAsia="ArialMT"/>
                <w:b w:val="0"/>
                <w:i w:val="0"/>
                <w:color w:val="000000"/>
                <w:sz w:val="16"/>
              </w:rPr>
              <w:t xml:space="preserve">Clinical evaluation report was demonstrated:  11149213_02 11149213 02 Clinical Evaluation Report Released </w:t>
            </w:r>
          </w:p>
          <w:p>
            <w:pPr>
              <w:autoSpaceDN w:val="0"/>
              <w:autoSpaceDE w:val="0"/>
              <w:widowControl/>
              <w:spacing w:line="184" w:lineRule="exact" w:before="184" w:after="0"/>
              <w:ind w:left="100" w:right="4752" w:firstLine="0"/>
              <w:jc w:val="left"/>
            </w:pPr>
            <w:r>
              <w:rPr>
                <w:rFonts w:ascii="ArialMT" w:hAnsi="ArialMT" w:eastAsia="ArialMT"/>
                <w:b w:val="0"/>
                <w:i w:val="0"/>
                <w:color w:val="000000"/>
                <w:sz w:val="16"/>
              </w:rPr>
              <w:t xml:space="preserve">MDR 2017/745 - Article 10(3), 61.9 </w:t>
            </w:r>
            <w:r>
              <w:br/>
            </w:r>
            <w:r>
              <w:rPr>
                <w:rFonts w:ascii="ArialMT" w:hAnsi="ArialMT" w:eastAsia="ArialMT"/>
                <w:b w:val="0"/>
                <w:i w:val="0"/>
                <w:color w:val="000000"/>
                <w:sz w:val="16"/>
              </w:rPr>
              <w:t xml:space="preserve">Clinical evaluation for products under Annex XVI. – n/a </w:t>
            </w:r>
          </w:p>
          <w:p>
            <w:pPr>
              <w:autoSpaceDN w:val="0"/>
              <w:autoSpaceDE w:val="0"/>
              <w:widowControl/>
              <w:spacing w:line="184" w:lineRule="exact" w:before="184" w:after="0"/>
              <w:ind w:left="100" w:right="1152" w:firstLine="0"/>
              <w:jc w:val="left"/>
            </w:pPr>
            <w:r>
              <w:rPr>
                <w:rFonts w:ascii="ArialMT" w:hAnsi="ArialMT" w:eastAsia="ArialMT"/>
                <w:b w:val="0"/>
                <w:i w:val="0"/>
                <w:color w:val="000000"/>
                <w:sz w:val="16"/>
              </w:rPr>
              <w:t xml:space="preserve">MDR 2017/745 - Article 10(3), 62 and Annex XIV </w:t>
            </w:r>
            <w:r>
              <w:br/>
            </w:r>
            <w:r>
              <w:rPr>
                <w:rFonts w:ascii="ArialMT" w:hAnsi="ArialMT" w:eastAsia="ArialMT"/>
                <w:b w:val="0"/>
                <w:i w:val="0"/>
                <w:color w:val="000000"/>
                <w:sz w:val="16"/>
              </w:rPr>
              <w:t xml:space="preserve">Clinical evaluation and performance evaluation in line with the state of the art (PSUR) </w:t>
            </w:r>
            <w:r>
              <w:br/>
            </w:r>
            <w:r>
              <w:rPr>
                <w:rFonts w:ascii="ArialMT" w:hAnsi="ArialMT" w:eastAsia="ArialMT"/>
                <w:b w:val="0"/>
                <w:i w:val="0"/>
                <w:color w:val="000000"/>
                <w:sz w:val="16"/>
              </w:rPr>
              <w:t xml:space="preserve">PSUR is established and documented, according to PSUR, the PMCF is limited to the PMS process only.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11143145 PSUR Smart Pilot View Ver 01  2022-10-12 </w:t>
            </w:r>
          </w:p>
          <w:p>
            <w:pPr>
              <w:autoSpaceDN w:val="0"/>
              <w:autoSpaceDE w:val="0"/>
              <w:widowControl/>
              <w:spacing w:line="182" w:lineRule="exact" w:before="188" w:after="0"/>
              <w:ind w:left="100" w:right="1440" w:firstLine="0"/>
              <w:jc w:val="left"/>
            </w:pPr>
            <w:r>
              <w:rPr>
                <w:rFonts w:ascii="ArialMT" w:hAnsi="ArialMT" w:eastAsia="ArialMT"/>
                <w:b w:val="0"/>
                <w:i w:val="0"/>
                <w:color w:val="000000"/>
                <w:sz w:val="16"/>
              </w:rPr>
              <w:t xml:space="preserve">MDR 2017/745 - Article 32 – Class III  and implantable medical devices </w:t>
            </w:r>
            <w:r>
              <w:br/>
            </w:r>
            <w:r>
              <w:rPr>
                <w:rFonts w:ascii="ArialMT" w:hAnsi="ArialMT" w:eastAsia="ArialMT"/>
                <w:b w:val="0"/>
                <w:i w:val="0"/>
                <w:color w:val="000000"/>
                <w:sz w:val="16"/>
              </w:rPr>
              <w:t xml:space="preserve">Summary of safety and clinical performance (SSCP) – N/A, the are no class III devices manufactured. </w:t>
            </w:r>
          </w:p>
          <w:p>
            <w:pPr>
              <w:autoSpaceDN w:val="0"/>
              <w:autoSpaceDE w:val="0"/>
              <w:widowControl/>
              <w:spacing w:line="222" w:lineRule="exact" w:before="330" w:after="0"/>
              <w:ind w:left="100" w:right="0" w:firstLine="0"/>
              <w:jc w:val="left"/>
            </w:pPr>
            <w:r>
              <w:rPr>
                <w:rFonts w:ascii="ArialMT" w:hAnsi="ArialMT" w:eastAsia="ArialMT"/>
                <w:b w:val="0"/>
                <w:i w:val="0"/>
                <w:color w:val="000000"/>
                <w:sz w:val="16"/>
              </w:rPr>
              <w:t>*************************</w:t>
            </w:r>
          </w:p>
          <w:p>
            <w:pPr>
              <w:autoSpaceDN w:val="0"/>
              <w:autoSpaceDE w:val="0"/>
              <w:widowControl/>
              <w:spacing w:line="222" w:lineRule="exact" w:before="148" w:after="0"/>
              <w:ind w:left="100" w:right="0" w:firstLine="0"/>
              <w:jc w:val="left"/>
            </w:pPr>
            <w:r>
              <w:rPr>
                <w:rFonts w:ascii="ArialMT" w:hAnsi="ArialMT" w:eastAsia="ArialMT"/>
                <w:b w:val="0"/>
                <w:i w:val="0"/>
                <w:color w:val="000000"/>
                <w:sz w:val="16"/>
              </w:rPr>
              <w:t xml:space="preserve">Clinical evaluation and/or evaluation of medical device safety and performance (GP) </w:t>
            </w:r>
          </w:p>
          <w:p>
            <w:pPr>
              <w:autoSpaceDN w:val="0"/>
              <w:autoSpaceDE w:val="0"/>
              <w:widowControl/>
              <w:spacing w:line="184" w:lineRule="exact" w:before="182" w:after="0"/>
              <w:ind w:left="100" w:right="0" w:firstLine="0"/>
              <w:jc w:val="left"/>
            </w:pPr>
            <w:r>
              <w:rPr>
                <w:rFonts w:ascii="ArialMT" w:hAnsi="ArialMT" w:eastAsia="ArialMT"/>
                <w:b w:val="0"/>
                <w:i w:val="0"/>
                <w:color w:val="000000"/>
                <w:sz w:val="16"/>
              </w:rPr>
              <w:t xml:space="preserve">FOLLOW UP of point 7 to project 1990804: CC 300 - Response DR2 Dräger </w:t>
            </w:r>
            <w:r>
              <w:br/>
            </w:r>
            <w:r>
              <w:rPr>
                <w:rFonts w:ascii="ArialMT" w:hAnsi="ArialMT" w:eastAsia="ArialMT"/>
                <w:b w:val="0"/>
                <w:i w:val="0"/>
                <w:color w:val="000000"/>
                <w:sz w:val="16"/>
              </w:rPr>
              <w:t xml:space="preserve">The action item was reviewed during the audit.  The CEP Template, CEP and CER including CV of CC 300 device were </w:t>
            </w:r>
            <w:r>
              <w:rPr>
                <w:rFonts w:ascii="ArialMT" w:hAnsi="ArialMT" w:eastAsia="ArialMT"/>
                <w:b w:val="0"/>
                <w:i w:val="0"/>
                <w:color w:val="000000"/>
                <w:sz w:val="16"/>
              </w:rPr>
              <w:t xml:space="preserve">reviewed. </w:t>
            </w:r>
          </w:p>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The statement   checked and accepted by TDA in the deficiency report (Order No 713298423) has been included in </w:t>
            </w:r>
            <w:r>
              <w:rPr>
                <w:rFonts w:ascii="ArialMT" w:hAnsi="ArialMT" w:eastAsia="ArialMT"/>
                <w:b w:val="0"/>
                <w:i w:val="0"/>
                <w:color w:val="000000"/>
                <w:sz w:val="16"/>
              </w:rPr>
              <w:t xml:space="preserve">new CE Procedure IN 4250 ,  CEP template,  CEP of CC 300 and updated CER of CC 300 device.  The qualifications </w:t>
            </w:r>
            <w:r>
              <w:rPr>
                <w:rFonts w:ascii="ArialMT" w:hAnsi="ArialMT" w:eastAsia="ArialMT"/>
                <w:b w:val="0"/>
                <w:i w:val="0"/>
                <w:color w:val="000000"/>
                <w:sz w:val="16"/>
              </w:rPr>
              <w:t xml:space="preserve">of evaluators are documented in section 9, qualifications are documented according to the MEDDEV 2.7/1 revision 4. </w:t>
            </w:r>
          </w:p>
          <w:p>
            <w:pPr>
              <w:autoSpaceDN w:val="0"/>
              <w:autoSpaceDE w:val="0"/>
              <w:widowControl/>
              <w:spacing w:line="184" w:lineRule="exact" w:before="186" w:after="0"/>
              <w:ind w:left="100" w:right="4032" w:firstLine="0"/>
              <w:jc w:val="left"/>
            </w:pPr>
            <w:r>
              <w:rPr>
                <w:rFonts w:ascii="ArialMT" w:hAnsi="ArialMT" w:eastAsia="ArialMT"/>
                <w:b w:val="0"/>
                <w:i w:val="0"/>
                <w:color w:val="000000"/>
                <w:sz w:val="16"/>
              </w:rPr>
              <w:t xml:space="preserve">Records: </w:t>
            </w:r>
            <w:r>
              <w:br/>
            </w:r>
            <w:r>
              <w:rPr>
                <w:rFonts w:ascii="ArialMT" w:hAnsi="ArialMT" w:eastAsia="ArialMT"/>
                <w:b w:val="0"/>
                <w:i w:val="0"/>
                <w:color w:val="000000"/>
                <w:sz w:val="16"/>
              </w:rPr>
              <w:t xml:space="preserve">DWAG IN 4250 Clinical Evaluation -en-04.00 dd 26.06.2023 </w:t>
            </w:r>
            <w:r>
              <w:rPr>
                <w:rFonts w:ascii="ArialMT" w:hAnsi="ArialMT" w:eastAsia="ArialMT"/>
                <w:b w:val="0"/>
                <w:i w:val="0"/>
                <w:color w:val="000000"/>
                <w:sz w:val="16"/>
              </w:rPr>
              <w:t xml:space="preserve">DWAG IN 4250 en. 04.00 CEP Template </w:t>
            </w:r>
            <w:r>
              <w:br/>
            </w:r>
            <w:r>
              <w:rPr>
                <w:rFonts w:ascii="ArialMT" w:hAnsi="ArialMT" w:eastAsia="ArialMT"/>
                <w:b w:val="0"/>
                <w:i w:val="0"/>
                <w:color w:val="000000"/>
                <w:sz w:val="16"/>
              </w:rPr>
              <w:t xml:space="preserve">CEP DWAG IN 4250 en. 04.00 Connectivity Converter CC 300 </w:t>
            </w:r>
            <w:r>
              <w:rPr>
                <w:rFonts w:ascii="ArialMT" w:hAnsi="ArialMT" w:eastAsia="ArialMT"/>
                <w:b w:val="0"/>
                <w:i w:val="0"/>
                <w:color w:val="000000"/>
                <w:sz w:val="16"/>
              </w:rPr>
              <w:t xml:space="preserve">CEP -CC 300 ID 11224385 revision 01   released 2023- 09-13 </w:t>
            </w:r>
            <w:r>
              <w:rPr>
                <w:rFonts w:ascii="ArialMT" w:hAnsi="ArialMT" w:eastAsia="ArialMT"/>
                <w:b w:val="0"/>
                <w:i w:val="0"/>
                <w:color w:val="000000"/>
                <w:sz w:val="16"/>
              </w:rPr>
              <w:t xml:space="preserve">CER-CC300   ID 11224384 revision 01 signed 2023-09-15. </w:t>
            </w:r>
          </w:p>
        </w:tc>
      </w:tr>
      <w:tr>
        <w:trPr>
          <w:trHeight w:hRule="exact" w:val="3684"/>
        </w:trPr>
        <w:tc>
          <w:tcPr>
            <w:tcW w:type="dxa" w:w="1276"/>
            <w:tcBorders>
              <w:top w:sz="3.2000000000007276" w:val="single" w:color="#000000"/>
              <w:end w:sz="4.0" w:val="single" w:color="#000000"/>
            </w:tcBorders>
            <w:tcMar>
              <w:start w:w="0" w:type="dxa"/>
              <w:end w:w="0" w:type="dxa"/>
            </w:tcMar>
          </w:tcPr>
          <w:p>
            <w:pPr>
              <w:autoSpaceDN w:val="0"/>
              <w:autoSpaceDE w:val="0"/>
              <w:widowControl/>
              <w:spacing w:line="184" w:lineRule="exact" w:before="38" w:after="0"/>
              <w:ind w:left="108" w:right="144" w:firstLine="0"/>
              <w:jc w:val="left"/>
            </w:pP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documents </w:t>
            </w:r>
            <w:r>
              <w:br/>
            </w:r>
            <w:r>
              <w:rPr>
                <w:rFonts w:ascii="ArialMT" w:hAnsi="ArialMT" w:eastAsia="ArialMT"/>
                <w:b w:val="0"/>
                <w:i w:val="0"/>
                <w:color w:val="000000"/>
                <w:sz w:val="16"/>
              </w:rPr>
              <w:t xml:space="preserve">and records </w:t>
            </w:r>
            <w:r>
              <w:rPr>
                <w:rFonts w:ascii="ArialMT" w:hAnsi="ArialMT" w:eastAsia="ArialMT"/>
                <w:b w:val="0"/>
                <w:i w:val="0"/>
                <w:color w:val="000000"/>
                <w:sz w:val="16"/>
              </w:rPr>
              <w:t xml:space="preserve">(identification </w:t>
            </w:r>
            <w:r>
              <w:rPr>
                <w:rFonts w:ascii="ArialMT" w:hAnsi="ArialMT" w:eastAsia="ArialMT"/>
                <w:b w:val="0"/>
                <w:i w:val="0"/>
                <w:color w:val="000000"/>
                <w:sz w:val="16"/>
              </w:rPr>
              <w:t xml:space="preserve">and revision) </w:t>
            </w:r>
          </w:p>
        </w:tc>
        <w:tc>
          <w:tcPr>
            <w:tcW w:type="dxa" w:w="8790"/>
            <w:tcBorders>
              <w:start w:sz="4.0" w:val="single" w:color="#000000"/>
              <w:top w:sz="3.2000000000007276" w:val="single" w:color="#000000"/>
            </w:tcBorders>
            <w:tcMar>
              <w:start w:w="0" w:type="dxa"/>
              <w:end w:w="0" w:type="dxa"/>
            </w:tcMar>
          </w:tcPr>
          <w:p>
            <w:pPr>
              <w:autoSpaceDN w:val="0"/>
              <w:autoSpaceDE w:val="0"/>
              <w:widowControl/>
              <w:spacing w:line="184" w:lineRule="exact" w:before="38" w:after="0"/>
              <w:ind w:left="100" w:right="4032" w:firstLine="0"/>
              <w:jc w:val="left"/>
            </w:pPr>
            <w:r>
              <w:rPr>
                <w:rFonts w:ascii="ArialMT" w:hAnsi="ArialMT" w:eastAsia="ArialMT"/>
                <w:b w:val="0"/>
                <w:i w:val="0"/>
                <w:color w:val="000000"/>
                <w:sz w:val="16"/>
              </w:rPr>
              <w:t xml:space="preserve">GP </w:t>
            </w:r>
            <w:r>
              <w:br/>
            </w:r>
            <w:r>
              <w:rPr>
                <w:rFonts w:ascii="ArialMT" w:hAnsi="ArialMT" w:eastAsia="ArialMT"/>
                <w:b w:val="0"/>
                <w:i w:val="0"/>
                <w:color w:val="000000"/>
                <w:sz w:val="16"/>
              </w:rPr>
              <w:t xml:space="preserve">DWAG IN 4250 Clinical Evaluation -en-04.00 dd 26.06.2023 </w:t>
            </w:r>
            <w:r>
              <w:rPr>
                <w:rFonts w:ascii="ArialMT" w:hAnsi="ArialMT" w:eastAsia="ArialMT"/>
                <w:b w:val="0"/>
                <w:i w:val="0"/>
                <w:color w:val="000000"/>
                <w:sz w:val="16"/>
              </w:rPr>
              <w:t xml:space="preserve">DWAG IN 4250 en. 04.00 CEP Template </w:t>
            </w:r>
            <w:r>
              <w:br/>
            </w:r>
            <w:r>
              <w:rPr>
                <w:rFonts w:ascii="ArialMT" w:hAnsi="ArialMT" w:eastAsia="ArialMT"/>
                <w:b w:val="0"/>
                <w:i w:val="0"/>
                <w:color w:val="000000"/>
                <w:sz w:val="16"/>
              </w:rPr>
              <w:t xml:space="preserve">CEP DWAG IN 4250 en. 04.00 Connectivity Converter CC 300 </w:t>
            </w:r>
            <w:r>
              <w:rPr>
                <w:rFonts w:ascii="ArialMT" w:hAnsi="ArialMT" w:eastAsia="ArialMT"/>
                <w:b w:val="0"/>
                <w:i w:val="0"/>
                <w:color w:val="000000"/>
                <w:sz w:val="16"/>
              </w:rPr>
              <w:t xml:space="preserve">CEP -CC 300 ID 11224385 revision 01   released 2023- 09-13 </w:t>
            </w:r>
            <w:r>
              <w:rPr>
                <w:rFonts w:ascii="ArialMT" w:hAnsi="ArialMT" w:eastAsia="ArialMT"/>
                <w:b w:val="0"/>
                <w:i w:val="0"/>
                <w:color w:val="000000"/>
                <w:sz w:val="16"/>
              </w:rPr>
              <w:t xml:space="preserve">CER-CC300   ID 11224384 revision 01 signed 2023-09-15. </w:t>
            </w:r>
          </w:p>
          <w:p>
            <w:pPr>
              <w:autoSpaceDN w:val="0"/>
              <w:autoSpaceDE w:val="0"/>
              <w:widowControl/>
              <w:spacing w:line="184" w:lineRule="exact" w:before="368" w:after="0"/>
              <w:ind w:left="100" w:right="4320" w:firstLine="0"/>
              <w:jc w:val="left"/>
            </w:pPr>
            <w:r>
              <w:rPr>
                <w:rFonts w:ascii="ArialMT" w:hAnsi="ArialMT" w:eastAsia="ArialMT"/>
                <w:b w:val="0"/>
                <w:i w:val="0"/>
                <w:color w:val="000000"/>
                <w:sz w:val="16"/>
              </w:rPr>
              <w:t xml:space="preserve">*******GP </w:t>
            </w:r>
            <w:r>
              <w:br/>
            </w:r>
            <w:r>
              <w:rPr>
                <w:rFonts w:ascii="ArialMT" w:hAnsi="ArialMT" w:eastAsia="ArialMT"/>
                <w:b w:val="0"/>
                <w:i w:val="0"/>
                <w:color w:val="000000"/>
                <w:sz w:val="16"/>
              </w:rPr>
              <w:t xml:space="preserve">DWAG IN4000: Develop Product, Rev. 14.00 </w:t>
            </w:r>
            <w:r>
              <w:br/>
            </w:r>
            <w:r>
              <w:rPr>
                <w:rFonts w:ascii="ArialMT" w:hAnsi="ArialMT" w:eastAsia="ArialMT"/>
                <w:b w:val="0"/>
                <w:i w:val="0"/>
                <w:color w:val="000000"/>
                <w:sz w:val="16"/>
              </w:rPr>
              <w:t xml:space="preserve">DWAG IN 4200-en01.00 Design </w:t>
            </w:r>
            <w:r>
              <w:br/>
            </w:r>
            <w:r>
              <w:rPr>
                <w:rFonts w:ascii="ArialMT" w:hAnsi="ArialMT" w:eastAsia="ArialMT"/>
                <w:b w:val="0"/>
                <w:i w:val="0"/>
                <w:color w:val="000000"/>
                <w:sz w:val="16"/>
              </w:rPr>
              <w:t xml:space="preserve">DWAG IN4202 Usability Evaluation </w:t>
            </w:r>
            <w:r>
              <w:br/>
            </w:r>
            <w:r>
              <w:rPr>
                <w:rFonts w:ascii="ArialMT" w:hAnsi="ArialMT" w:eastAsia="ArialMT"/>
                <w:b w:val="0"/>
                <w:i w:val="0"/>
                <w:color w:val="000000"/>
                <w:sz w:val="16"/>
              </w:rPr>
              <w:t xml:space="preserve">DWAG IN4203 Product Verification </w:t>
            </w:r>
            <w:r>
              <w:br/>
            </w:r>
            <w:r>
              <w:rPr>
                <w:rFonts w:ascii="ArialMT" w:hAnsi="ArialMT" w:eastAsia="ArialMT"/>
                <w:b w:val="0"/>
                <w:i w:val="0"/>
                <w:color w:val="000000"/>
                <w:sz w:val="16"/>
              </w:rPr>
              <w:t xml:space="preserve">DWAG IN4204 Design Related Product Reviews Rev 02.00 </w:t>
            </w:r>
          </w:p>
          <w:p>
            <w:pPr>
              <w:autoSpaceDN w:val="0"/>
              <w:autoSpaceDE w:val="0"/>
              <w:widowControl/>
              <w:spacing w:line="184" w:lineRule="exact" w:before="184" w:after="0"/>
              <w:ind w:left="100" w:right="4752" w:firstLine="0"/>
              <w:jc w:val="left"/>
            </w:pPr>
            <w:r>
              <w:rPr>
                <w:rFonts w:ascii="ArialMT" w:hAnsi="ArialMT" w:eastAsia="ArialMT"/>
                <w:b w:val="0"/>
                <w:i w:val="0"/>
                <w:color w:val="000000"/>
                <w:sz w:val="16"/>
              </w:rPr>
              <w:t xml:space="preserve">DWAG IN4100: Project Management_en_02.00 </w:t>
            </w:r>
            <w:r>
              <w:br/>
            </w:r>
            <w:r>
              <w:rPr>
                <w:rFonts w:ascii="ArialMT" w:hAnsi="ArialMT" w:eastAsia="ArialMT"/>
                <w:b w:val="0"/>
                <w:i w:val="0"/>
                <w:color w:val="000000"/>
                <w:sz w:val="16"/>
              </w:rPr>
              <w:t xml:space="preserve">DWAG IN4300: New Product Introduction, Rev. 09.00 </w:t>
            </w:r>
          </w:p>
          <w:p>
            <w:pPr>
              <w:autoSpaceDN w:val="0"/>
              <w:autoSpaceDE w:val="0"/>
              <w:widowControl/>
              <w:spacing w:line="184" w:lineRule="exact" w:before="170" w:after="0"/>
              <w:ind w:left="100" w:right="2736" w:firstLine="0"/>
              <w:jc w:val="left"/>
            </w:pPr>
            <w:r>
              <w:rPr>
                <w:rFonts w:ascii="ArialMT" w:hAnsi="ArialMT" w:eastAsia="ArialMT"/>
                <w:b w:val="0"/>
                <w:i w:val="0"/>
                <w:color w:val="000000"/>
                <w:sz w:val="16"/>
              </w:rPr>
              <w:t xml:space="preserve">Classification Codes SmartPilot View 11213764_00 </w:t>
            </w:r>
            <w:r>
              <w:br/>
            </w:r>
            <w:r>
              <w:rPr>
                <w:rFonts w:ascii="ArialMT" w:hAnsi="ArialMT" w:eastAsia="ArialMT"/>
                <w:b w:val="0"/>
                <w:i w:val="0"/>
                <w:color w:val="000000"/>
                <w:sz w:val="16"/>
              </w:rPr>
              <w:t xml:space="preserve">IfU_SPV_SW_3.03.n_9512901_1_2022-11_en Instruction for Use Smart Pilot view </w:t>
            </w:r>
          </w:p>
        </w:tc>
      </w:tr>
    </w:tbl>
    <w:p>
      <w:pPr>
        <w:autoSpaceDN w:val="0"/>
        <w:autoSpaceDE w:val="0"/>
        <w:widowControl/>
        <w:spacing w:line="14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41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44" name="Picture 4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19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0" w:lineRule="exact" w:before="0"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2" w:lineRule="exact" w:before="0" w:after="0"/>
              <w:ind w:left="0" w:right="0" w:firstLine="0"/>
              <w:jc w:val="center"/>
            </w:pPr>
            <w:r>
              <w:rPr>
                <w:rFonts w:ascii="Arial" w:hAnsi="Arial" w:eastAsia="Arial"/>
                <w:b/>
                <w:i w:val="0"/>
                <w:color w:val="000000"/>
                <w:sz w:val="16"/>
              </w:rPr>
              <w:t xml:space="preserve">Design and Development </w:t>
            </w:r>
          </w:p>
        </w:tc>
      </w:tr>
      <w:tr>
        <w:trPr>
          <w:trHeight w:hRule="exact" w:val="14032"/>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IfU_Supplement_SPV_SW_3.0n_9054332_11_2022-12 Compatibility with other devices Smart Pilot View </w:t>
            </w:r>
          </w:p>
          <w:p>
            <w:pPr>
              <w:autoSpaceDN w:val="0"/>
              <w:autoSpaceDE w:val="0"/>
              <w:widowControl/>
              <w:spacing w:line="184" w:lineRule="exact" w:before="184" w:after="0"/>
              <w:ind w:left="100" w:right="3312" w:firstLine="0"/>
              <w:jc w:val="left"/>
            </w:pPr>
            <w:r>
              <w:rPr>
                <w:rFonts w:ascii="ArialMT" w:hAnsi="ArialMT" w:eastAsia="ArialMT"/>
                <w:b w:val="0"/>
                <w:i w:val="0"/>
                <w:color w:val="000000"/>
                <w:sz w:val="16"/>
              </w:rPr>
              <w:t xml:space="preserve">DWAG IN4250 Clinical Evaluation Rev.04.00 </w:t>
            </w:r>
            <w:r>
              <w:br/>
            </w:r>
            <w:r>
              <w:rPr>
                <w:rFonts w:ascii="ArialMT" w:hAnsi="ArialMT" w:eastAsia="ArialMT"/>
                <w:b w:val="0"/>
                <w:i w:val="0"/>
                <w:color w:val="000000"/>
                <w:sz w:val="16"/>
              </w:rPr>
              <w:t xml:space="preserve">DWAG IN4251 Clinical Evaluation (MDD) Rev 00 </w:t>
            </w:r>
            <w:r>
              <w:br/>
            </w:r>
            <w:r>
              <w:rPr>
                <w:rFonts w:ascii="ArialMT" w:hAnsi="ArialMT" w:eastAsia="ArialMT"/>
                <w:b w:val="0"/>
                <w:i w:val="0"/>
                <w:color w:val="000000"/>
                <w:sz w:val="16"/>
              </w:rPr>
              <w:t xml:space="preserve">111494913 Smart Pilot View Standalone Validation Plan  Ver 01 </w:t>
            </w:r>
            <w:r>
              <w:br/>
            </w:r>
            <w:r>
              <w:rPr>
                <w:rFonts w:ascii="ArialMT" w:hAnsi="ArialMT" w:eastAsia="ArialMT"/>
                <w:b w:val="0"/>
                <w:i w:val="0"/>
                <w:color w:val="000000"/>
                <w:sz w:val="16"/>
              </w:rPr>
              <w:t xml:space="preserve">11149213_02 11149213 02 Clinical Evaluation Report Released </w:t>
            </w:r>
            <w:r>
              <w:br/>
            </w:r>
            <w:r>
              <w:rPr>
                <w:rFonts w:ascii="ArialMT" w:hAnsi="ArialMT" w:eastAsia="ArialMT"/>
                <w:b w:val="0"/>
                <w:i w:val="0"/>
                <w:color w:val="000000"/>
                <w:sz w:val="16"/>
              </w:rPr>
              <w:t xml:space="preserve">11143145 PSUR Smart Pilot View Ver 01  2022-10-12 </w:t>
            </w:r>
            <w:r>
              <w:br/>
            </w:r>
            <w:r>
              <w:rPr>
                <w:rFonts w:ascii="ArialMT" w:hAnsi="ArialMT" w:eastAsia="ArialMT"/>
                <w:b w:val="0"/>
                <w:i w:val="0"/>
                <w:color w:val="000000"/>
                <w:sz w:val="16"/>
              </w:rPr>
              <w:t xml:space="preserve">4.1 GSPR -11233802_00 Smart Pilot View </w:t>
            </w:r>
            <w:r>
              <w:br/>
            </w:r>
            <w:r>
              <w:rPr>
                <w:rFonts w:ascii="ArialMT" w:hAnsi="ArialMT" w:eastAsia="ArialMT"/>
                <w:b w:val="0"/>
                <w:i w:val="0"/>
                <w:color w:val="000000"/>
                <w:sz w:val="16"/>
              </w:rPr>
              <w:t xml:space="preserve">DDWAG IN4205-en 02.00 Software design </w:t>
            </w:r>
            <w:r>
              <w:br/>
            </w:r>
            <w:r>
              <w:rPr>
                <w:rFonts w:ascii="ArialMT" w:hAnsi="ArialMT" w:eastAsia="ArialMT"/>
                <w:b w:val="0"/>
                <w:i w:val="0"/>
                <w:color w:val="000000"/>
                <w:sz w:val="16"/>
              </w:rPr>
              <w:t xml:space="preserve">DWAG IN4206 Software Approval and Design Transfer Ver 02.00 </w:t>
            </w:r>
            <w:r>
              <w:br/>
            </w:r>
            <w:r>
              <w:rPr>
                <w:rFonts w:ascii="ArialMT" w:hAnsi="ArialMT" w:eastAsia="ArialMT"/>
                <w:b w:val="0"/>
                <w:i w:val="0"/>
                <w:color w:val="000000"/>
                <w:sz w:val="16"/>
              </w:rPr>
              <w:t xml:space="preserve">11149414 Rev 00 Validation Summary report V00  2023-02-24 </w:t>
            </w:r>
            <w:r>
              <w:br/>
            </w:r>
            <w:r>
              <w:rPr>
                <w:rFonts w:ascii="ArialMT" w:hAnsi="ArialMT" w:eastAsia="ArialMT"/>
                <w:b w:val="0"/>
                <w:i w:val="0"/>
                <w:color w:val="000000"/>
                <w:sz w:val="16"/>
              </w:rPr>
              <w:t xml:space="preserve">Product Risk Management Report - 11149328_03 </w:t>
            </w:r>
            <w:r>
              <w:br/>
            </w:r>
            <w:r>
              <w:rPr>
                <w:rFonts w:ascii="ArialMT" w:hAnsi="ArialMT" w:eastAsia="ArialMT"/>
                <w:b w:val="0"/>
                <w:i w:val="0"/>
                <w:color w:val="000000"/>
                <w:sz w:val="16"/>
              </w:rPr>
              <w:t xml:space="preserve">Product Risk Assessment Table - 11221004_03 </w:t>
            </w:r>
            <w:r>
              <w:br/>
            </w:r>
            <w:r>
              <w:rPr>
                <w:rFonts w:ascii="ArialMT" w:hAnsi="ArialMT" w:eastAsia="ArialMT"/>
                <w:b w:val="0"/>
                <w:i w:val="0"/>
                <w:color w:val="000000"/>
                <w:sz w:val="16"/>
              </w:rPr>
              <w:t xml:space="preserve">Validation Summary Report - 11149414_00 2 </w:t>
            </w:r>
            <w:r>
              <w:br/>
            </w:r>
            <w:r>
              <w:rPr>
                <w:rFonts w:ascii="ArialMT" w:hAnsi="ArialMT" w:eastAsia="ArialMT"/>
                <w:b w:val="0"/>
                <w:i w:val="0"/>
                <w:color w:val="000000"/>
                <w:sz w:val="16"/>
              </w:rPr>
              <w:t xml:space="preserve">6.2 SPV_IEC62304 - 11244067_00 INSPECTION REPORT IEC 62304 </w:t>
            </w:r>
            <w:r>
              <w:rPr>
                <w:rFonts w:ascii="ArialMT" w:hAnsi="ArialMT" w:eastAsia="ArialMT"/>
                <w:b w:val="0"/>
                <w:i w:val="0"/>
                <w:color w:val="000000"/>
                <w:sz w:val="16"/>
              </w:rPr>
              <w:t xml:space="preserve">6.2 SPV_IEC62366_1 - 11245524_00 TEST REPORT IEC 62366-1:2015 </w:t>
            </w:r>
            <w:r>
              <w:rPr>
                <w:rFonts w:ascii="ArialMT" w:hAnsi="ArialMT" w:eastAsia="ArialMT"/>
                <w:b w:val="0"/>
                <w:i w:val="0"/>
                <w:color w:val="000000"/>
                <w:sz w:val="16"/>
              </w:rPr>
              <w:t xml:space="preserve">6.2 SPV_IEC82304 - 11244450_00 Test Report IEC 82304-1:2016 </w:t>
            </w:r>
            <w:r>
              <w:br/>
            </w:r>
            <w:r>
              <w:rPr>
                <w:rFonts w:ascii="ArialMT" w:hAnsi="ArialMT" w:eastAsia="ArialMT"/>
                <w:b w:val="0"/>
                <w:i w:val="0"/>
                <w:color w:val="000000"/>
                <w:sz w:val="16"/>
              </w:rPr>
              <w:t xml:space="preserve">UUser manual Ver 2.02 </w:t>
            </w:r>
            <w:r>
              <w:br/>
            </w:r>
            <w:r>
              <w:rPr>
                <w:rFonts w:ascii="ArialMT" w:hAnsi="ArialMT" w:eastAsia="ArialMT"/>
                <w:b w:val="0"/>
                <w:i w:val="0"/>
                <w:color w:val="000000"/>
                <w:sz w:val="16"/>
              </w:rPr>
              <w:t xml:space="preserve">DR-00072766 Product requirements Smart pilot base Line   2022-11-24T </w:t>
            </w:r>
          </w:p>
          <w:p>
            <w:pPr>
              <w:autoSpaceDN w:val="0"/>
              <w:autoSpaceDE w:val="0"/>
              <w:widowControl/>
              <w:spacing w:line="184" w:lineRule="exact" w:before="184" w:after="0"/>
              <w:ind w:left="100" w:right="2736" w:firstLine="0"/>
              <w:jc w:val="left"/>
            </w:pPr>
            <w:r>
              <w:rPr>
                <w:rFonts w:ascii="ArialMT" w:hAnsi="ArialMT" w:eastAsia="ArialMT"/>
                <w:b w:val="0"/>
                <w:i w:val="0"/>
                <w:color w:val="000000"/>
                <w:sz w:val="16"/>
              </w:rPr>
              <w:t xml:space="preserve">DCR-2019-002082 labeling amassing  - change of the labels size – SW only </w:t>
            </w:r>
            <w:r>
              <w:rPr>
                <w:rFonts w:ascii="ArialMT" w:hAnsi="ArialMT" w:eastAsia="ArialMT"/>
                <w:b w:val="0"/>
                <w:i w:val="0"/>
                <w:color w:val="000000"/>
                <w:sz w:val="16"/>
              </w:rPr>
              <w:t xml:space="preserve">DCR-2021-002127 ISM-IEC  TR60601-4-5 </w:t>
            </w:r>
            <w:r>
              <w:br/>
            </w:r>
            <w:r>
              <w:rPr>
                <w:rFonts w:ascii="ArialMT" w:hAnsi="ArialMT" w:eastAsia="ArialMT"/>
                <w:b w:val="0"/>
                <w:i w:val="0"/>
                <w:color w:val="000000"/>
                <w:sz w:val="16"/>
              </w:rPr>
              <w:t xml:space="preserve">DCR-20201 003730 - approval of the Zeus IE </w:t>
            </w:r>
            <w:r>
              <w:br/>
            </w:r>
            <w:r>
              <w:rPr>
                <w:rFonts w:ascii="ArialMT" w:hAnsi="ArialMT" w:eastAsia="ArialMT"/>
                <w:b w:val="0"/>
                <w:i w:val="0"/>
                <w:color w:val="000000"/>
                <w:sz w:val="16"/>
              </w:rPr>
              <w:t xml:space="preserve">11134555  Design change review report -  for the release 3.02n PKF-202-003043 </w:t>
            </w:r>
            <w:r>
              <w:rPr>
                <w:rFonts w:ascii="ArialMT" w:hAnsi="ArialMT" w:eastAsia="ArialMT"/>
                <w:b w:val="0"/>
                <w:i w:val="0"/>
                <w:color w:val="000000"/>
                <w:sz w:val="16"/>
              </w:rPr>
              <w:t xml:space="preserve">DCR-2020-002999 IFU Translation for Slovakia  2020-06-02 </w:t>
            </w:r>
            <w:r>
              <w:br/>
            </w:r>
            <w:r>
              <w:rPr>
                <w:rFonts w:ascii="ArialMT" w:hAnsi="ArialMT" w:eastAsia="ArialMT"/>
                <w:b w:val="0"/>
                <w:i w:val="0"/>
                <w:color w:val="000000"/>
                <w:sz w:val="16"/>
              </w:rPr>
              <w:t xml:space="preserve">Validation Form PID Printing process   2020-12-17 </w:t>
            </w:r>
            <w:r>
              <w:br/>
            </w:r>
            <w:r>
              <w:rPr>
                <w:rFonts w:ascii="ArialMT" w:hAnsi="ArialMT" w:eastAsia="ArialMT"/>
                <w:b w:val="0"/>
                <w:i w:val="0"/>
                <w:color w:val="000000"/>
                <w:sz w:val="16"/>
              </w:rPr>
              <w:t xml:space="preserve">PTI  PKG-2021-002776 from 23.05.2022 </w:t>
            </w:r>
            <w:r>
              <w:br/>
            </w:r>
            <w:r>
              <w:rPr>
                <w:rFonts w:ascii="ArialMT" w:hAnsi="ArialMT" w:eastAsia="ArialMT"/>
                <w:b w:val="0"/>
                <w:i w:val="0"/>
                <w:color w:val="000000"/>
                <w:sz w:val="16"/>
              </w:rPr>
              <w:t xml:space="preserve">11149233 List of Non-conformities Ver 05 Smart Pilot View SW 3.03 </w:t>
            </w:r>
            <w:r>
              <w:br/>
            </w:r>
            <w:r>
              <w:rPr>
                <w:rFonts w:ascii="ArialMT" w:hAnsi="ArialMT" w:eastAsia="ArialMT"/>
                <w:b w:val="0"/>
                <w:i w:val="0"/>
                <w:color w:val="000000"/>
                <w:sz w:val="16"/>
              </w:rPr>
              <w:t xml:space="preserve">11149420 verification summary report  Rev 08  Smart Pilot View </w:t>
            </w:r>
            <w:r>
              <w:br/>
            </w:r>
            <w:r>
              <w:rPr>
                <w:rFonts w:ascii="ArialMT" w:hAnsi="ArialMT" w:eastAsia="ArialMT"/>
                <w:b w:val="0"/>
                <w:i w:val="0"/>
                <w:color w:val="000000"/>
                <w:sz w:val="16"/>
              </w:rPr>
              <w:t xml:space="preserve">11149411 Usability summary report  Rev 00 </w:t>
            </w:r>
            <w:r>
              <w:br/>
            </w:r>
            <w:r>
              <w:rPr>
                <w:rFonts w:ascii="ArialMT" w:hAnsi="ArialMT" w:eastAsia="ArialMT"/>
                <w:b w:val="0"/>
                <w:i w:val="0"/>
                <w:color w:val="000000"/>
                <w:sz w:val="16"/>
              </w:rPr>
              <w:t xml:space="preserve">11149378  Smart Pilot Usability Summative Test  Rev 01 </w:t>
            </w:r>
            <w:r>
              <w:br/>
            </w:r>
            <w:r>
              <w:rPr>
                <w:rFonts w:ascii="ArialMT" w:hAnsi="ArialMT" w:eastAsia="ArialMT"/>
                <w:b w:val="0"/>
                <w:i w:val="0"/>
                <w:color w:val="000000"/>
                <w:sz w:val="16"/>
              </w:rPr>
              <w:t xml:space="preserve">111494 Rev 01 usability Specification Smart Pilot View </w:t>
            </w:r>
            <w:r>
              <w:br/>
            </w:r>
            <w:r>
              <w:rPr>
                <w:rFonts w:ascii="ArialMT" w:hAnsi="ArialMT" w:eastAsia="ArialMT"/>
                <w:b w:val="0"/>
                <w:i w:val="0"/>
                <w:color w:val="000000"/>
                <w:sz w:val="16"/>
              </w:rPr>
              <w:t xml:space="preserve">11149378  Rev 01  Summative Usability Evaluation test report  Ver 01 </w:t>
            </w:r>
            <w:r>
              <w:br/>
            </w:r>
            <w:r>
              <w:rPr>
                <w:rFonts w:ascii="ArialMT" w:hAnsi="ArialMT" w:eastAsia="ArialMT"/>
                <w:b w:val="0"/>
                <w:i w:val="0"/>
                <w:color w:val="000000"/>
                <w:sz w:val="16"/>
              </w:rPr>
              <w:t xml:space="preserve">11143145 PSUR Ver 01  2022-10-12 </w:t>
            </w:r>
          </w:p>
          <w:p>
            <w:pPr>
              <w:autoSpaceDN w:val="0"/>
              <w:autoSpaceDE w:val="0"/>
              <w:widowControl/>
              <w:spacing w:line="206" w:lineRule="exact" w:before="174" w:after="0"/>
              <w:ind w:left="100" w:right="144" w:firstLine="0"/>
              <w:jc w:val="left"/>
            </w:pPr>
            <w:r>
              <w:rPr>
                <w:rFonts w:ascii="ArialMT" w:hAnsi="ArialMT" w:eastAsia="ArialMT"/>
                <w:b w:val="0"/>
                <w:i w:val="0"/>
                <w:color w:val="000000"/>
                <w:sz w:val="16"/>
              </w:rPr>
              <w:t>DWAG IN4230 : Design Changes DWAG IN4230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05.00 , Rev. 05.00 , reviews defined, and OA (design transfer) </w:t>
            </w:r>
            <w:r>
              <w:rPr>
                <w:rFonts w:ascii="MS Mincho" w:hAnsi="MS Mincho" w:eastAsia="MS Mincho"/>
                <w:b w:val="0"/>
                <w:i w:val="0"/>
                <w:color w:val="000000"/>
                <w:sz w:val="16"/>
              </w:rPr>
              <w:t>„</w:t>
            </w:r>
            <w:r>
              <w:rPr>
                <w:rFonts w:ascii="ArialMT" w:hAnsi="ArialMT" w:eastAsia="ArialMT"/>
                <w:b w:val="0"/>
                <w:i w:val="0"/>
                <w:color w:val="000000"/>
                <w:sz w:val="16"/>
              </w:rPr>
              <w:t>start creation and change material MASTER data</w:t>
            </w:r>
            <w:r>
              <w:rPr>
                <w:rFonts w:ascii="MS Mincho" w:hAnsi="MS Mincho" w:eastAsia="MS Mincho"/>
                <w:b w:val="0"/>
                <w:i w:val="0"/>
                <w:color w:val="000000"/>
                <w:sz w:val="16"/>
              </w:rPr>
              <w:t>”</w:t>
            </w:r>
            <w:r>
              <w:rPr>
                <w:rFonts w:ascii="ArialMT" w:hAnsi="ArialMT" w:eastAsia="ArialMT"/>
                <w:b w:val="0"/>
                <w:i w:val="0"/>
                <w:color w:val="000000"/>
                <w:sz w:val="16"/>
              </w:rPr>
              <w:t xml:space="preserve">, responsibilities defined.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DWAG IN4200 : Design DWAG IN4200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01.00 , Rev. 01.00 </w:t>
            </w:r>
          </w:p>
          <w:p>
            <w:pPr>
              <w:autoSpaceDN w:val="0"/>
              <w:autoSpaceDE w:val="0"/>
              <w:widowControl/>
              <w:spacing w:line="222" w:lineRule="exact" w:before="0" w:after="0"/>
              <w:ind w:left="0" w:right="0" w:firstLine="0"/>
              <w:jc w:val="center"/>
            </w:pPr>
            <w:r>
              <w:rPr>
                <w:rFonts w:ascii="ArialMT" w:hAnsi="ArialMT" w:eastAsia="ArialMT"/>
                <w:b w:val="0"/>
                <w:i w:val="0"/>
                <w:color w:val="000000"/>
                <w:sz w:val="16"/>
              </w:rPr>
              <w:t>DEMF GM2110 : Creation and Change of Material Master Data for Global Portfolio DEMF</w:t>
            </w:r>
            <w:r>
              <w:rPr>
                <w:rFonts w:ascii="MS Mincho" w:hAnsi="MS Mincho" w:eastAsia="MS Mincho"/>
                <w:b w:val="0"/>
                <w:i w:val="0"/>
                <w:color w:val="000000"/>
                <w:sz w:val="16"/>
              </w:rPr>
              <w:t>‐</w:t>
            </w:r>
            <w:r>
              <w:rPr>
                <w:rFonts w:ascii="ArialMT" w:hAnsi="ArialMT" w:eastAsia="ArialMT"/>
                <w:b w:val="0"/>
                <w:i w:val="0"/>
                <w:color w:val="000000"/>
                <w:sz w:val="16"/>
              </w:rPr>
              <w:t>GM2110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01.00 , Rev. </w:t>
            </w:r>
          </w:p>
          <w:p>
            <w:pPr>
              <w:autoSpaceDN w:val="0"/>
              <w:autoSpaceDE w:val="0"/>
              <w:widowControl/>
              <w:spacing w:line="194" w:lineRule="exact" w:before="28" w:after="0"/>
              <w:ind w:left="100" w:right="3168" w:firstLine="0"/>
              <w:jc w:val="left"/>
            </w:pPr>
            <w:r>
              <w:rPr>
                <w:rFonts w:ascii="ArialMT" w:hAnsi="ArialMT" w:eastAsia="ArialMT"/>
                <w:b w:val="0"/>
                <w:i w:val="0"/>
                <w:color w:val="000000"/>
                <w:sz w:val="16"/>
              </w:rPr>
              <w:t xml:space="preserve">01.00 </w:t>
            </w:r>
            <w:r>
              <w:br/>
            </w:r>
            <w:r>
              <w:rPr>
                <w:rFonts w:ascii="ArialMT" w:hAnsi="ArialMT" w:eastAsia="ArialMT"/>
                <w:b w:val="0"/>
                <w:i w:val="0"/>
                <w:color w:val="000000"/>
                <w:sz w:val="16"/>
              </w:rPr>
              <w:t>DWAG IN4250 : Clinical Evaluation DWAG IN4250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04.00 , Rev. 04.00 </w:t>
            </w:r>
          </w:p>
          <w:p>
            <w:pPr>
              <w:autoSpaceDN w:val="0"/>
              <w:autoSpaceDE w:val="0"/>
              <w:widowControl/>
              <w:spacing w:line="206" w:lineRule="exact" w:before="16" w:after="0"/>
              <w:ind w:left="100" w:right="2016" w:firstLine="0"/>
              <w:jc w:val="left"/>
            </w:pPr>
            <w:r>
              <w:rPr>
                <w:rFonts w:ascii="ArialMT" w:hAnsi="ArialMT" w:eastAsia="ArialMT"/>
                <w:b w:val="0"/>
                <w:i w:val="0"/>
                <w:color w:val="000000"/>
                <w:sz w:val="16"/>
              </w:rPr>
              <w:t>DEMF PQ2000 : Post Market Surveillance System DEMF PQ2000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r>
              <w:rPr>
                <w:rFonts w:ascii="ArialMT" w:hAnsi="ArialMT" w:eastAsia="ArialMT"/>
                <w:b w:val="0"/>
                <w:i w:val="0"/>
                <w:color w:val="000000"/>
                <w:sz w:val="16"/>
              </w:rPr>
              <w:t>DWAG IN4230 : Design Changes DWAG IN4230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05.00 , Rev. 05.00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DWAG IN4200 : Design DWAG IN4200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01.00 , Rev. 01.00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DWAG PQ2110 : Regulatory Approval to Market Product DWAG PQ2110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03.00 , Rev. 03.00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DWAG PQ2110 : Regulatory Approval to Market Product DWAG PQ2110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03.00 , Rev. 03.00 </w:t>
            </w:r>
          </w:p>
          <w:p>
            <w:pPr>
              <w:autoSpaceDN w:val="0"/>
              <w:autoSpaceDE w:val="0"/>
              <w:widowControl/>
              <w:spacing w:line="184" w:lineRule="exact" w:before="196" w:after="0"/>
              <w:ind w:left="100" w:right="3744" w:firstLine="0"/>
              <w:jc w:val="left"/>
            </w:pPr>
            <w:r>
              <w:rPr>
                <w:rFonts w:ascii="ArialMT" w:hAnsi="ArialMT" w:eastAsia="ArialMT"/>
                <w:b w:val="0"/>
                <w:i w:val="0"/>
                <w:color w:val="000000"/>
                <w:sz w:val="16"/>
              </w:rPr>
              <w:t xml:space="preserve">******************* </w:t>
            </w:r>
            <w:r>
              <w:br/>
            </w:r>
            <w:r>
              <w:rPr>
                <w:rFonts w:ascii="ArialMT" w:hAnsi="ArialMT" w:eastAsia="ArialMT"/>
                <w:b w:val="0"/>
                <w:i w:val="0"/>
                <w:color w:val="000000"/>
                <w:sz w:val="16"/>
              </w:rPr>
              <w:t xml:space="preserve">Records </w:t>
            </w:r>
            <w:r>
              <w:br/>
            </w:r>
            <w:r>
              <w:rPr>
                <w:rFonts w:ascii="ArialMT" w:hAnsi="ArialMT" w:eastAsia="ArialMT"/>
                <w:b w:val="0"/>
                <w:i w:val="0"/>
                <w:color w:val="000000"/>
                <w:sz w:val="16"/>
                <w:u w:val="single"/>
              </w:rPr>
              <w:t>DD11 (MSz)</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Clinical Eval</w:t>
            </w:r>
            <w:r>
              <w:rPr>
                <w:rFonts w:ascii="ArialMT" w:hAnsi="ArialMT" w:eastAsia="ArialMT"/>
                <w:b w:val="0"/>
                <w:i w:val="0"/>
                <w:color w:val="000000"/>
                <w:sz w:val="16"/>
              </w:rPr>
              <w:t xml:space="preserve">uation Report Babyleo TN500 SW1.05 -2020-01-08 </w:t>
            </w:r>
            <w:r>
              <w:rPr>
                <w:rFonts w:ascii="ArialMT" w:hAnsi="ArialMT" w:eastAsia="ArialMT"/>
                <w:b w:val="0"/>
                <w:i w:val="0"/>
                <w:color w:val="000000"/>
                <w:sz w:val="16"/>
              </w:rPr>
              <w:t xml:space="preserve">Review of Post Production Information Report (Clinical) 2022-05-19 </w:t>
            </w:r>
            <w:r>
              <w:rPr>
                <w:rFonts w:ascii="ArialMT" w:hAnsi="ArialMT" w:eastAsia="ArialMT"/>
                <w:b w:val="0"/>
                <w:i w:val="0"/>
                <w:color w:val="000000"/>
                <w:sz w:val="16"/>
              </w:rPr>
              <w:t xml:space="preserve">PMCF Plan Babyleo TN500 2022-07-25 </w:t>
            </w:r>
            <w:r>
              <w:br/>
            </w:r>
            <w:r>
              <w:rPr>
                <w:rFonts w:ascii="ArialMT" w:hAnsi="ArialMT" w:eastAsia="ArialMT"/>
                <w:b w:val="0"/>
                <w:i w:val="0"/>
                <w:color w:val="000000"/>
                <w:sz w:val="16"/>
              </w:rPr>
              <w:t xml:space="preserve">PMCF Report not yet available </w:t>
            </w:r>
            <w:r>
              <w:br/>
            </w:r>
            <w:r>
              <w:rPr>
                <w:rFonts w:ascii="ArialMT" w:hAnsi="ArialMT" w:eastAsia="ArialMT"/>
                <w:b w:val="0"/>
                <w:i w:val="0"/>
                <w:color w:val="000000"/>
                <w:sz w:val="16"/>
              </w:rPr>
              <w:t xml:space="preserve">PSUR Thermoregulation 2023-08-01 </w:t>
            </w:r>
          </w:p>
          <w:p>
            <w:pPr>
              <w:autoSpaceDN w:val="0"/>
              <w:autoSpaceDE w:val="0"/>
              <w:widowControl/>
              <w:spacing w:line="184" w:lineRule="exact" w:before="184" w:after="0"/>
              <w:ind w:left="100" w:right="4608" w:firstLine="0"/>
              <w:jc w:val="left"/>
            </w:pPr>
            <w:r>
              <w:rPr>
                <w:rFonts w:ascii="ArialMT" w:hAnsi="ArialMT" w:eastAsia="ArialMT"/>
                <w:b w:val="0"/>
                <w:i w:val="0"/>
                <w:color w:val="000000"/>
                <w:sz w:val="16"/>
                <w:u w:val="single"/>
              </w:rPr>
              <w:t>DD12 (MSz)</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Softwareänd</w:t>
            </w:r>
            <w:r>
              <w:rPr>
                <w:rFonts w:ascii="ArialMT" w:hAnsi="ArialMT" w:eastAsia="ArialMT"/>
                <w:b w:val="0"/>
                <w:i w:val="0"/>
                <w:color w:val="000000"/>
                <w:sz w:val="16"/>
              </w:rPr>
              <w:t xml:space="preserve">erung SW1.06 PKG2020-003896 </w:t>
            </w:r>
            <w:r>
              <w:br/>
            </w:r>
            <w:r>
              <w:rPr>
                <w:rFonts w:ascii="ArialMT" w:hAnsi="ArialMT" w:eastAsia="ArialMT"/>
                <w:b w:val="0"/>
                <w:i w:val="0"/>
                <w:color w:val="000000"/>
                <w:sz w:val="16"/>
              </w:rPr>
              <w:t xml:space="preserve">Change Specific Design Review Report TN500 SW1.06 </w:t>
            </w:r>
            <w:r>
              <w:br/>
            </w:r>
            <w:r>
              <w:rPr>
                <w:rFonts w:ascii="ArialMT" w:hAnsi="ArialMT" w:eastAsia="ArialMT"/>
                <w:b w:val="0"/>
                <w:i w:val="0"/>
                <w:color w:val="000000"/>
                <w:sz w:val="16"/>
              </w:rPr>
              <w:t xml:space="preserve">Product Risk Management report RM 37, T500_HA 1.42 </w:t>
            </w:r>
          </w:p>
          <w:p>
            <w:pPr>
              <w:autoSpaceDN w:val="0"/>
              <w:autoSpaceDE w:val="0"/>
              <w:widowControl/>
              <w:spacing w:line="184" w:lineRule="exact" w:before="182" w:after="0"/>
              <w:ind w:left="100" w:right="2016" w:firstLine="0"/>
              <w:jc w:val="left"/>
            </w:pPr>
            <w:r>
              <w:rPr>
                <w:rFonts w:ascii="ArialMT" w:hAnsi="ArialMT" w:eastAsia="ArialMT"/>
                <w:b w:val="0"/>
                <w:i w:val="0"/>
                <w:color w:val="000000"/>
                <w:sz w:val="16"/>
                <w:u w:val="single"/>
              </w:rPr>
              <w:t>DD13 (MSZ)</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PKG-2021-0</w:t>
            </w:r>
            <w:r>
              <w:rPr>
                <w:rFonts w:ascii="ArialMT" w:hAnsi="ArialMT" w:eastAsia="ArialMT"/>
                <w:b w:val="0"/>
                <w:i w:val="0"/>
                <w:color w:val="000000"/>
                <w:sz w:val="16"/>
              </w:rPr>
              <w:t xml:space="preserve">01689 Q-Improvement Nozzle Opening </w:t>
            </w:r>
            <w:r>
              <w:br/>
            </w:r>
            <w:r>
              <w:rPr>
                <w:rFonts w:ascii="ArialMT" w:hAnsi="ArialMT" w:eastAsia="ArialMT"/>
                <w:b w:val="0"/>
                <w:i w:val="0"/>
                <w:color w:val="000000"/>
                <w:sz w:val="16"/>
              </w:rPr>
              <w:t xml:space="preserve">PTI Pre-Tailoring Investigation PKG-2021-001689 closed 2022-01-24 </w:t>
            </w:r>
            <w:r>
              <w:br/>
            </w:r>
            <w:r>
              <w:rPr>
                <w:rFonts w:ascii="ArialMT" w:hAnsi="ArialMT" w:eastAsia="ArialMT"/>
                <w:b w:val="0"/>
                <w:i w:val="0"/>
                <w:color w:val="000000"/>
                <w:sz w:val="16"/>
              </w:rPr>
              <w:t xml:space="preserve">Approval Design Change Package 2022-05-06 </w:t>
            </w:r>
            <w:r>
              <w:br/>
            </w:r>
            <w:r>
              <w:rPr>
                <w:rFonts w:ascii="ArialMT" w:hAnsi="ArialMT" w:eastAsia="ArialMT"/>
                <w:b w:val="0"/>
                <w:i w:val="0"/>
                <w:color w:val="000000"/>
                <w:sz w:val="16"/>
              </w:rPr>
              <w:t xml:space="preserve">CSDRR Change Specific Design Review Report for PKG-2021-001689 2022-05-03 </w:t>
            </w:r>
            <w:r>
              <w:rPr>
                <w:rFonts w:ascii="ArialMT" w:hAnsi="ArialMT" w:eastAsia="ArialMT"/>
                <w:b w:val="0"/>
                <w:i w:val="0"/>
                <w:color w:val="000000"/>
                <w:sz w:val="16"/>
              </w:rPr>
              <w:t xml:space="preserve">Design Change Summary Final PDF PKG-2021-001689_PKG Export_2022-05-06_MT3.pdf </w:t>
            </w:r>
            <w:r>
              <w:rPr>
                <w:rFonts w:ascii="ArialMT" w:hAnsi="ArialMT" w:eastAsia="ArialMT"/>
                <w:b w:val="0"/>
                <w:i w:val="0"/>
                <w:color w:val="000000"/>
                <w:sz w:val="16"/>
              </w:rPr>
              <w:t xml:space="preserve">DCR-2020-001820 “Vergrößßerung des Nozzles zur Wasserdampfauslassöffnung“ </w:t>
            </w:r>
          </w:p>
          <w:p>
            <w:pPr>
              <w:autoSpaceDN w:val="0"/>
              <w:autoSpaceDE w:val="0"/>
              <w:widowControl/>
              <w:spacing w:line="184" w:lineRule="exact" w:before="172" w:after="0"/>
              <w:ind w:left="100" w:right="4032" w:firstLine="0"/>
              <w:jc w:val="left"/>
            </w:pPr>
            <w:r>
              <w:rPr>
                <w:rFonts w:ascii="ArialMT" w:hAnsi="ArialMT" w:eastAsia="ArialMT"/>
                <w:b w:val="0"/>
                <w:i w:val="0"/>
                <w:color w:val="000000"/>
                <w:sz w:val="16"/>
              </w:rPr>
              <w:t xml:space="preserve">*****************(HD) </w:t>
            </w:r>
            <w:r>
              <w:br/>
            </w:r>
            <w:r>
              <w:rPr>
                <w:rFonts w:ascii="ArialMT" w:hAnsi="ArialMT" w:eastAsia="ArialMT"/>
                <w:b w:val="0"/>
                <w:i w:val="0"/>
                <w:color w:val="000000"/>
                <w:sz w:val="16"/>
              </w:rPr>
              <w:t xml:space="preserve">DWAG IN 4250 Clinical Evaluation -en-04.00 dd 26.06.2023 </w:t>
            </w:r>
            <w:r>
              <w:rPr>
                <w:rFonts w:ascii="ArialMT" w:hAnsi="ArialMT" w:eastAsia="ArialMT"/>
                <w:b w:val="0"/>
                <w:i w:val="0"/>
                <w:color w:val="000000"/>
                <w:sz w:val="16"/>
              </w:rPr>
              <w:t xml:space="preserve">DWAG IN 4250 en. 04.00 CEP Template </w:t>
            </w:r>
            <w:r>
              <w:br/>
            </w:r>
            <w:r>
              <w:rPr>
                <w:rFonts w:ascii="ArialMT" w:hAnsi="ArialMT" w:eastAsia="ArialMT"/>
                <w:b w:val="0"/>
                <w:i w:val="0"/>
                <w:color w:val="000000"/>
                <w:sz w:val="16"/>
              </w:rPr>
              <w:t xml:space="preserve">CEP DWAG IN 4250 en. 04.00 Connectivity Converter CC 300 </w:t>
            </w:r>
            <w:r>
              <w:rPr>
                <w:rFonts w:ascii="ArialMT" w:hAnsi="ArialMT" w:eastAsia="ArialMT"/>
                <w:b w:val="0"/>
                <w:i w:val="0"/>
                <w:color w:val="000000"/>
                <w:sz w:val="16"/>
              </w:rPr>
              <w:t xml:space="preserve">CEP -CC 300 ID 11224385 revision 01   released 2023- 09-13 </w:t>
            </w:r>
            <w:r>
              <w:rPr>
                <w:rFonts w:ascii="ArialMT" w:hAnsi="ArialMT" w:eastAsia="ArialMT"/>
                <w:b w:val="0"/>
                <w:i w:val="0"/>
                <w:color w:val="000000"/>
                <w:sz w:val="16"/>
              </w:rPr>
              <w:t xml:space="preserve">CER-CC300   ID 11224384 revision 01 signed 2023-09-15. </w:t>
            </w:r>
          </w:p>
        </w:tc>
      </w:tr>
    </w:tbl>
    <w:p>
      <w:pPr>
        <w:autoSpaceDN w:val="0"/>
        <w:autoSpaceDE w:val="0"/>
        <w:widowControl/>
        <w:spacing w:line="10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42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45" name="Picture 45"/>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19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0" w:lineRule="exact" w:before="0"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2" w:lineRule="exact" w:before="0" w:after="0"/>
              <w:ind w:left="0" w:right="0" w:firstLine="0"/>
              <w:jc w:val="center"/>
            </w:pPr>
            <w:r>
              <w:rPr>
                <w:rFonts w:ascii="Arial" w:hAnsi="Arial" w:eastAsia="Arial"/>
                <w:b/>
                <w:i w:val="0"/>
                <w:color w:val="000000"/>
                <w:sz w:val="16"/>
              </w:rPr>
              <w:t xml:space="preserve">Design and Development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8" w:after="0"/>
              <w:ind w:left="100" w:right="2448" w:firstLine="0"/>
              <w:jc w:val="left"/>
            </w:pPr>
            <w:r>
              <w:rPr>
                <w:rFonts w:ascii="ArialMT" w:hAnsi="ArialMT" w:eastAsia="ArialMT"/>
                <w:b w:val="0"/>
                <w:i w:val="0"/>
                <w:color w:val="000000"/>
                <w:sz w:val="16"/>
              </w:rPr>
              <w:t xml:space="preserve">DDWAG4230-en-05.00 design changes </w:t>
            </w:r>
            <w:r>
              <w:br/>
            </w:r>
            <w:r>
              <w:rPr>
                <w:rFonts w:ascii="ArialMT" w:hAnsi="ArialMT" w:eastAsia="ArialMT"/>
                <w:b w:val="0"/>
                <w:i w:val="0"/>
                <w:color w:val="000000"/>
                <w:sz w:val="16"/>
              </w:rPr>
              <w:t xml:space="preserve">PQ 2010 Regulatory Affairs Zulassungprocess </w:t>
            </w:r>
            <w:r>
              <w:br/>
            </w:r>
            <w:r>
              <w:rPr>
                <w:rFonts w:ascii="ArialMT" w:hAnsi="ArialMT" w:eastAsia="ArialMT"/>
                <w:b w:val="0"/>
                <w:i w:val="0"/>
                <w:color w:val="000000"/>
                <w:sz w:val="16"/>
              </w:rPr>
              <w:t xml:space="preserve">MDR 108 – 030 1.1.6 Classification _codes Carina &amp; Oxylog Breathing Circuit </w:t>
            </w:r>
            <w:r>
              <w:br/>
            </w:r>
            <w:r>
              <w:rPr>
                <w:rFonts w:ascii="ArialMT" w:hAnsi="ArialMT" w:eastAsia="ArialMT"/>
                <w:b w:val="0"/>
                <w:i w:val="0"/>
                <w:color w:val="000000"/>
                <w:sz w:val="16"/>
              </w:rPr>
              <w:t xml:space="preserve">PQ 2010 Regulatory Affairs- Zulassungprocess </w:t>
            </w:r>
            <w:r>
              <w:br/>
            </w:r>
            <w:r>
              <w:rPr>
                <w:rFonts w:ascii="ArialMT" w:hAnsi="ArialMT" w:eastAsia="ArialMT"/>
                <w:b w:val="0"/>
                <w:i w:val="0"/>
                <w:color w:val="000000"/>
                <w:sz w:val="16"/>
              </w:rPr>
              <w:t xml:space="preserve">MDR 108 – 030 1.1.6 Classification _codes Carina &amp; Oxylog Breathing Circuit </w:t>
            </w:r>
            <w:r>
              <w:br/>
            </w:r>
            <w:r>
              <w:rPr>
                <w:rFonts w:ascii="ArialMT" w:hAnsi="ArialMT" w:eastAsia="ArialMT"/>
                <w:b w:val="0"/>
                <w:i w:val="0"/>
                <w:color w:val="000000"/>
                <w:sz w:val="16"/>
              </w:rPr>
              <w:t xml:space="preserve">DCR 2020-001379 dd. 31 05.2020 / PKG  2020 000943 </w:t>
            </w:r>
            <w:r>
              <w:br/>
            </w:r>
            <w:r>
              <w:rPr>
                <w:rFonts w:ascii="ArialMT" w:hAnsi="ArialMT" w:eastAsia="ArialMT"/>
                <w:b w:val="0"/>
                <w:i w:val="0"/>
                <w:color w:val="000000"/>
                <w:sz w:val="16"/>
              </w:rPr>
              <w:t xml:space="preserve">PTI - PSB 242   created 11.003.2020 </w:t>
            </w:r>
            <w:r>
              <w:br/>
            </w:r>
            <w:r>
              <w:rPr>
                <w:rFonts w:ascii="ArialMT" w:hAnsi="ArialMT" w:eastAsia="ArialMT"/>
                <w:b w:val="0"/>
                <w:i w:val="0"/>
                <w:color w:val="000000"/>
                <w:sz w:val="16"/>
              </w:rPr>
              <w:t xml:space="preserve">BioComp Report -ID 11228066    Carina and Qxylog BC PrM Report    29.11.2022. </w:t>
            </w:r>
            <w:r>
              <w:rPr>
                <w:rFonts w:ascii="ArialMT" w:hAnsi="ArialMT" w:eastAsia="ArialMT"/>
                <w:b w:val="0"/>
                <w:i w:val="0"/>
                <w:color w:val="000000"/>
                <w:sz w:val="16"/>
              </w:rPr>
              <w:t xml:space="preserve">Inspection Report No 21 -00620 – PR 001 Rev 01. </w:t>
            </w:r>
          </w:p>
          <w:p>
            <w:pPr>
              <w:autoSpaceDN w:val="0"/>
              <w:autoSpaceDE w:val="0"/>
              <w:widowControl/>
              <w:spacing w:line="184" w:lineRule="exact" w:before="38" w:after="0"/>
              <w:ind w:left="100" w:right="3024" w:firstLine="0"/>
              <w:jc w:val="left"/>
            </w:pPr>
            <w:r>
              <w:rPr>
                <w:rFonts w:ascii="ArialMT" w:hAnsi="ArialMT" w:eastAsia="ArialMT"/>
                <w:b w:val="0"/>
                <w:i w:val="0"/>
                <w:color w:val="000000"/>
                <w:sz w:val="16"/>
              </w:rPr>
              <w:t xml:space="preserve">DCR Approval record from SAP 18.02.2022 signed by PO/ QA </w:t>
            </w:r>
            <w:r>
              <w:br/>
            </w:r>
            <w:r>
              <w:rPr>
                <w:rFonts w:ascii="ArialMT" w:hAnsi="ArialMT" w:eastAsia="ArialMT"/>
                <w:b w:val="0"/>
                <w:i w:val="0"/>
                <w:color w:val="000000"/>
                <w:sz w:val="16"/>
              </w:rPr>
              <w:t xml:space="preserve">System Validation Review Report   Breathing 30-11-2022    ID - 11 221639 </w:t>
            </w:r>
            <w:r>
              <w:rPr>
                <w:rFonts w:ascii="ArialMT" w:hAnsi="ArialMT" w:eastAsia="ArialMT"/>
                <w:b w:val="0"/>
                <w:i w:val="0"/>
                <w:color w:val="000000"/>
                <w:sz w:val="16"/>
              </w:rPr>
              <w:t xml:space="preserve">IFU - 9511030 version edition 4 </w:t>
            </w:r>
          </w:p>
          <w:p>
            <w:pPr>
              <w:autoSpaceDN w:val="0"/>
              <w:autoSpaceDE w:val="0"/>
              <w:widowControl/>
              <w:spacing w:line="184" w:lineRule="exact" w:before="368" w:after="0"/>
              <w:ind w:left="100" w:right="576" w:firstLine="0"/>
              <w:jc w:val="left"/>
            </w:pPr>
            <w:r>
              <w:rPr>
                <w:rFonts w:ascii="ArialMT" w:hAnsi="ArialMT" w:eastAsia="ArialMT"/>
                <w:b w:val="0"/>
                <w:i w:val="0"/>
                <w:color w:val="000000"/>
                <w:sz w:val="16"/>
              </w:rPr>
              <w:t xml:space="preserve">************************** (GM) </w:t>
            </w:r>
            <w:r>
              <w:br/>
            </w:r>
            <w:r>
              <w:rPr>
                <w:rFonts w:ascii="ArialMT" w:hAnsi="ArialMT" w:eastAsia="ArialMT"/>
                <w:b w:val="0"/>
                <w:i w:val="0"/>
                <w:color w:val="000000"/>
                <w:sz w:val="16"/>
                <w:u w:val="single"/>
              </w:rPr>
              <w:t>DD13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Design cha</w:t>
            </w:r>
            <w:r>
              <w:rPr>
                <w:rFonts w:ascii="ArialMT" w:hAnsi="ArialMT" w:eastAsia="ArialMT"/>
                <w:b w:val="0"/>
                <w:i w:val="0"/>
                <w:color w:val="000000"/>
                <w:sz w:val="16"/>
              </w:rPr>
              <w:t xml:space="preserve">nge Request DCR -2021-006006 (“Cyber Anteil ATLAN 2.0”), status changed in pro X from Z00 to Z06 </w:t>
            </w:r>
            <w:r>
              <w:rPr>
                <w:rFonts w:ascii="ArialMT" w:hAnsi="ArialMT" w:eastAsia="ArialMT"/>
                <w:b w:val="0"/>
                <w:i w:val="0"/>
                <w:color w:val="000000"/>
                <w:sz w:val="16"/>
              </w:rPr>
              <w:t xml:space="preserve">(which serves as signature), accepted by Kirstner (Product Manager as required in process), date 14.01 2022, </w:t>
            </w:r>
            <w:r>
              <w:rPr>
                <w:rFonts w:ascii="ArialMT" w:hAnsi="ArialMT" w:eastAsia="ArialMT"/>
                <w:b w:val="0"/>
                <w:i w:val="0"/>
                <w:color w:val="000000"/>
                <w:sz w:val="16"/>
              </w:rPr>
              <w:t xml:space="preserve">assessment of change evaluation and decision regarding significant change is documented in this document. </w:t>
            </w:r>
          </w:p>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PKG-2021-003936, Pretailoring investigation, ATLAN SW upgrade (2.0) last update 14.01 2022, functional </w:t>
            </w:r>
            <w:r>
              <w:br/>
            </w:r>
            <w:r>
              <w:rPr>
                <w:rFonts w:ascii="ArialMT" w:hAnsi="ArialMT" w:eastAsia="ArialMT"/>
                <w:b w:val="0"/>
                <w:i w:val="0"/>
                <w:color w:val="000000"/>
                <w:sz w:val="16"/>
              </w:rPr>
              <w:t xml:space="preserve">enhancement : Cyber Sec, bug fixes, recruitment features, Improvement of GUI, Insp Exp rate , Auto on and others, </w:t>
            </w:r>
            <w:r>
              <w:rPr>
                <w:rFonts w:ascii="ArialMT" w:hAnsi="ArialMT" w:eastAsia="ArialMT"/>
                <w:b w:val="0"/>
                <w:i w:val="0"/>
                <w:color w:val="000000"/>
                <w:sz w:val="16"/>
              </w:rPr>
              <w:t xml:space="preserve">Design review steps are defined. Influence assessment on products in the market, products and stocks not affected, </w:t>
            </w:r>
            <w:r>
              <w:rPr>
                <w:rFonts w:ascii="ArialMT" w:hAnsi="ArialMT" w:eastAsia="ArialMT"/>
                <w:b w:val="0"/>
                <w:i w:val="0"/>
                <w:color w:val="000000"/>
                <w:sz w:val="16"/>
              </w:rPr>
              <w:t xml:space="preserve">Cyber updates state of the art( MDR only for ATLAN 2.0) </w:t>
            </w:r>
            <w:r>
              <w:br/>
            </w:r>
            <w:r>
              <w:rPr>
                <w:rFonts w:ascii="ArialMT" w:hAnsi="ArialMT" w:eastAsia="ArialMT"/>
                <w:b w:val="0"/>
                <w:i w:val="0"/>
                <w:color w:val="000000"/>
                <w:sz w:val="16"/>
              </w:rPr>
              <w:t xml:space="preserve"> electronic signature on: </w:t>
            </w:r>
            <w:r>
              <w:br/>
            </w:r>
            <w:r>
              <w:rPr>
                <w:rFonts w:ascii="ArialMT" w:hAnsi="ArialMT" w:eastAsia="ArialMT"/>
                <w:b w:val="0"/>
                <w:i w:val="0"/>
                <w:color w:val="000000"/>
                <w:sz w:val="16"/>
              </w:rPr>
              <w:t xml:space="preserve">Design Change Package Export, 14.10.2022, signed by Project Leader and Quality assurance including Design Change </w:t>
            </w:r>
            <w:r>
              <w:rPr>
                <w:rFonts w:ascii="ArialMT" w:hAnsi="ArialMT" w:eastAsia="ArialMT"/>
                <w:b w:val="0"/>
                <w:i w:val="0"/>
                <w:color w:val="000000"/>
                <w:sz w:val="16"/>
              </w:rPr>
              <w:t xml:space="preserve">plan ATLAN and Pretailoring investigation. </w:t>
            </w:r>
          </w:p>
          <w:p>
            <w:pPr>
              <w:autoSpaceDN w:val="0"/>
              <w:autoSpaceDE w:val="0"/>
              <w:widowControl/>
              <w:spacing w:line="184" w:lineRule="exact" w:before="184" w:after="0"/>
              <w:ind w:left="100" w:right="3168" w:firstLine="0"/>
              <w:jc w:val="left"/>
            </w:pPr>
            <w:r>
              <w:rPr>
                <w:rFonts w:ascii="ArialMT" w:hAnsi="ArialMT" w:eastAsia="ArialMT"/>
                <w:b w:val="0"/>
                <w:i w:val="0"/>
                <w:color w:val="000000"/>
                <w:sz w:val="16"/>
              </w:rPr>
              <w:t xml:space="preserve">510 k FDA 2023, 07.23, K 230931, approved by James J. Lee S </w:t>
            </w:r>
            <w:r>
              <w:br/>
            </w:r>
            <w:r>
              <w:rPr>
                <w:rFonts w:ascii="ArialMT" w:hAnsi="ArialMT" w:eastAsia="ArialMT"/>
                <w:b w:val="0"/>
                <w:i w:val="0"/>
                <w:color w:val="000000"/>
                <w:sz w:val="16"/>
              </w:rPr>
              <w:t xml:space="preserve">Market Clearance MC Form Japan, 20.01.2023 ATLAN X, 2.0 </w:t>
            </w:r>
            <w:r>
              <w:br/>
            </w:r>
            <w:r>
              <w:rPr>
                <w:rFonts w:ascii="ArialMT" w:hAnsi="ArialMT" w:eastAsia="ArialMT"/>
                <w:b w:val="0"/>
                <w:i w:val="0"/>
                <w:color w:val="000000"/>
                <w:sz w:val="16"/>
              </w:rPr>
              <w:t xml:space="preserve">Market Clearance MC Form AUST(New Zealand), 09.06.2023 ATLAN X, 2.0 </w:t>
            </w:r>
          </w:p>
          <w:p>
            <w:pPr>
              <w:autoSpaceDN w:val="0"/>
              <w:autoSpaceDE w:val="0"/>
              <w:widowControl/>
              <w:spacing w:line="220" w:lineRule="exact" w:before="148" w:after="0"/>
              <w:ind w:left="100" w:right="0" w:firstLine="0"/>
              <w:jc w:val="left"/>
            </w:pPr>
            <w:r>
              <w:rPr>
                <w:rFonts w:ascii="ArialMT" w:hAnsi="ArialMT" w:eastAsia="ArialMT"/>
                <w:b w:val="0"/>
                <w:i w:val="0"/>
                <w:color w:val="000000"/>
                <w:sz w:val="16"/>
              </w:rPr>
              <w:t xml:space="preserve">11100333 PMS Axxx family, rev 0, approved 25.08.2023, yearly evaluation also ATLAN.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11249101 PSUR Axxx Familiy, rev 0, chapter 6.2, data from 2022, conclusion, benefit risk ratio not attached, approved </w:t>
            </w:r>
            <w:r>
              <w:rPr>
                <w:rFonts w:ascii="ArialMT" w:hAnsi="ArialMT" w:eastAsia="ArialMT"/>
                <w:b w:val="0"/>
                <w:i w:val="0"/>
                <w:color w:val="000000"/>
                <w:sz w:val="16"/>
              </w:rPr>
              <w:t xml:space="preserve">30.03.2023. </w:t>
            </w:r>
          </w:p>
          <w:p>
            <w:pPr>
              <w:autoSpaceDN w:val="0"/>
              <w:autoSpaceDE w:val="0"/>
              <w:widowControl/>
              <w:spacing w:line="182" w:lineRule="exact" w:before="40" w:after="0"/>
              <w:ind w:left="100" w:right="576" w:firstLine="0"/>
              <w:jc w:val="left"/>
            </w:pPr>
            <w:r>
              <w:rPr>
                <w:rFonts w:ascii="ArialMT" w:hAnsi="ArialMT" w:eastAsia="ArialMT"/>
                <w:b w:val="0"/>
                <w:i w:val="0"/>
                <w:color w:val="000000"/>
                <w:sz w:val="16"/>
              </w:rPr>
              <w:t xml:space="preserve">Risk assessment table has updated during 2022, Hazard analysis ATLAN 2.0 , 6.22 approved 05.01.2023, Cyber </w:t>
            </w:r>
            <w:r>
              <w:rPr>
                <w:rFonts w:ascii="ArialMT" w:hAnsi="ArialMT" w:eastAsia="ArialMT"/>
                <w:b w:val="0"/>
                <w:i w:val="0"/>
                <w:color w:val="000000"/>
                <w:sz w:val="16"/>
              </w:rPr>
              <w:t xml:space="preserve">included, typos , some acceptance rationales adjusted. </w:t>
            </w:r>
          </w:p>
          <w:p>
            <w:pPr>
              <w:autoSpaceDN w:val="0"/>
              <w:autoSpaceDE w:val="0"/>
              <w:widowControl/>
              <w:spacing w:line="184" w:lineRule="exact" w:before="368" w:after="0"/>
              <w:ind w:left="100" w:right="864" w:firstLine="0"/>
              <w:jc w:val="left"/>
            </w:pPr>
            <w:r>
              <w:rPr>
                <w:rFonts w:ascii="ArialMT" w:hAnsi="ArialMT" w:eastAsia="ArialMT"/>
                <w:b w:val="0"/>
                <w:i w:val="0"/>
                <w:color w:val="000000"/>
                <w:sz w:val="16"/>
                <w:u w:val="single"/>
              </w:rPr>
              <w:t>DD14/15/16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Verification Readi</w:t>
            </w:r>
            <w:r>
              <w:rPr>
                <w:rFonts w:ascii="ArialMT" w:hAnsi="ArialMT" w:eastAsia="ArialMT"/>
                <w:b w:val="0"/>
                <w:i w:val="0"/>
                <w:color w:val="000000"/>
                <w:sz w:val="16"/>
              </w:rPr>
              <w:t xml:space="preserve">ness Review Report  ATLAN 2.0, approved by System Engineering and Verifiction Leader </w:t>
            </w:r>
            <w:r>
              <w:rPr>
                <w:rFonts w:ascii="ArialMT" w:hAnsi="ArialMT" w:eastAsia="ArialMT"/>
                <w:b w:val="0"/>
                <w:i w:val="0"/>
                <w:color w:val="000000"/>
                <w:sz w:val="16"/>
              </w:rPr>
              <w:t xml:space="preserve">12.05.2021. </w:t>
            </w:r>
          </w:p>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11159497 Change specific design Review  Report ATLAN 2.0, v 00, approved 12.07.2022 by Project Leader, Quality </w:t>
            </w:r>
            <w:r>
              <w:rPr>
                <w:rFonts w:ascii="ArialMT" w:hAnsi="ArialMT" w:eastAsia="ArialMT"/>
                <w:b w:val="0"/>
                <w:i w:val="0"/>
                <w:color w:val="000000"/>
                <w:sz w:val="16"/>
              </w:rPr>
              <w:t xml:space="preserve">assurance An R&amp;A responsible person.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Design transfer OA specific Object List 2022-MT-1426, approved 16.06.2022.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PKG-2021-003936, Pretailoring investigation, ATLAN SW upgrade (2.0) last update 14.01 2022, functional </w:t>
            </w:r>
            <w:r>
              <w:br/>
            </w:r>
            <w:r>
              <w:rPr>
                <w:rFonts w:ascii="ArialMT" w:hAnsi="ArialMT" w:eastAsia="ArialMT"/>
                <w:b w:val="0"/>
                <w:i w:val="0"/>
                <w:color w:val="000000"/>
                <w:sz w:val="16"/>
              </w:rPr>
              <w:t xml:space="preserve">enhancement : Cyber Sec., bug fixes, recruitment features, Improvement of GUI, Insp Exp rate , Auto on and others, </w:t>
            </w:r>
            <w:r>
              <w:rPr>
                <w:rFonts w:ascii="ArialMT" w:hAnsi="ArialMT" w:eastAsia="ArialMT"/>
                <w:b w:val="0"/>
                <w:i w:val="0"/>
                <w:color w:val="000000"/>
                <w:sz w:val="16"/>
              </w:rPr>
              <w:t xml:space="preserve">Design review steps are defined. Influence assessment on products in the market, products and stocks not affected, </w:t>
            </w:r>
            <w:r>
              <w:rPr>
                <w:rFonts w:ascii="ArialMT" w:hAnsi="ArialMT" w:eastAsia="ArialMT"/>
                <w:b w:val="0"/>
                <w:i w:val="0"/>
                <w:color w:val="000000"/>
                <w:sz w:val="16"/>
              </w:rPr>
              <w:t xml:space="preserve">Cyber updates state of the art( MDR only for ATLAN 2.0) </w:t>
            </w:r>
            <w:r>
              <w:br/>
            </w:r>
            <w:r>
              <w:rPr>
                <w:rFonts w:ascii="ArialMT" w:hAnsi="ArialMT" w:eastAsia="ArialMT"/>
                <w:b w:val="0"/>
                <w:i w:val="0"/>
                <w:color w:val="000000"/>
                <w:sz w:val="16"/>
              </w:rPr>
              <w:t xml:space="preserve"> electronic signature on: </w:t>
            </w:r>
            <w:r>
              <w:br/>
            </w:r>
            <w:r>
              <w:rPr>
                <w:rFonts w:ascii="ArialMT" w:hAnsi="ArialMT" w:eastAsia="ArialMT"/>
                <w:b w:val="0"/>
                <w:i w:val="0"/>
                <w:color w:val="000000"/>
                <w:sz w:val="16"/>
              </w:rPr>
              <w:t xml:space="preserve">Design Change Package Export, 14.10.2022, signed by Project Leader and Quality assurance including Design Change </w:t>
            </w:r>
            <w:r>
              <w:rPr>
                <w:rFonts w:ascii="ArialMT" w:hAnsi="ArialMT" w:eastAsia="ArialMT"/>
                <w:b w:val="0"/>
                <w:i w:val="0"/>
                <w:color w:val="000000"/>
                <w:sz w:val="16"/>
              </w:rPr>
              <w:t xml:space="preserve">plan ATLAN and Pretailoring investigation. </w:t>
            </w:r>
          </w:p>
          <w:p>
            <w:pPr>
              <w:autoSpaceDN w:val="0"/>
              <w:autoSpaceDE w:val="0"/>
              <w:widowControl/>
              <w:spacing w:line="184" w:lineRule="exact" w:before="368" w:after="0"/>
              <w:ind w:left="100" w:right="2448" w:firstLine="0"/>
              <w:jc w:val="left"/>
            </w:pPr>
            <w:r>
              <w:rPr>
                <w:rFonts w:ascii="ArialMT" w:hAnsi="ArialMT" w:eastAsia="ArialMT"/>
                <w:b w:val="0"/>
                <w:i w:val="0"/>
                <w:color w:val="000000"/>
                <w:sz w:val="16"/>
              </w:rPr>
              <w:t xml:space="preserve">***************MGa </w:t>
            </w:r>
            <w:r>
              <w:br/>
            </w:r>
            <w:r>
              <w:rPr>
                <w:rFonts w:ascii="ArialMT" w:hAnsi="ArialMT" w:eastAsia="ArialMT"/>
                <w:b w:val="0"/>
                <w:i w:val="0"/>
                <w:color w:val="000000"/>
                <w:sz w:val="16"/>
              </w:rPr>
              <w:t xml:space="preserve">TC Manager Records (Qualification Matrix) for </w:t>
            </w:r>
            <w:r>
              <w:br/>
            </w:r>
            <w:r>
              <w:rPr>
                <w:rFonts w:ascii="ArialMT" w:hAnsi="ArialMT" w:eastAsia="ArialMT"/>
                <w:b w:val="0"/>
                <w:i w:val="0"/>
                <w:color w:val="000000"/>
                <w:sz w:val="16"/>
              </w:rPr>
              <w:t xml:space="preserve">M.H.: Screenshot Training tool “TC Manager”: personalized: </w:t>
            </w:r>
            <w:r>
              <w:br/>
            </w:r>
            <w:r>
              <w:rPr>
                <w:rFonts w:ascii="ArialMT" w:hAnsi="ArialMT" w:eastAsia="ArialMT"/>
                <w:b w:val="0"/>
                <w:i w:val="0"/>
                <w:color w:val="000000"/>
                <w:sz w:val="16"/>
              </w:rPr>
              <w:t xml:space="preserve">Roles: Betriebsmittelbeauftragter; Leader Verification; Verification engineer is finalized </w:t>
            </w:r>
            <w:r>
              <w:rPr>
                <w:rFonts w:ascii="ArialMT" w:hAnsi="ArialMT" w:eastAsia="ArialMT"/>
                <w:b w:val="0"/>
                <w:i w:val="0"/>
                <w:color w:val="000000"/>
                <w:sz w:val="16"/>
              </w:rPr>
              <w:t xml:space="preserve">Planned training: Project Management trainer planned 2023-11-09 </w:t>
            </w:r>
            <w:r>
              <w:br/>
            </w:r>
            <w:r>
              <w:rPr>
                <w:rFonts w:ascii="ArialMT" w:hAnsi="ArialMT" w:eastAsia="ArialMT"/>
                <w:b w:val="0"/>
                <w:i w:val="0"/>
                <w:color w:val="000000"/>
                <w:sz w:val="16"/>
              </w:rPr>
              <w:t xml:space="preserve">S.B.: Roles: Lifecycle manager, Medical Device Acts, ( Training completed) </w:t>
            </w:r>
            <w:r>
              <w:br/>
            </w:r>
            <w:r>
              <w:rPr>
                <w:rFonts w:ascii="ArialMT" w:hAnsi="ArialMT" w:eastAsia="ArialMT"/>
                <w:b w:val="0"/>
                <w:i w:val="0"/>
                <w:color w:val="000000"/>
                <w:sz w:val="16"/>
              </w:rPr>
              <w:t xml:space="preserve">L.L: RA: Special and General Work instruction </w:t>
            </w:r>
            <w:r>
              <w:br/>
            </w:r>
            <w:r>
              <w:rPr>
                <w:rFonts w:ascii="ArialMT" w:hAnsi="ArialMT" w:eastAsia="ArialMT"/>
                <w:b w:val="0"/>
                <w:i w:val="0"/>
                <w:color w:val="000000"/>
                <w:sz w:val="16"/>
              </w:rPr>
              <w:t xml:space="preserve">Training on ISO 13485; MDR, MDSAP-all completed. </w:t>
            </w:r>
          </w:p>
          <w:p>
            <w:pPr>
              <w:autoSpaceDN w:val="0"/>
              <w:autoSpaceDE w:val="0"/>
              <w:widowControl/>
              <w:spacing w:line="184" w:lineRule="exact" w:before="368" w:after="0"/>
              <w:ind w:left="100" w:right="1728" w:firstLine="0"/>
              <w:jc w:val="left"/>
            </w:pPr>
            <w:r>
              <w:rPr>
                <w:rFonts w:ascii="ArialMT" w:hAnsi="ArialMT" w:eastAsia="ArialMT"/>
                <w:b w:val="0"/>
                <w:i w:val="0"/>
                <w:color w:val="000000"/>
                <w:sz w:val="16"/>
              </w:rPr>
              <w:t xml:space="preserve">Regulatory approval plan Air Force One, Rev.03 , 2021-11-30 Simon Barz: product management </w:t>
            </w:r>
            <w:r>
              <w:rPr>
                <w:rFonts w:ascii="ArialMT" w:hAnsi="ArialMT" w:eastAsia="ArialMT"/>
                <w:b w:val="0"/>
                <w:i w:val="0"/>
                <w:color w:val="000000"/>
                <w:sz w:val="16"/>
              </w:rPr>
              <w:t xml:space="preserve">In planning: Humidstar 2+LL with rev.03; approved function: </w:t>
            </w:r>
            <w:r>
              <w:br/>
            </w:r>
            <w:r>
              <w:rPr>
                <w:rFonts w:ascii="ArialMT" w:hAnsi="ArialMT" w:eastAsia="ArialMT"/>
                <w:b w:val="0"/>
                <w:i w:val="0"/>
                <w:color w:val="000000"/>
                <w:sz w:val="16"/>
              </w:rPr>
              <w:t xml:space="preserve">Part no for Humidstar 2+LL: MP05840, in chapter 1.5.2: planned to be marketed. </w:t>
            </w:r>
          </w:p>
          <w:p>
            <w:pPr>
              <w:autoSpaceDN w:val="0"/>
              <w:autoSpaceDE w:val="0"/>
              <w:widowControl/>
              <w:spacing w:line="184" w:lineRule="exact" w:before="36" w:after="0"/>
              <w:ind w:left="100" w:right="720" w:firstLine="0"/>
              <w:jc w:val="left"/>
            </w:pPr>
            <w:r>
              <w:rPr>
                <w:rFonts w:ascii="ArialMT" w:hAnsi="ArialMT" w:eastAsia="ArialMT"/>
                <w:b w:val="0"/>
                <w:i w:val="0"/>
                <w:color w:val="000000"/>
                <w:sz w:val="16"/>
              </w:rPr>
              <w:t xml:space="preserve">• Europe CE </w:t>
            </w:r>
            <w:r>
              <w:br/>
            </w:r>
            <w:r>
              <w:rPr>
                <w:rFonts w:ascii="ArialMT" w:hAnsi="ArialMT" w:eastAsia="ArialMT"/>
                <w:b w:val="0"/>
                <w:i w:val="0"/>
                <w:color w:val="000000"/>
                <w:sz w:val="16"/>
              </w:rPr>
              <w:t xml:space="preserve">• USA </w:t>
            </w:r>
            <w:r>
              <w:br/>
            </w:r>
            <w:r>
              <w:rPr>
                <w:rFonts w:ascii="ArialMT" w:hAnsi="ArialMT" w:eastAsia="ArialMT"/>
                <w:b w:val="0"/>
                <w:i w:val="0"/>
                <w:color w:val="000000"/>
                <w:sz w:val="16"/>
              </w:rPr>
              <w:t xml:space="preserve">• Canada </w:t>
            </w:r>
            <w:r>
              <w:br/>
            </w:r>
            <w:r>
              <w:rPr>
                <w:rFonts w:ascii="ArialMT" w:hAnsi="ArialMT" w:eastAsia="ArialMT"/>
                <w:b w:val="0"/>
                <w:i w:val="0"/>
                <w:color w:val="000000"/>
                <w:sz w:val="16"/>
              </w:rPr>
              <w:t xml:space="preserve">• Japan </w:t>
            </w:r>
            <w:r>
              <w:br/>
            </w:r>
            <w:r>
              <w:rPr>
                <w:rFonts w:ascii="ArialMT" w:hAnsi="ArialMT" w:eastAsia="ArialMT"/>
                <w:b w:val="0"/>
                <w:i w:val="0"/>
                <w:color w:val="000000"/>
                <w:sz w:val="16"/>
              </w:rPr>
              <w:t xml:space="preserve">• Brazil </w:t>
            </w:r>
            <w:r>
              <w:br/>
            </w:r>
            <w:r>
              <w:rPr>
                <w:rFonts w:ascii="ArialMT" w:hAnsi="ArialMT" w:eastAsia="ArialMT"/>
                <w:b w:val="0"/>
                <w:i w:val="0"/>
                <w:color w:val="000000"/>
                <w:sz w:val="16"/>
              </w:rPr>
              <w:t xml:space="preserve">Not planned for Australia </w:t>
            </w:r>
            <w:r>
              <w:br/>
            </w:r>
            <w:r>
              <w:rPr>
                <w:rFonts w:ascii="ArialMT" w:hAnsi="ArialMT" w:eastAsia="ArialMT"/>
                <w:b w:val="0"/>
                <w:i w:val="0"/>
                <w:color w:val="000000"/>
                <w:sz w:val="16"/>
              </w:rPr>
              <w:t xml:space="preserve">MDR: G10 010578 0039 Rev. 07, valid until 2025-03-17, MDR 2017/745 Annex IX, class IIa, Humidstar 2+LL is </w:t>
            </w:r>
            <w:r>
              <w:rPr>
                <w:rFonts w:ascii="ArialMT" w:hAnsi="ArialMT" w:eastAsia="ArialMT"/>
                <w:b w:val="0"/>
                <w:i w:val="0"/>
                <w:color w:val="000000"/>
                <w:sz w:val="16"/>
              </w:rPr>
              <w:t xml:space="preserve">currently marketed only in CE area </w:t>
            </w:r>
            <w:r>
              <w:br/>
            </w:r>
            <w:r>
              <w:rPr>
                <w:rFonts w:ascii="ArialMT" w:hAnsi="ArialMT" w:eastAsia="ArialMT"/>
                <w:b w:val="0"/>
                <w:i w:val="0"/>
                <w:color w:val="000000"/>
                <w:sz w:val="16"/>
              </w:rPr>
              <w:t xml:space="preserve">Australia: - </w:t>
            </w:r>
            <w:r>
              <w:br/>
            </w:r>
            <w:r>
              <w:rPr>
                <w:rFonts w:ascii="ArialMT" w:hAnsi="ArialMT" w:eastAsia="ArialMT"/>
                <w:b w:val="0"/>
                <w:i w:val="0"/>
                <w:color w:val="000000"/>
                <w:sz w:val="16"/>
              </w:rPr>
              <w:t xml:space="preserve">Brasilia: HME Humidstar 2+LL New medical device registration incl Inmetro Cert. </w:t>
            </w:r>
          </w:p>
        </w:tc>
      </w:tr>
    </w:tbl>
    <w:p>
      <w:pPr>
        <w:autoSpaceDN w:val="0"/>
        <w:autoSpaceDE w:val="0"/>
        <w:widowControl/>
        <w:spacing w:line="15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43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46" name="Picture 46"/>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19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0" w:lineRule="exact" w:before="0"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2" w:lineRule="exact" w:before="0" w:after="0"/>
              <w:ind w:left="0" w:right="0" w:firstLine="0"/>
              <w:jc w:val="center"/>
            </w:pPr>
            <w:r>
              <w:rPr>
                <w:rFonts w:ascii="Arial" w:hAnsi="Arial" w:eastAsia="Arial"/>
                <w:b/>
                <w:i w:val="0"/>
                <w:color w:val="000000"/>
                <w:sz w:val="16"/>
              </w:rPr>
              <w:t xml:space="preserve">Design and Development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8" w:after="0"/>
              <w:ind w:left="100" w:right="3600" w:firstLine="0"/>
              <w:jc w:val="left"/>
            </w:pPr>
            <w:r>
              <w:rPr>
                <w:rFonts w:ascii="ArialMT" w:hAnsi="ArialMT" w:eastAsia="ArialMT"/>
                <w:b w:val="0"/>
                <w:i w:val="0"/>
                <w:color w:val="000000"/>
                <w:sz w:val="16"/>
              </w:rPr>
              <w:t xml:space="preserve">Canada: new class II medica device license </w:t>
            </w:r>
            <w:r>
              <w:br/>
            </w:r>
            <w:r>
              <w:rPr>
                <w:rFonts w:ascii="ArialMT" w:hAnsi="ArialMT" w:eastAsia="ArialMT"/>
                <w:b w:val="0"/>
                <w:i w:val="0"/>
                <w:color w:val="000000"/>
                <w:sz w:val="16"/>
              </w:rPr>
              <w:t xml:space="preserve">USA: HME class I, 510 (k) exempted, </w:t>
            </w:r>
            <w:r>
              <w:br/>
            </w:r>
            <w:r>
              <w:rPr>
                <w:rFonts w:ascii="ArialMT" w:hAnsi="ArialMT" w:eastAsia="ArialMT"/>
                <w:b w:val="0"/>
                <w:i w:val="0"/>
                <w:color w:val="000000"/>
                <w:sz w:val="16"/>
              </w:rPr>
              <w:t xml:space="preserve">Japan: Approval procedure acc. to MHLW Pharmaceutical Affairs Law. </w:t>
            </w:r>
          </w:p>
          <w:p>
            <w:pPr>
              <w:autoSpaceDN w:val="0"/>
              <w:autoSpaceDE w:val="0"/>
              <w:widowControl/>
              <w:spacing w:line="184" w:lineRule="exact" w:before="38" w:after="0"/>
              <w:ind w:left="100" w:right="3024" w:firstLine="0"/>
              <w:jc w:val="left"/>
            </w:pPr>
            <w:r>
              <w:rPr>
                <w:rFonts w:ascii="ArialMT" w:hAnsi="ArialMT" w:eastAsia="ArialMT"/>
                <w:b w:val="0"/>
                <w:i w:val="0"/>
                <w:color w:val="000000"/>
                <w:sz w:val="16"/>
              </w:rPr>
              <w:t xml:space="preserve">List of regulatory requirements, Rev. 5: 2021-10-16: up date of Humidstar 2+LL </w:t>
            </w:r>
            <w:r>
              <w:rPr>
                <w:rFonts w:ascii="ArialMT" w:hAnsi="ArialMT" w:eastAsia="ArialMT"/>
                <w:b w:val="0"/>
                <w:i w:val="0"/>
                <w:color w:val="000000"/>
                <w:sz w:val="16"/>
              </w:rPr>
              <w:t xml:space="preserve">Colour coded for standard: orange for product requirements </w:t>
            </w:r>
            <w:r>
              <w:br/>
            </w:r>
            <w:r>
              <w:rPr>
                <w:rFonts w:ascii="ArialMT" w:hAnsi="ArialMT" w:eastAsia="ArialMT"/>
                <w:b w:val="0"/>
                <w:i w:val="0"/>
                <w:color w:val="000000"/>
                <w:sz w:val="16"/>
              </w:rPr>
              <w:t xml:space="preserve">Requirements for all defined countries: AUS/ JAP/ CAN/ BRA </w:t>
            </w:r>
            <w:r>
              <w:br/>
            </w:r>
            <w:r>
              <w:rPr>
                <w:rFonts w:ascii="ArialMT" w:hAnsi="ArialMT" w:eastAsia="ArialMT"/>
                <w:b w:val="0"/>
                <w:i w:val="0"/>
                <w:color w:val="000000"/>
                <w:sz w:val="16"/>
              </w:rPr>
              <w:t xml:space="preserve">Version change of standards will be implemented via design change control </w:t>
            </w:r>
          </w:p>
          <w:p>
            <w:pPr>
              <w:autoSpaceDN w:val="0"/>
              <w:autoSpaceDE w:val="0"/>
              <w:widowControl/>
              <w:spacing w:line="184" w:lineRule="exact" w:before="184" w:after="0"/>
              <w:ind w:left="100" w:right="3888" w:firstLine="0"/>
              <w:jc w:val="left"/>
            </w:pPr>
            <w:r>
              <w:rPr>
                <w:rFonts w:ascii="ArialMT" w:hAnsi="ArialMT" w:eastAsia="ArialMT"/>
                <w:b w:val="0"/>
                <w:i w:val="0"/>
                <w:color w:val="000000"/>
                <w:sz w:val="16"/>
              </w:rPr>
              <w:t xml:space="preserve">Design and Development plan 101039_12: </w:t>
            </w:r>
            <w:r>
              <w:br/>
            </w:r>
            <w:r>
              <w:rPr>
                <w:rFonts w:ascii="ArialMT" w:hAnsi="ArialMT" w:eastAsia="ArialMT"/>
                <w:b w:val="0"/>
                <w:i w:val="0"/>
                <w:color w:val="000000"/>
                <w:sz w:val="16"/>
              </w:rPr>
              <w:t xml:space="preserve">Roles are defined </w:t>
            </w:r>
            <w:r>
              <w:br/>
            </w:r>
            <w:r>
              <w:rPr>
                <w:rFonts w:ascii="ArialMT" w:hAnsi="ArialMT" w:eastAsia="ArialMT"/>
                <w:b w:val="0"/>
                <w:i w:val="0"/>
                <w:color w:val="000000"/>
                <w:sz w:val="16"/>
              </w:rPr>
              <w:t xml:space="preserve">Change control: when changes will be identified during the project. </w:t>
            </w:r>
          </w:p>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TSR Technical system requirements V18, 2022-10-13, </w:t>
            </w:r>
            <w:r>
              <w:br/>
            </w:r>
            <w:r>
              <w:rPr>
                <w:rFonts w:ascii="ArialMT" w:hAnsi="ArialMT" w:eastAsia="ArialMT"/>
                <w:b w:val="0"/>
                <w:i w:val="0"/>
                <w:color w:val="000000"/>
                <w:sz w:val="16"/>
              </w:rPr>
              <w:t xml:space="preserve">Environmental requirements. Ergonomic aspects, biocompatibility, anesthetic agents, ISO 18562, usability time 30days, </w:t>
            </w:r>
            <w:r>
              <w:rPr>
                <w:rFonts w:ascii="ArialMT" w:hAnsi="ArialMT" w:eastAsia="ArialMT"/>
                <w:b w:val="0"/>
                <w:i w:val="0"/>
                <w:color w:val="000000"/>
                <w:sz w:val="16"/>
              </w:rPr>
              <w:t xml:space="preserve">Condensate contact (indirect contact to patient, not sterilized, </w:t>
            </w:r>
            <w:r>
              <w:br/>
            </w:r>
            <w:r>
              <w:rPr>
                <w:rFonts w:ascii="ArialMT" w:hAnsi="ArialMT" w:eastAsia="ArialMT"/>
                <w:b w:val="0"/>
                <w:i w:val="0"/>
                <w:color w:val="000000"/>
                <w:sz w:val="16"/>
              </w:rPr>
              <w:t xml:space="preserve">Technical mechanical: requirements: conical shape for both cylinders, luer lock requirement are considered </w:t>
            </w:r>
            <w:r>
              <w:br/>
            </w:r>
            <w:r>
              <w:rPr>
                <w:rFonts w:ascii="ArialMT" w:hAnsi="ArialMT" w:eastAsia="ArialMT"/>
                <w:b w:val="0"/>
                <w:i w:val="0"/>
                <w:color w:val="000000"/>
                <w:sz w:val="16"/>
              </w:rPr>
              <w:t xml:space="preserve">risk management </w:t>
            </w:r>
            <w:r>
              <w:br/>
            </w:r>
            <w:r>
              <w:rPr>
                <w:rFonts w:ascii="ArialMT" w:hAnsi="ArialMT" w:eastAsia="ArialMT"/>
                <w:b w:val="0"/>
                <w:i w:val="0"/>
                <w:color w:val="000000"/>
                <w:sz w:val="16"/>
              </w:rPr>
              <w:t xml:space="preserve">Functional requirements: EN ISO 9360-1:2009 </w:t>
            </w:r>
            <w:r>
              <w:br/>
            </w:r>
            <w:r>
              <w:rPr>
                <w:rFonts w:ascii="ArialMT" w:hAnsi="ArialMT" w:eastAsia="ArialMT"/>
                <w:b w:val="0"/>
                <w:i w:val="0"/>
                <w:color w:val="000000"/>
                <w:sz w:val="16"/>
              </w:rPr>
              <w:t xml:space="preserve">Shelf life requirements: 5 years </w:t>
            </w:r>
            <w:r>
              <w:br/>
            </w:r>
            <w:r>
              <w:rPr>
                <w:rFonts w:ascii="ArialMT" w:hAnsi="ArialMT" w:eastAsia="ArialMT"/>
                <w:b w:val="0"/>
                <w:i w:val="0"/>
                <w:color w:val="000000"/>
                <w:sz w:val="16"/>
              </w:rPr>
              <w:t xml:space="preserve">Regulatory requirements: list of standards </w:t>
            </w:r>
            <w:r>
              <w:br/>
            </w:r>
            <w:r>
              <w:rPr>
                <w:rFonts w:ascii="ArialMT" w:hAnsi="ArialMT" w:eastAsia="ArialMT"/>
                <w:b w:val="0"/>
                <w:i w:val="0"/>
                <w:color w:val="000000"/>
                <w:sz w:val="16"/>
              </w:rPr>
              <w:t xml:space="preserve">Production requirements: RCM (risk control measure): requirements of risk management: free of visible particle </w:t>
            </w:r>
            <w:r>
              <w:rPr>
                <w:rFonts w:ascii="ArialMT" w:hAnsi="ArialMT" w:eastAsia="ArialMT"/>
                <w:b w:val="0"/>
                <w:i w:val="0"/>
                <w:color w:val="000000"/>
                <w:sz w:val="16"/>
              </w:rPr>
              <w:t xml:space="preserve">&gt;100µm/ leakage </w:t>
            </w:r>
            <w:r>
              <w:br/>
            </w:r>
            <w:r>
              <w:rPr>
                <w:rFonts w:ascii="ArialMT" w:hAnsi="ArialMT" w:eastAsia="ArialMT"/>
                <w:b w:val="0"/>
                <w:i w:val="0"/>
                <w:color w:val="000000"/>
                <w:sz w:val="16"/>
              </w:rPr>
              <w:t xml:space="preserve">Transport/shipping/ Packaging requirements </w:t>
            </w:r>
            <w:r>
              <w:br/>
            </w:r>
            <w:r>
              <w:rPr>
                <w:rFonts w:ascii="ArialMT" w:hAnsi="ArialMT" w:eastAsia="ArialMT"/>
                <w:b w:val="0"/>
                <w:i w:val="0"/>
                <w:color w:val="000000"/>
                <w:sz w:val="16"/>
              </w:rPr>
              <w:t xml:space="preserve">Label requirements: inner outer/ IFU: not electronic </w:t>
            </w:r>
          </w:p>
          <w:p>
            <w:pPr>
              <w:autoSpaceDN w:val="0"/>
              <w:autoSpaceDE w:val="0"/>
              <w:widowControl/>
              <w:spacing w:line="184" w:lineRule="exact" w:before="184" w:after="0"/>
              <w:ind w:left="100" w:right="2592" w:firstLine="0"/>
              <w:jc w:val="left"/>
            </w:pPr>
            <w:r>
              <w:rPr>
                <w:rFonts w:ascii="ArialMT" w:hAnsi="ArialMT" w:eastAsia="ArialMT"/>
                <w:b w:val="0"/>
                <w:i w:val="0"/>
                <w:color w:val="000000"/>
                <w:sz w:val="16"/>
              </w:rPr>
              <w:t xml:space="preserve">DWG In4200en 01.00 Design, 2021-10-01 </w:t>
            </w:r>
            <w:r>
              <w:br/>
            </w:r>
            <w:r>
              <w:rPr>
                <w:rFonts w:ascii="ArialMT" w:hAnsi="ArialMT" w:eastAsia="ArialMT"/>
                <w:b w:val="0"/>
                <w:i w:val="0"/>
                <w:color w:val="000000"/>
                <w:sz w:val="16"/>
              </w:rPr>
              <w:t xml:space="preserve">AFO System requirement reviews report, Rev.08, 2021-11-30 </w:t>
            </w:r>
            <w:r>
              <w:br/>
            </w:r>
            <w:r>
              <w:rPr>
                <w:rFonts w:ascii="ArialMT" w:hAnsi="ArialMT" w:eastAsia="ArialMT"/>
                <w:b w:val="0"/>
                <w:i w:val="0"/>
                <w:color w:val="000000"/>
                <w:sz w:val="16"/>
              </w:rPr>
              <w:t xml:space="preserve">Applicable documents: as described above in DD-1 </w:t>
            </w:r>
            <w:r>
              <w:br/>
            </w:r>
            <w:r>
              <w:rPr>
                <w:rFonts w:ascii="ArialMT" w:hAnsi="ArialMT" w:eastAsia="ArialMT"/>
                <w:b w:val="0"/>
                <w:i w:val="0"/>
                <w:color w:val="000000"/>
                <w:sz w:val="16"/>
              </w:rPr>
              <w:t xml:space="preserve">Checklist are approved: </w:t>
            </w:r>
            <w:r>
              <w:br/>
            </w:r>
            <w:r>
              <w:rPr>
                <w:rFonts w:ascii="ArialMT" w:hAnsi="ArialMT" w:eastAsia="ArialMT"/>
                <w:b w:val="0"/>
                <w:i w:val="0"/>
                <w:color w:val="000000"/>
                <w:sz w:val="16"/>
              </w:rPr>
              <w:t xml:space="preserve">System Design, </w:t>
            </w:r>
            <w:r>
              <w:br/>
            </w:r>
            <w:r>
              <w:rPr>
                <w:rFonts w:ascii="ArialMT" w:hAnsi="ArialMT" w:eastAsia="ArialMT"/>
                <w:b w:val="0"/>
                <w:i w:val="0"/>
                <w:color w:val="000000"/>
                <w:sz w:val="16"/>
              </w:rPr>
              <w:t xml:space="preserve">Risk manager </w:t>
            </w:r>
            <w:r>
              <w:br/>
            </w:r>
            <w:r>
              <w:rPr>
                <w:rFonts w:ascii="ArialMT" w:hAnsi="ArialMT" w:eastAsia="ArialMT"/>
                <w:b w:val="0"/>
                <w:i w:val="0"/>
                <w:color w:val="000000"/>
                <w:sz w:val="16"/>
              </w:rPr>
              <w:t xml:space="preserve">Verification leader </w:t>
            </w:r>
            <w:r>
              <w:br/>
            </w:r>
            <w:r>
              <w:rPr>
                <w:rFonts w:ascii="ArialMT" w:hAnsi="ArialMT" w:eastAsia="ArialMT"/>
                <w:b w:val="0"/>
                <w:i w:val="0"/>
                <w:color w:val="000000"/>
                <w:sz w:val="16"/>
              </w:rPr>
              <w:t xml:space="preserve">DDesign and development Plan, ARAs doc no. 1010139, will be up dated constantly. </w:t>
            </w:r>
          </w:p>
          <w:p>
            <w:pPr>
              <w:autoSpaceDN w:val="0"/>
              <w:autoSpaceDE w:val="0"/>
              <w:widowControl/>
              <w:spacing w:line="184" w:lineRule="exact" w:before="38" w:after="0"/>
              <w:ind w:left="100" w:right="2736" w:firstLine="0"/>
              <w:jc w:val="left"/>
            </w:pPr>
            <w:r>
              <w:rPr>
                <w:rFonts w:ascii="ArialMT" w:hAnsi="ArialMT" w:eastAsia="ArialMT"/>
                <w:b w:val="0"/>
                <w:i w:val="0"/>
                <w:color w:val="000000"/>
                <w:sz w:val="16"/>
              </w:rPr>
              <w:t xml:space="preserve">In development phase: Humid 2 plus Luer lock </w:t>
            </w:r>
            <w:r>
              <w:br/>
            </w:r>
            <w:r>
              <w:rPr>
                <w:rFonts w:ascii="ArialMT" w:hAnsi="ArialMT" w:eastAsia="ArialMT"/>
                <w:b w:val="0"/>
                <w:i w:val="0"/>
                <w:color w:val="000000"/>
                <w:sz w:val="16"/>
              </w:rPr>
              <w:t xml:space="preserve">Released by qualification department Mr Schimpf and production: Mathias Ahrens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Design input: economical &amp; sustainable reasons: the production of filter and HME will be implemented at the qualified </w:t>
            </w:r>
            <w:r>
              <w:rPr>
                <w:rFonts w:ascii="ArialMT" w:hAnsi="ArialMT" w:eastAsia="ArialMT"/>
                <w:b w:val="0"/>
                <w:i w:val="0"/>
                <w:color w:val="000000"/>
                <w:sz w:val="16"/>
              </w:rPr>
              <w:t xml:space="preserve">supplier ULAX. This supplier is already manufacturing Humidstar 2+. </w:t>
            </w:r>
          </w:p>
          <w:p>
            <w:pPr>
              <w:autoSpaceDN w:val="0"/>
              <w:autoSpaceDE w:val="0"/>
              <w:widowControl/>
              <w:spacing w:line="184" w:lineRule="exact" w:before="184" w:after="0"/>
              <w:ind w:left="100" w:right="576" w:firstLine="0"/>
              <w:jc w:val="left"/>
            </w:pPr>
            <w:r>
              <w:rPr>
                <w:rFonts w:ascii="ArialMT" w:hAnsi="ArialMT" w:eastAsia="ArialMT"/>
                <w:b w:val="0"/>
                <w:i w:val="0"/>
                <w:color w:val="000000"/>
                <w:sz w:val="16"/>
              </w:rPr>
              <w:t xml:space="preserve">Purpose and scope: </w:t>
            </w:r>
            <w:r>
              <w:br/>
            </w:r>
            <w:r>
              <w:rPr>
                <w:rFonts w:ascii="ArialMT" w:hAnsi="ArialMT" w:eastAsia="ArialMT"/>
                <w:b w:val="0"/>
                <w:i w:val="0"/>
                <w:color w:val="000000"/>
                <w:sz w:val="16"/>
              </w:rPr>
              <w:t xml:space="preserve">Inhouse and external produced filter at Ulax </w:t>
            </w:r>
            <w:r>
              <w:br/>
            </w:r>
            <w:r>
              <w:rPr>
                <w:rFonts w:ascii="ArialMT" w:hAnsi="ArialMT" w:eastAsia="ArialMT"/>
                <w:b w:val="0"/>
                <w:i w:val="0"/>
                <w:color w:val="000000"/>
                <w:sz w:val="16"/>
              </w:rPr>
              <w:t xml:space="preserve">List of applicable docs: </w:t>
            </w:r>
            <w:r>
              <w:br/>
            </w:r>
            <w:r>
              <w:rPr>
                <w:rFonts w:ascii="ArialMT" w:hAnsi="ArialMT" w:eastAsia="ArialMT"/>
                <w:b w:val="0"/>
                <w:i w:val="0"/>
                <w:color w:val="000000"/>
                <w:sz w:val="16"/>
              </w:rPr>
              <w:t xml:space="preserve">Project Medical filter Inhouse Document Status report ARAs: </w:t>
            </w:r>
            <w:r>
              <w:br/>
            </w:r>
            <w:r>
              <w:rPr>
                <w:rFonts w:ascii="ArialMT" w:hAnsi="ArialMT" w:eastAsia="ArialMT"/>
                <w:b w:val="0"/>
                <w:i w:val="0"/>
                <w:color w:val="000000"/>
                <w:sz w:val="16"/>
              </w:rPr>
              <w:t xml:space="preserve">Including Requirements of </w:t>
            </w:r>
            <w:r>
              <w:br/>
            </w:r>
            <w:r>
              <w:rPr>
                <w:rFonts w:ascii="ArialMT" w:hAnsi="ArialMT" w:eastAsia="ArialMT"/>
                <w:b w:val="0"/>
                <w:i w:val="0"/>
                <w:color w:val="000000"/>
                <w:sz w:val="16"/>
              </w:rPr>
              <w:t xml:space="preserve">- Incl. Clinical evaluation </w:t>
            </w:r>
            <w:r>
              <w:br/>
            </w:r>
            <w:r>
              <w:rPr>
                <w:rFonts w:ascii="ArialMT" w:hAnsi="ArialMT" w:eastAsia="ArialMT"/>
                <w:b w:val="0"/>
                <w:i w:val="0"/>
                <w:color w:val="000000"/>
                <w:sz w:val="16"/>
              </w:rPr>
              <w:t xml:space="preserve">- Chemical analysis </w:t>
            </w:r>
            <w:r>
              <w:br/>
            </w:r>
            <w:r>
              <w:rPr>
                <w:rFonts w:ascii="ArialMT" w:hAnsi="ArialMT" w:eastAsia="ArialMT"/>
                <w:b w:val="0"/>
                <w:i w:val="0"/>
                <w:color w:val="000000"/>
                <w:sz w:val="16"/>
              </w:rPr>
              <w:t xml:space="preserve">- Mechanical drawings </w:t>
            </w:r>
            <w:r>
              <w:br/>
            </w:r>
            <w:r>
              <w:rPr>
                <w:rFonts w:ascii="ArialMT" w:hAnsi="ArialMT" w:eastAsia="ArialMT"/>
                <w:b w:val="0"/>
                <w:i w:val="0"/>
                <w:color w:val="000000"/>
                <w:sz w:val="16"/>
              </w:rPr>
              <w:t xml:space="preserve">- Design and development plan </w:t>
            </w:r>
            <w:r>
              <w:br/>
            </w:r>
            <w:r>
              <w:rPr>
                <w:rFonts w:ascii="ArialMT" w:hAnsi="ArialMT" w:eastAsia="ArialMT"/>
                <w:b w:val="0"/>
                <w:i w:val="0"/>
                <w:color w:val="000000"/>
                <w:sz w:val="16"/>
              </w:rPr>
              <w:t xml:space="preserve">- Usability </w:t>
            </w:r>
            <w:r>
              <w:br/>
            </w:r>
            <w:r>
              <w:rPr>
                <w:rFonts w:ascii="ArialMT" w:hAnsi="ArialMT" w:eastAsia="ArialMT"/>
                <w:b w:val="0"/>
                <w:i w:val="0"/>
                <w:color w:val="000000"/>
                <w:sz w:val="16"/>
              </w:rPr>
              <w:t xml:space="preserve">- List of regulatory requirements: applicable standards, Filter Pus, requirements input; 101067, 2021-02-16, rev. 4 </w:t>
            </w:r>
          </w:p>
          <w:p>
            <w:pPr>
              <w:autoSpaceDN w:val="0"/>
              <w:autoSpaceDE w:val="0"/>
              <w:widowControl/>
              <w:spacing w:line="240" w:lineRule="auto" w:before="0" w:after="0"/>
              <w:ind w:left="100" w:right="0" w:firstLine="0"/>
              <w:jc w:val="left"/>
            </w:pPr>
            <w:r>
              <w:drawing>
                <wp:inline xmlns:a="http://schemas.openxmlformats.org/drawingml/2006/main" xmlns:pic="http://schemas.openxmlformats.org/drawingml/2006/picture">
                  <wp:extent cx="152400" cy="114300"/>
                  <wp:docPr id="47" name="Picture 47"/>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52400" cy="114300"/>
                          </a:xfrm>
                          <a:prstGeom prst="rect"/>
                        </pic:spPr>
                      </pic:pic>
                    </a:graphicData>
                  </a:graphic>
                </wp:inline>
              </w:drawing>
            </w:r>
            <w:r>
              <w:rPr>
                <w:rFonts w:ascii="ArialMT" w:hAnsi="ArialMT" w:eastAsia="ArialMT"/>
                <w:b w:val="0"/>
                <w:i w:val="0"/>
                <w:color w:val="000000"/>
                <w:sz w:val="16"/>
              </w:rPr>
              <w:t xml:space="preserve"> E.g. ISO 18562-q:2017 </w:t>
            </w:r>
          </w:p>
          <w:p>
            <w:pPr>
              <w:autoSpaceDN w:val="0"/>
              <w:autoSpaceDE w:val="0"/>
              <w:widowControl/>
              <w:spacing w:line="240" w:lineRule="auto" w:before="0" w:after="0"/>
              <w:ind w:left="100" w:right="0" w:firstLine="0"/>
              <w:jc w:val="left"/>
            </w:pPr>
            <w:r>
              <w:drawing>
                <wp:inline xmlns:a="http://schemas.openxmlformats.org/drawingml/2006/main" xmlns:pic="http://schemas.openxmlformats.org/drawingml/2006/picture">
                  <wp:extent cx="152400" cy="114300"/>
                  <wp:docPr id="48" name="Picture 48"/>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52400" cy="114300"/>
                          </a:xfrm>
                          <a:prstGeom prst="rect"/>
                        </pic:spPr>
                      </pic:pic>
                    </a:graphicData>
                  </a:graphic>
                </wp:inline>
              </w:drawing>
            </w:r>
            <w:r>
              <w:rPr>
                <w:rFonts w:ascii="ArialMT" w:hAnsi="ArialMT" w:eastAsia="ArialMT"/>
                <w:b w:val="0"/>
                <w:i w:val="0"/>
                <w:color w:val="000000"/>
                <w:sz w:val="16"/>
              </w:rPr>
              <w:t xml:space="preserve"> IOS 5356-1 </w:t>
            </w:r>
          </w:p>
          <w:p>
            <w:pPr>
              <w:autoSpaceDN w:val="0"/>
              <w:autoSpaceDE w:val="0"/>
              <w:widowControl/>
              <w:spacing w:line="240" w:lineRule="auto" w:before="0" w:after="0"/>
              <w:ind w:left="100" w:right="0" w:firstLine="0"/>
              <w:jc w:val="left"/>
            </w:pPr>
            <w:r>
              <w:drawing>
                <wp:inline xmlns:a="http://schemas.openxmlformats.org/drawingml/2006/main" xmlns:pic="http://schemas.openxmlformats.org/drawingml/2006/picture">
                  <wp:extent cx="152400" cy="114300"/>
                  <wp:docPr id="49" name="Picture 49"/>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52400" cy="114300"/>
                          </a:xfrm>
                          <a:prstGeom prst="rect"/>
                        </pic:spPr>
                      </pic:pic>
                    </a:graphicData>
                  </a:graphic>
                </wp:inline>
              </w:drawing>
            </w:r>
            <w:r>
              <w:rPr>
                <w:rFonts w:ascii="ArialMT" w:hAnsi="ArialMT" w:eastAsia="ArialMT"/>
                <w:b w:val="0"/>
                <w:i w:val="0"/>
                <w:color w:val="000000"/>
                <w:sz w:val="16"/>
              </w:rPr>
              <w:t xml:space="preserve"> ISO 80368 </w:t>
            </w:r>
          </w:p>
          <w:p>
            <w:pPr>
              <w:autoSpaceDN w:val="0"/>
              <w:autoSpaceDE w:val="0"/>
              <w:widowControl/>
              <w:spacing w:line="240" w:lineRule="auto" w:before="0" w:after="0"/>
              <w:ind w:left="100" w:right="0" w:firstLine="0"/>
              <w:jc w:val="left"/>
            </w:pPr>
            <w:r>
              <w:drawing>
                <wp:inline xmlns:a="http://schemas.openxmlformats.org/drawingml/2006/main" xmlns:pic="http://schemas.openxmlformats.org/drawingml/2006/picture">
                  <wp:extent cx="152400" cy="114300"/>
                  <wp:docPr id="50" name="Picture 50"/>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52400" cy="114300"/>
                          </a:xfrm>
                          <a:prstGeom prst="rect"/>
                        </pic:spPr>
                      </pic:pic>
                    </a:graphicData>
                  </a:graphic>
                </wp:inline>
              </w:drawing>
            </w:r>
            <w:r>
              <w:rPr>
                <w:rFonts w:ascii="ArialMT" w:hAnsi="ArialMT" w:eastAsia="ArialMT"/>
                <w:b w:val="0"/>
                <w:i w:val="0"/>
                <w:color w:val="000000"/>
                <w:sz w:val="16"/>
              </w:rPr>
              <w:t xml:space="preserve"> ISO 9360-2 </w:t>
            </w:r>
          </w:p>
          <w:p>
            <w:pPr>
              <w:autoSpaceDN w:val="0"/>
              <w:autoSpaceDE w:val="0"/>
              <w:widowControl/>
              <w:spacing w:line="240" w:lineRule="auto" w:before="0" w:after="0"/>
              <w:ind w:left="100" w:right="0" w:firstLine="0"/>
              <w:jc w:val="left"/>
            </w:pPr>
            <w:r>
              <w:drawing>
                <wp:inline xmlns:a="http://schemas.openxmlformats.org/drawingml/2006/main" xmlns:pic="http://schemas.openxmlformats.org/drawingml/2006/picture">
                  <wp:extent cx="152400" cy="114300"/>
                  <wp:docPr id="51" name="Picture 5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52400" cy="114300"/>
                          </a:xfrm>
                          <a:prstGeom prst="rect"/>
                        </pic:spPr>
                      </pic:pic>
                    </a:graphicData>
                  </a:graphic>
                </wp:inline>
              </w:drawing>
            </w:r>
            <w:r>
              <w:rPr>
                <w:rFonts w:ascii="ArialMT" w:hAnsi="ArialMT" w:eastAsia="ArialMT"/>
                <w:b w:val="0"/>
                <w:i w:val="0"/>
                <w:color w:val="000000"/>
                <w:sz w:val="16"/>
              </w:rPr>
              <w:t xml:space="preserve"> ISO 13328-1 </w:t>
            </w:r>
          </w:p>
          <w:p>
            <w:pPr>
              <w:autoSpaceDN w:val="0"/>
              <w:autoSpaceDE w:val="0"/>
              <w:widowControl/>
              <w:spacing w:line="182" w:lineRule="exact" w:before="188" w:after="0"/>
              <w:ind w:left="100" w:right="6768" w:firstLine="0"/>
              <w:jc w:val="left"/>
            </w:pPr>
            <w:r>
              <w:rPr>
                <w:rFonts w:ascii="ArialMT" w:hAnsi="ArialMT" w:eastAsia="ArialMT"/>
                <w:b w:val="0"/>
                <w:i w:val="0"/>
                <w:color w:val="000000"/>
                <w:sz w:val="16"/>
              </w:rPr>
              <w:t xml:space="preserve">- PSUR </w:t>
            </w:r>
            <w:r>
              <w:br/>
            </w:r>
            <w:r>
              <w:rPr>
                <w:rFonts w:ascii="ArialMT" w:hAnsi="ArialMT" w:eastAsia="ArialMT"/>
                <w:b w:val="0"/>
                <w:i w:val="0"/>
                <w:color w:val="000000"/>
                <w:sz w:val="16"/>
              </w:rPr>
              <w:t xml:space="preserve">- List of non conformities </w:t>
            </w:r>
            <w:r>
              <w:br/>
            </w:r>
            <w:r>
              <w:rPr>
                <w:rFonts w:ascii="ArialMT" w:hAnsi="ArialMT" w:eastAsia="ArialMT"/>
                <w:b w:val="0"/>
                <w:i w:val="0"/>
                <w:color w:val="000000"/>
                <w:sz w:val="16"/>
              </w:rPr>
              <w:t xml:space="preserve">- Validation report </w:t>
            </w:r>
          </w:p>
          <w:p>
            <w:pPr>
              <w:autoSpaceDN w:val="0"/>
              <w:autoSpaceDE w:val="0"/>
              <w:widowControl/>
              <w:spacing w:line="184" w:lineRule="exact" w:before="184" w:after="0"/>
              <w:ind w:left="100" w:right="2736" w:firstLine="0"/>
              <w:jc w:val="left"/>
            </w:pPr>
            <w:r>
              <w:rPr>
                <w:rFonts w:ascii="ArialMT" w:hAnsi="ArialMT" w:eastAsia="ArialMT"/>
                <w:b w:val="0"/>
                <w:i w:val="0"/>
                <w:color w:val="000000"/>
                <w:sz w:val="16"/>
              </w:rPr>
              <w:t xml:space="preserve">Materials of device: </w:t>
            </w:r>
            <w:r>
              <w:br/>
            </w:r>
            <w:r>
              <w:rPr>
                <w:rFonts w:ascii="ArialMT" w:hAnsi="ArialMT" w:eastAsia="ArialMT"/>
                <w:b w:val="0"/>
                <w:i w:val="0"/>
                <w:color w:val="000000"/>
                <w:sz w:val="16"/>
              </w:rPr>
              <w:t xml:space="preserve">Drawing: 11066204, rev.02 released 2022-10-14 for Humidstar 2+LL, 2 parts: </w:t>
            </w:r>
            <w:r>
              <w:rPr>
                <w:rFonts w:ascii="ArialMT" w:hAnsi="ArialMT" w:eastAsia="ArialMT"/>
                <w:b w:val="0"/>
                <w:i w:val="0"/>
                <w:color w:val="000000"/>
                <w:sz w:val="16"/>
              </w:rPr>
              <w:t xml:space="preserve">Part Specification, rev. 03: Humidstar 2+LL MP05840 (included in design transfer): </w:t>
            </w:r>
            <w:r>
              <w:rPr>
                <w:rFonts w:ascii="ArialMT" w:hAnsi="ArialMT" w:eastAsia="ArialMT"/>
                <w:b w:val="0"/>
                <w:i w:val="0"/>
                <w:color w:val="000000"/>
                <w:sz w:val="16"/>
              </w:rPr>
              <w:t xml:space="preserve">foam MP12054, </w:t>
            </w:r>
            <w:r>
              <w:br/>
            </w:r>
            <w:r>
              <w:rPr>
                <w:rFonts w:ascii="ArialMT" w:hAnsi="ArialMT" w:eastAsia="ArialMT"/>
                <w:b w:val="0"/>
                <w:i w:val="0"/>
                <w:color w:val="000000"/>
                <w:sz w:val="16"/>
              </w:rPr>
              <w:t xml:space="preserve">plastic part 05843 (housing) </w:t>
            </w:r>
            <w:r>
              <w:br/>
            </w:r>
            <w:r>
              <w:rPr>
                <w:rFonts w:ascii="ArialMT" w:hAnsi="ArialMT" w:eastAsia="ArialMT"/>
                <w:b w:val="0"/>
                <w:i w:val="0"/>
                <w:color w:val="000000"/>
                <w:sz w:val="16"/>
              </w:rPr>
              <w:t xml:space="preserve">Supplier decision: part of purchasing process: </w:t>
            </w:r>
            <w:r>
              <w:br/>
            </w:r>
            <w:r>
              <w:rPr>
                <w:rFonts w:ascii="ArialMT" w:hAnsi="ArialMT" w:eastAsia="ArialMT"/>
                <w:b w:val="0"/>
                <w:i w:val="0"/>
                <w:color w:val="000000"/>
                <w:sz w:val="16"/>
              </w:rPr>
              <w:t xml:space="preserve">Medical Filter AirForce ONE Supplier Descison report Gate 6, 2022-10-27 </w:t>
            </w:r>
          </w:p>
          <w:p>
            <w:pPr>
              <w:autoSpaceDN w:val="0"/>
              <w:autoSpaceDE w:val="0"/>
              <w:widowControl/>
              <w:spacing w:line="184" w:lineRule="exact" w:before="184" w:after="0"/>
              <w:ind w:left="100" w:right="6048" w:firstLine="0"/>
              <w:jc w:val="left"/>
            </w:pPr>
            <w:r>
              <w:rPr>
                <w:rFonts w:ascii="ArialMT" w:hAnsi="ArialMT" w:eastAsia="ArialMT"/>
                <w:b w:val="0"/>
                <w:i w:val="0"/>
                <w:color w:val="000000"/>
                <w:sz w:val="16"/>
              </w:rPr>
              <w:t xml:space="preserve">Risk management DWAG IN 4210 </w:t>
            </w:r>
            <w:r>
              <w:br/>
            </w:r>
            <w:r>
              <w:rPr>
                <w:rFonts w:ascii="ArialMT" w:hAnsi="ArialMT" w:eastAsia="ArialMT"/>
                <w:b w:val="0"/>
                <w:i w:val="0"/>
                <w:color w:val="000000"/>
                <w:sz w:val="16"/>
              </w:rPr>
              <w:t xml:space="preserve">Risk management: Please see DD-8 </w:t>
            </w:r>
          </w:p>
          <w:p>
            <w:pPr>
              <w:autoSpaceDN w:val="0"/>
              <w:autoSpaceDE w:val="0"/>
              <w:widowControl/>
              <w:spacing w:line="184" w:lineRule="exact" w:before="184" w:after="0"/>
              <w:ind w:left="100" w:right="864" w:firstLine="0"/>
              <w:jc w:val="left"/>
            </w:pPr>
            <w:r>
              <w:rPr>
                <w:rFonts w:ascii="ArialMT" w:hAnsi="ArialMT" w:eastAsia="ArialMT"/>
                <w:b w:val="0"/>
                <w:i w:val="0"/>
                <w:color w:val="000000"/>
                <w:sz w:val="16"/>
              </w:rPr>
              <w:t xml:space="preserve">Kick off meeting: Gate 3.0 review report Medical filter inhouse, reversion 1.0; 2016-04-14, signed 2016-04-22, </w:t>
            </w:r>
            <w:r>
              <w:rPr>
                <w:rFonts w:ascii="ArialMT" w:hAnsi="ArialMT" w:eastAsia="ArialMT"/>
                <w:b w:val="0"/>
                <w:i w:val="0"/>
                <w:color w:val="000000"/>
                <w:sz w:val="16"/>
              </w:rPr>
              <w:t xml:space="preserve">Including management decision: resources, budget </w:t>
            </w:r>
          </w:p>
          <w:p>
            <w:pPr>
              <w:autoSpaceDN w:val="0"/>
              <w:autoSpaceDE w:val="0"/>
              <w:widowControl/>
              <w:spacing w:line="184" w:lineRule="exact" w:before="168" w:after="0"/>
              <w:ind w:left="100" w:right="432" w:firstLine="0"/>
              <w:jc w:val="left"/>
            </w:pPr>
            <w:r>
              <w:rPr>
                <w:rFonts w:ascii="ArialMT" w:hAnsi="ArialMT" w:eastAsia="ArialMT"/>
                <w:b w:val="0"/>
                <w:i w:val="0"/>
                <w:color w:val="000000"/>
                <w:sz w:val="16"/>
              </w:rPr>
              <w:t xml:space="preserve">Humidstar 2+LL: screenshot of document management system: justification for start at gate 3: Product is added via </w:t>
            </w:r>
            <w:r>
              <w:rPr>
                <w:rFonts w:ascii="ArialMT" w:hAnsi="ArialMT" w:eastAsia="ArialMT"/>
                <w:b w:val="0"/>
                <w:i w:val="0"/>
                <w:color w:val="000000"/>
                <w:sz w:val="16"/>
              </w:rPr>
              <w:t xml:space="preserve">scope change to an existing project. Deliverables will be up dated but no Gate Reviews will performed only for this </w:t>
            </w:r>
            <w:r>
              <w:rPr>
                <w:rFonts w:ascii="ArialMT" w:hAnsi="ArialMT" w:eastAsia="ArialMT"/>
                <w:b w:val="0"/>
                <w:i w:val="0"/>
                <w:color w:val="000000"/>
                <w:sz w:val="16"/>
              </w:rPr>
              <w:t xml:space="preserve">project. </w:t>
            </w:r>
          </w:p>
        </w:tc>
      </w:tr>
    </w:tbl>
    <w:p>
      <w:pPr>
        <w:autoSpaceDN w:val="0"/>
        <w:autoSpaceDE w:val="0"/>
        <w:widowControl/>
        <w:spacing w:line="15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44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52" name="Picture 5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19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0" w:lineRule="exact" w:before="0"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2" w:lineRule="exact" w:before="0" w:after="0"/>
              <w:ind w:left="0" w:right="0" w:firstLine="0"/>
              <w:jc w:val="center"/>
            </w:pPr>
            <w:r>
              <w:rPr>
                <w:rFonts w:ascii="Arial" w:hAnsi="Arial" w:eastAsia="Arial"/>
                <w:b/>
                <w:i w:val="0"/>
                <w:color w:val="000000"/>
                <w:sz w:val="16"/>
              </w:rPr>
              <w:t xml:space="preserve">Design and Development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Despite this the development route is considered as a new development and all applicable steps had been conducted. </w:t>
            </w:r>
            <w:r>
              <w:rPr>
                <w:rFonts w:ascii="ArialMT" w:hAnsi="ArialMT" w:eastAsia="ArialMT"/>
                <w:b w:val="0"/>
                <w:i w:val="0"/>
                <w:color w:val="000000"/>
                <w:sz w:val="16"/>
              </w:rPr>
              <w:t xml:space="preserve">-List of regulatory requirements: applicable standards, Filter Pus, requirements input: </w:t>
            </w:r>
            <w:r>
              <w:br/>
            </w:r>
            <w:r>
              <w:rPr>
                <w:rFonts w:ascii="ArialMT" w:hAnsi="ArialMT" w:eastAsia="ArialMT"/>
                <w:b w:val="0"/>
                <w:i w:val="0"/>
                <w:color w:val="000000"/>
                <w:sz w:val="16"/>
              </w:rPr>
              <w:t xml:space="preserve">E.g. </w:t>
            </w:r>
          </w:p>
          <w:p>
            <w:pPr>
              <w:autoSpaceDN w:val="0"/>
              <w:autoSpaceDE w:val="0"/>
              <w:widowControl/>
              <w:spacing w:line="240" w:lineRule="auto" w:before="0" w:after="0"/>
              <w:ind w:left="100" w:right="0" w:firstLine="0"/>
              <w:jc w:val="left"/>
            </w:pPr>
            <w:r>
              <w:drawing>
                <wp:inline xmlns:a="http://schemas.openxmlformats.org/drawingml/2006/main" xmlns:pic="http://schemas.openxmlformats.org/drawingml/2006/picture">
                  <wp:extent cx="152400" cy="114300"/>
                  <wp:docPr id="53" name="Picture 5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52400" cy="114300"/>
                          </a:xfrm>
                          <a:prstGeom prst="rect"/>
                        </pic:spPr>
                      </pic:pic>
                    </a:graphicData>
                  </a:graphic>
                </wp:inline>
              </w:drawing>
            </w:r>
            <w:r>
              <w:rPr>
                <w:rFonts w:ascii="ArialMT" w:hAnsi="ArialMT" w:eastAsia="ArialMT"/>
                <w:b w:val="0"/>
                <w:i w:val="0"/>
                <w:color w:val="000000"/>
                <w:sz w:val="16"/>
              </w:rPr>
              <w:t xml:space="preserve"> ISO 18562-1:2017 </w:t>
            </w:r>
          </w:p>
          <w:p>
            <w:pPr>
              <w:autoSpaceDN w:val="0"/>
              <w:autoSpaceDE w:val="0"/>
              <w:widowControl/>
              <w:spacing w:line="240" w:lineRule="auto" w:before="0" w:after="0"/>
              <w:ind w:left="100" w:right="0" w:firstLine="0"/>
              <w:jc w:val="left"/>
            </w:pPr>
            <w:r>
              <w:drawing>
                <wp:inline xmlns:a="http://schemas.openxmlformats.org/drawingml/2006/main" xmlns:pic="http://schemas.openxmlformats.org/drawingml/2006/picture">
                  <wp:extent cx="152400" cy="114300"/>
                  <wp:docPr id="54" name="Picture 54"/>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52400" cy="114300"/>
                          </a:xfrm>
                          <a:prstGeom prst="rect"/>
                        </pic:spPr>
                      </pic:pic>
                    </a:graphicData>
                  </a:graphic>
                </wp:inline>
              </w:drawing>
            </w:r>
            <w:r>
              <w:rPr>
                <w:rFonts w:ascii="ArialMT" w:hAnsi="ArialMT" w:eastAsia="ArialMT"/>
                <w:b w:val="0"/>
                <w:i w:val="0"/>
                <w:color w:val="000000"/>
                <w:sz w:val="16"/>
              </w:rPr>
              <w:t xml:space="preserve"> IOS 5356-1 </w:t>
            </w:r>
          </w:p>
          <w:p>
            <w:pPr>
              <w:autoSpaceDN w:val="0"/>
              <w:autoSpaceDE w:val="0"/>
              <w:widowControl/>
              <w:spacing w:line="240" w:lineRule="auto" w:before="0" w:after="0"/>
              <w:ind w:left="100" w:right="0" w:firstLine="0"/>
              <w:jc w:val="left"/>
            </w:pPr>
            <w:r>
              <w:drawing>
                <wp:inline xmlns:a="http://schemas.openxmlformats.org/drawingml/2006/main" xmlns:pic="http://schemas.openxmlformats.org/drawingml/2006/picture">
                  <wp:extent cx="152400" cy="114300"/>
                  <wp:docPr id="55" name="Picture 55"/>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52400" cy="114300"/>
                          </a:xfrm>
                          <a:prstGeom prst="rect"/>
                        </pic:spPr>
                      </pic:pic>
                    </a:graphicData>
                  </a:graphic>
                </wp:inline>
              </w:drawing>
            </w:r>
            <w:r>
              <w:rPr>
                <w:rFonts w:ascii="ArialMT" w:hAnsi="ArialMT" w:eastAsia="ArialMT"/>
                <w:b w:val="0"/>
                <w:i w:val="0"/>
                <w:color w:val="000000"/>
                <w:sz w:val="16"/>
              </w:rPr>
              <w:t xml:space="preserve"> ISO 80368 </w:t>
            </w:r>
          </w:p>
          <w:p>
            <w:pPr>
              <w:autoSpaceDN w:val="0"/>
              <w:autoSpaceDE w:val="0"/>
              <w:widowControl/>
              <w:spacing w:line="240" w:lineRule="auto" w:before="0" w:after="0"/>
              <w:ind w:left="100" w:right="0" w:firstLine="0"/>
              <w:jc w:val="left"/>
            </w:pPr>
            <w:r>
              <w:drawing>
                <wp:inline xmlns:a="http://schemas.openxmlformats.org/drawingml/2006/main" xmlns:pic="http://schemas.openxmlformats.org/drawingml/2006/picture">
                  <wp:extent cx="152400" cy="114300"/>
                  <wp:docPr id="56" name="Picture 56"/>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52400" cy="114300"/>
                          </a:xfrm>
                          <a:prstGeom prst="rect"/>
                        </pic:spPr>
                      </pic:pic>
                    </a:graphicData>
                  </a:graphic>
                </wp:inline>
              </w:drawing>
            </w:r>
            <w:r>
              <w:rPr>
                <w:rFonts w:ascii="ArialMT" w:hAnsi="ArialMT" w:eastAsia="ArialMT"/>
                <w:b w:val="0"/>
                <w:i w:val="0"/>
                <w:color w:val="000000"/>
                <w:sz w:val="16"/>
              </w:rPr>
              <w:t xml:space="preserve"> ISO 9360-2 </w:t>
            </w:r>
          </w:p>
          <w:p>
            <w:pPr>
              <w:autoSpaceDN w:val="0"/>
              <w:autoSpaceDE w:val="0"/>
              <w:widowControl/>
              <w:spacing w:line="240" w:lineRule="auto" w:before="0" w:after="0"/>
              <w:ind w:left="100" w:right="0" w:firstLine="0"/>
              <w:jc w:val="left"/>
            </w:pPr>
            <w:r>
              <w:drawing>
                <wp:inline xmlns:a="http://schemas.openxmlformats.org/drawingml/2006/main" xmlns:pic="http://schemas.openxmlformats.org/drawingml/2006/picture">
                  <wp:extent cx="152400" cy="114300"/>
                  <wp:docPr id="57" name="Picture 57"/>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52400" cy="114300"/>
                          </a:xfrm>
                          <a:prstGeom prst="rect"/>
                        </pic:spPr>
                      </pic:pic>
                    </a:graphicData>
                  </a:graphic>
                </wp:inline>
              </w:drawing>
            </w:r>
            <w:r>
              <w:rPr>
                <w:rFonts w:ascii="ArialMT" w:hAnsi="ArialMT" w:eastAsia="ArialMT"/>
                <w:b w:val="0"/>
                <w:i w:val="0"/>
                <w:color w:val="000000"/>
                <w:sz w:val="16"/>
              </w:rPr>
              <w:t xml:space="preserve"> ISO 13328-1 </w:t>
            </w:r>
          </w:p>
          <w:p>
            <w:pPr>
              <w:autoSpaceDN w:val="0"/>
              <w:autoSpaceDE w:val="0"/>
              <w:widowControl/>
              <w:spacing w:line="240" w:lineRule="auto" w:before="0" w:after="0"/>
              <w:ind w:left="100" w:right="0" w:firstLine="0"/>
              <w:jc w:val="left"/>
            </w:pPr>
            <w:r>
              <w:drawing>
                <wp:inline xmlns:a="http://schemas.openxmlformats.org/drawingml/2006/main" xmlns:pic="http://schemas.openxmlformats.org/drawingml/2006/picture">
                  <wp:extent cx="152400" cy="114300"/>
                  <wp:docPr id="58" name="Picture 58"/>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52400" cy="114300"/>
                          </a:xfrm>
                          <a:prstGeom prst="rect"/>
                        </pic:spPr>
                      </pic:pic>
                    </a:graphicData>
                  </a:graphic>
                </wp:inline>
              </w:drawing>
            </w:r>
            <w:r>
              <w:rPr>
                <w:rFonts w:ascii="ArialMT" w:hAnsi="ArialMT" w:eastAsia="ArialMT"/>
                <w:b w:val="0"/>
                <w:i w:val="0"/>
                <w:color w:val="000000"/>
                <w:sz w:val="16"/>
              </w:rPr>
              <w:t xml:space="preserve"> ISO 10993 </w:t>
            </w:r>
          </w:p>
          <w:p>
            <w:pPr>
              <w:autoSpaceDN w:val="0"/>
              <w:autoSpaceDE w:val="0"/>
              <w:widowControl/>
              <w:spacing w:line="184" w:lineRule="exact" w:before="184" w:after="0"/>
              <w:ind w:left="100" w:right="2736" w:firstLine="0"/>
              <w:jc w:val="left"/>
            </w:pPr>
            <w:r>
              <w:rPr>
                <w:rFonts w:ascii="ArialMT" w:hAnsi="ArialMT" w:eastAsia="ArialMT"/>
                <w:b w:val="0"/>
                <w:i w:val="0"/>
                <w:color w:val="000000"/>
                <w:sz w:val="16"/>
              </w:rPr>
              <w:t xml:space="preserve">Drawing: 11066204, rev.02 released 2022-10-14 for Humidstar 2+LL, 2 parts: </w:t>
            </w:r>
            <w:r>
              <w:rPr>
                <w:rFonts w:ascii="ArialMT" w:hAnsi="ArialMT" w:eastAsia="ArialMT"/>
                <w:b w:val="0"/>
                <w:i w:val="0"/>
                <w:color w:val="000000"/>
                <w:sz w:val="16"/>
              </w:rPr>
              <w:t xml:space="preserve">Part Specification, rev. 03: Humidstar 2+LL MP05840 (included in design transfer): </w:t>
            </w:r>
            <w:r>
              <w:rPr>
                <w:rFonts w:ascii="ArialMT" w:hAnsi="ArialMT" w:eastAsia="ArialMT"/>
                <w:b w:val="0"/>
                <w:i w:val="0"/>
                <w:color w:val="000000"/>
                <w:sz w:val="16"/>
              </w:rPr>
              <w:t xml:space="preserve">foam MP12054, </w:t>
            </w:r>
            <w:r>
              <w:br/>
            </w:r>
            <w:r>
              <w:rPr>
                <w:rFonts w:ascii="ArialMT" w:hAnsi="ArialMT" w:eastAsia="ArialMT"/>
                <w:b w:val="0"/>
                <w:i w:val="0"/>
                <w:color w:val="000000"/>
                <w:sz w:val="16"/>
              </w:rPr>
              <w:t xml:space="preserve">plastic part 05843 (housing) </w:t>
            </w:r>
            <w:r>
              <w:br/>
            </w:r>
            <w:r>
              <w:rPr>
                <w:rFonts w:ascii="ArialMT" w:hAnsi="ArialMT" w:eastAsia="ArialMT"/>
                <w:b w:val="0"/>
                <w:i w:val="0"/>
                <w:color w:val="000000"/>
                <w:sz w:val="16"/>
              </w:rPr>
              <w:t xml:space="preserve">Supplier decision: part of purchasing process: </w:t>
            </w:r>
            <w:r>
              <w:br/>
            </w:r>
            <w:r>
              <w:rPr>
                <w:rFonts w:ascii="ArialMT" w:hAnsi="ArialMT" w:eastAsia="ArialMT"/>
                <w:b w:val="0"/>
                <w:i w:val="0"/>
                <w:color w:val="000000"/>
                <w:sz w:val="16"/>
              </w:rPr>
              <w:t xml:space="preserve">Medical Filter AirForce ONE Supplier Descison report Gate 6, 2022-10-27 </w:t>
            </w:r>
          </w:p>
          <w:p>
            <w:pPr>
              <w:autoSpaceDN w:val="0"/>
              <w:autoSpaceDE w:val="0"/>
              <w:widowControl/>
              <w:spacing w:line="184" w:lineRule="exact" w:before="184" w:after="0"/>
              <w:ind w:left="100" w:right="4464" w:firstLine="0"/>
              <w:jc w:val="left"/>
            </w:pPr>
            <w:r>
              <w:rPr>
                <w:rFonts w:ascii="ArialMT" w:hAnsi="ArialMT" w:eastAsia="ArialMT"/>
                <w:b w:val="0"/>
                <w:i w:val="0"/>
                <w:color w:val="000000"/>
                <w:sz w:val="16"/>
              </w:rPr>
              <w:t xml:space="preserve">Risk management DWAG IN 4210, Rev. 03.0, 2023-04-16 </w:t>
            </w:r>
            <w:r>
              <w:br/>
            </w:r>
            <w:r>
              <w:rPr>
                <w:rFonts w:ascii="ArialMT" w:hAnsi="ArialMT" w:eastAsia="ArialMT"/>
                <w:b w:val="0"/>
                <w:i w:val="0"/>
                <w:color w:val="000000"/>
                <w:sz w:val="16"/>
              </w:rPr>
              <w:t xml:space="preserve">_A06: Risk Policy and Acceptance Criteria, rev. 03.00: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Risk management plan and team are defined. </w:t>
            </w:r>
          </w:p>
          <w:p>
            <w:pPr>
              <w:autoSpaceDN w:val="0"/>
              <w:autoSpaceDE w:val="0"/>
              <w:widowControl/>
              <w:spacing w:line="184" w:lineRule="exact" w:before="38" w:after="0"/>
              <w:ind w:left="100" w:right="432" w:firstLine="0"/>
              <w:jc w:val="left"/>
            </w:pPr>
            <w:r>
              <w:rPr>
                <w:rFonts w:ascii="ArialMT" w:hAnsi="ArialMT" w:eastAsia="ArialMT"/>
                <w:b w:val="0"/>
                <w:i w:val="0"/>
                <w:color w:val="000000"/>
                <w:sz w:val="16"/>
              </w:rPr>
              <w:t xml:space="preserve">Annex A17 defines the Risk management team: e.g. Product manager, project manager, production expert, Product </w:t>
            </w:r>
            <w:r>
              <w:rPr>
                <w:rFonts w:ascii="ArialMT" w:hAnsi="ArialMT" w:eastAsia="ArialMT"/>
                <w:b w:val="0"/>
                <w:i w:val="0"/>
                <w:color w:val="000000"/>
                <w:sz w:val="16"/>
              </w:rPr>
              <w:t xml:space="preserve">Quality Manager Clinical engineer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Identify hazard, situation, assess and control the risks, is assessed at each gate of D&amp;D, in frame of market monitoring, </w:t>
            </w:r>
            <w:r>
              <w:rPr>
                <w:rFonts w:ascii="ArialMT" w:hAnsi="ArialMT" w:eastAsia="ArialMT"/>
                <w:b w:val="0"/>
                <w:i w:val="0"/>
                <w:color w:val="000000"/>
                <w:sz w:val="16"/>
              </w:rPr>
              <w:t xml:space="preserve">etc. </w:t>
            </w:r>
          </w:p>
          <w:p>
            <w:pPr>
              <w:autoSpaceDN w:val="0"/>
              <w:autoSpaceDE w:val="0"/>
              <w:widowControl/>
              <w:spacing w:line="184" w:lineRule="exact" w:before="184" w:after="0"/>
              <w:ind w:left="100" w:right="576" w:firstLine="0"/>
              <w:jc w:val="left"/>
            </w:pPr>
            <w:r>
              <w:rPr>
                <w:rFonts w:ascii="ArialMT" w:hAnsi="ArialMT" w:eastAsia="ArialMT"/>
                <w:b w:val="0"/>
                <w:i w:val="0"/>
                <w:color w:val="000000"/>
                <w:sz w:val="16"/>
              </w:rPr>
              <w:t xml:space="preserve">After gate 8=&gt; transfer to lifecycle management. Risk management is also implemented within the post production </w:t>
            </w:r>
            <w:r>
              <w:rPr>
                <w:rFonts w:ascii="ArialMT" w:hAnsi="ArialMT" w:eastAsia="ArialMT"/>
                <w:b w:val="0"/>
                <w:i w:val="0"/>
                <w:color w:val="000000"/>
                <w:sz w:val="16"/>
              </w:rPr>
              <w:t xml:space="preserve">review. Depending on product class the PPR will be performed annual or biannual. For Humidstar 2+LL it will be </w:t>
            </w:r>
            <w:r>
              <w:rPr>
                <w:rFonts w:ascii="ArialMT" w:hAnsi="ArialMT" w:eastAsia="ArialMT"/>
                <w:b w:val="0"/>
                <w:i w:val="0"/>
                <w:color w:val="000000"/>
                <w:sz w:val="16"/>
              </w:rPr>
              <w:t xml:space="preserve">performed biannual.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Post market surveillance plan </w:t>
            </w:r>
          </w:p>
          <w:p>
            <w:pPr>
              <w:autoSpaceDN w:val="0"/>
              <w:autoSpaceDE w:val="0"/>
              <w:widowControl/>
              <w:spacing w:line="184" w:lineRule="exact" w:before="184" w:after="0"/>
              <w:ind w:left="100" w:right="1728" w:firstLine="0"/>
              <w:jc w:val="left"/>
            </w:pPr>
            <w:r>
              <w:rPr>
                <w:rFonts w:ascii="ArialMT" w:hAnsi="ArialMT" w:eastAsia="ArialMT"/>
                <w:b w:val="0"/>
                <w:i w:val="0"/>
                <w:color w:val="000000"/>
                <w:sz w:val="16"/>
              </w:rPr>
              <w:t xml:space="preserve">Periodic Safety Update Report,PSUR, 2022-08-01 </w:t>
            </w:r>
            <w:r>
              <w:br/>
            </w:r>
            <w:r>
              <w:rPr>
                <w:rFonts w:ascii="ArialMT" w:hAnsi="ArialMT" w:eastAsia="ArialMT"/>
                <w:b w:val="0"/>
                <w:i w:val="0"/>
                <w:color w:val="000000"/>
                <w:sz w:val="16"/>
              </w:rPr>
              <w:t xml:space="preserve">For HME, data evaluated form 04/2020-03/2022, including incidents, trends, scientific search, etc. </w:t>
            </w:r>
            <w:r>
              <w:rPr>
                <w:rFonts w:ascii="ArialMT" w:hAnsi="ArialMT" w:eastAsia="ArialMT"/>
                <w:b w:val="0"/>
                <w:i w:val="0"/>
                <w:color w:val="000000"/>
                <w:sz w:val="16"/>
              </w:rPr>
              <w:t xml:space="preserve">General conclusion: risk management update not necessary. </w:t>
            </w:r>
          </w:p>
          <w:p>
            <w:pPr>
              <w:autoSpaceDN w:val="0"/>
              <w:autoSpaceDE w:val="0"/>
              <w:widowControl/>
              <w:spacing w:line="184" w:lineRule="exact" w:before="182" w:after="0"/>
              <w:ind w:left="100" w:right="576" w:firstLine="0"/>
              <w:jc w:val="left"/>
            </w:pPr>
            <w:r>
              <w:rPr>
                <w:rFonts w:ascii="ArialMT" w:hAnsi="ArialMT" w:eastAsia="ArialMT"/>
                <w:b w:val="0"/>
                <w:i w:val="0"/>
                <w:color w:val="000000"/>
                <w:sz w:val="16"/>
              </w:rPr>
              <w:t xml:space="preserve">Risk management plan, AirForce ONE Products, Rev.00, 2022-03-10 </w:t>
            </w:r>
            <w:r>
              <w:br/>
            </w:r>
            <w:r>
              <w:rPr>
                <w:rFonts w:ascii="ArialMT" w:hAnsi="ArialMT" w:eastAsia="ArialMT"/>
                <w:b w:val="0"/>
                <w:i w:val="0"/>
                <w:color w:val="000000"/>
                <w:sz w:val="16"/>
              </w:rPr>
              <w:t xml:space="preserve">Archive Design History file </w:t>
            </w:r>
            <w:r>
              <w:br/>
            </w:r>
            <w:r>
              <w:rPr>
                <w:rFonts w:ascii="ArialMT" w:hAnsi="ArialMT" w:eastAsia="ArialMT"/>
                <w:b w:val="0"/>
                <w:i w:val="0"/>
                <w:color w:val="000000"/>
                <w:sz w:val="16"/>
              </w:rPr>
              <w:t xml:space="preserve">RM team: Independent reviewer, clinical expert, Risk manager, CFTM Product Manager, CFTM System engineer, </w:t>
            </w:r>
            <w:r>
              <w:rPr>
                <w:rFonts w:ascii="ArialMT" w:hAnsi="ArialMT" w:eastAsia="ArialMT"/>
                <w:b w:val="0"/>
                <w:i w:val="0"/>
                <w:color w:val="000000"/>
                <w:sz w:val="16"/>
              </w:rPr>
              <w:t xml:space="preserve">usability expert </w:t>
            </w:r>
          </w:p>
          <w:p>
            <w:pPr>
              <w:autoSpaceDN w:val="0"/>
              <w:autoSpaceDE w:val="0"/>
              <w:widowControl/>
              <w:spacing w:line="184" w:lineRule="exact" w:before="184" w:after="0"/>
              <w:ind w:left="100" w:right="4176" w:firstLine="0"/>
              <w:jc w:val="left"/>
            </w:pPr>
            <w:r>
              <w:rPr>
                <w:rFonts w:ascii="ArialMT" w:hAnsi="ArialMT" w:eastAsia="ArialMT"/>
                <w:b w:val="0"/>
                <w:i w:val="0"/>
                <w:color w:val="000000"/>
                <w:sz w:val="16"/>
              </w:rPr>
              <w:t xml:space="preserve">Risk Assessment table (Hazard analysis for HME), 2022-03-16 </w:t>
            </w:r>
            <w:r>
              <w:rPr>
                <w:rFonts w:ascii="ArialMT" w:hAnsi="ArialMT" w:eastAsia="ArialMT"/>
                <w:b w:val="0"/>
                <w:i w:val="0"/>
                <w:color w:val="000000"/>
                <w:sz w:val="16"/>
              </w:rPr>
              <w:t xml:space="preserve">Contents is predefined: </w:t>
            </w:r>
            <w:r>
              <w:br/>
            </w:r>
            <w:r>
              <w:rPr>
                <w:rFonts w:ascii="ArialMT" w:hAnsi="ArialMT" w:eastAsia="ArialMT"/>
                <w:b w:val="0"/>
                <w:i w:val="0"/>
                <w:color w:val="000000"/>
                <w:sz w:val="16"/>
              </w:rPr>
              <w:t xml:space="preserve">probability is defined with the defined words.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Mechanical damage: HME_RM_575 unambiguous numbering of risks: product shall withstand droptest </w:t>
            </w:r>
            <w:r>
              <w:br/>
            </w:r>
            <w:r>
              <w:rPr>
                <w:rFonts w:ascii="ArialMT" w:hAnsi="ArialMT" w:eastAsia="ArialMT"/>
                <w:b w:val="0"/>
                <w:i w:val="0"/>
                <w:color w:val="000000"/>
                <w:sz w:val="16"/>
              </w:rPr>
              <w:t xml:space="preserve">Considerable: HME_RM_1456 Hazard situation due to ignition: IFU shall contain a warning (protective measures are not </w:t>
            </w:r>
            <w:r>
              <w:rPr>
                <w:rFonts w:ascii="ArialMT" w:hAnsi="ArialMT" w:eastAsia="ArialMT"/>
                <w:b w:val="0"/>
                <w:i w:val="0"/>
                <w:color w:val="000000"/>
                <w:sz w:val="16"/>
              </w:rPr>
              <w:t xml:space="preserve">possible, reason is named </w:t>
            </w:r>
          </w:p>
          <w:p>
            <w:pPr>
              <w:autoSpaceDN w:val="0"/>
              <w:autoSpaceDE w:val="0"/>
              <w:widowControl/>
              <w:spacing w:line="186" w:lineRule="exact" w:before="180" w:after="0"/>
              <w:ind w:left="100" w:right="2880" w:firstLine="0"/>
              <w:jc w:val="left"/>
            </w:pPr>
            <w:r>
              <w:rPr>
                <w:rFonts w:ascii="ArialMT" w:hAnsi="ArialMT" w:eastAsia="ArialMT"/>
                <w:b w:val="0"/>
                <w:i w:val="0"/>
                <w:color w:val="000000"/>
                <w:sz w:val="16"/>
              </w:rPr>
              <w:t xml:space="preserve">Traceability from risk analysis is given to the TSR technical system requirement. </w:t>
            </w:r>
            <w:r>
              <w:rPr>
                <w:rFonts w:ascii="ArialMT" w:hAnsi="ArialMT" w:eastAsia="ArialMT"/>
                <w:b w:val="0"/>
                <w:i w:val="0"/>
                <w:color w:val="000000"/>
                <w:sz w:val="16"/>
              </w:rPr>
              <w:t xml:space="preserve">TSR technical system requirement </w:t>
            </w:r>
          </w:p>
          <w:p>
            <w:pPr>
              <w:autoSpaceDN w:val="0"/>
              <w:autoSpaceDE w:val="0"/>
              <w:widowControl/>
              <w:spacing w:line="186" w:lineRule="exact" w:before="180" w:after="0"/>
              <w:ind w:left="100" w:right="144" w:firstLine="0"/>
              <w:jc w:val="left"/>
            </w:pPr>
            <w:r>
              <w:rPr>
                <w:rFonts w:ascii="ArialMT" w:hAnsi="ArialMT" w:eastAsia="ArialMT"/>
                <w:b w:val="0"/>
                <w:i w:val="0"/>
                <w:color w:val="000000"/>
                <w:sz w:val="16"/>
              </w:rPr>
              <w:t xml:space="preserve">Humidstar 2+LL specific risk: HME_RM_421 evaluation of lung gases: IFU shall contain a warning, that device shall be </w:t>
            </w:r>
            <w:r>
              <w:rPr>
                <w:rFonts w:ascii="ArialMT" w:hAnsi="ArialMT" w:eastAsia="ArialMT"/>
                <w:b w:val="0"/>
                <w:i w:val="0"/>
                <w:color w:val="000000"/>
                <w:sz w:val="16"/>
              </w:rPr>
              <w:t xml:space="preserve">used uncuffed_ residual risk: considerable:  benefit risk ratio. </w:t>
            </w:r>
          </w:p>
          <w:p>
            <w:pPr>
              <w:autoSpaceDN w:val="0"/>
              <w:autoSpaceDE w:val="0"/>
              <w:widowControl/>
              <w:spacing w:line="184" w:lineRule="exact" w:before="182" w:after="0"/>
              <w:ind w:left="100" w:right="2592" w:firstLine="0"/>
              <w:jc w:val="left"/>
            </w:pPr>
            <w:r>
              <w:rPr>
                <w:rFonts w:ascii="ArialMT" w:hAnsi="ArialMT" w:eastAsia="ArialMT"/>
                <w:b w:val="0"/>
                <w:i w:val="0"/>
                <w:color w:val="000000"/>
                <w:sz w:val="16"/>
              </w:rPr>
              <w:t xml:space="preserve">3.1.18 Risk related to manufacturing process </w:t>
            </w:r>
            <w:r>
              <w:br/>
            </w:r>
            <w:r>
              <w:rPr>
                <w:rFonts w:ascii="ArialMT" w:hAnsi="ArialMT" w:eastAsia="ArialMT"/>
                <w:b w:val="0"/>
                <w:i w:val="0"/>
                <w:color w:val="000000"/>
                <w:sz w:val="16"/>
              </w:rPr>
              <w:t xml:space="preserve">HME_RM_1135 wrong parts used/ incorrectly supplied goods=&gt; incoming inspection </w:t>
            </w:r>
            <w:r>
              <w:rPr>
                <w:rFonts w:ascii="ArialMT" w:hAnsi="ArialMT" w:eastAsia="ArialMT"/>
                <w:b w:val="0"/>
                <w:i w:val="0"/>
                <w:color w:val="000000"/>
                <w:sz w:val="16"/>
              </w:rPr>
              <w:t xml:space="preserve">Foam manufacturing: Recticell, Belgium </w:t>
            </w:r>
          </w:p>
          <w:p>
            <w:pPr>
              <w:autoSpaceDN w:val="0"/>
              <w:autoSpaceDE w:val="0"/>
              <w:widowControl/>
              <w:spacing w:line="184" w:lineRule="exact" w:before="186" w:after="0"/>
              <w:ind w:left="100" w:right="576" w:firstLine="0"/>
              <w:jc w:val="left"/>
            </w:pPr>
            <w:r>
              <w:rPr>
                <w:rFonts w:ascii="ArialMT" w:hAnsi="ArialMT" w:eastAsia="ArialMT"/>
                <w:b w:val="0"/>
                <w:i w:val="0"/>
                <w:color w:val="000000"/>
                <w:sz w:val="16"/>
              </w:rPr>
              <w:t xml:space="preserve">RMR: </w:t>
            </w:r>
            <w:r>
              <w:br/>
            </w:r>
            <w:r>
              <w:rPr>
                <w:rFonts w:ascii="ArialMT" w:hAnsi="ArialMT" w:eastAsia="ArialMT"/>
                <w:b w:val="0"/>
                <w:i w:val="0"/>
                <w:color w:val="000000"/>
                <w:sz w:val="16"/>
              </w:rPr>
              <w:t xml:space="preserve">Air Force One Products Product Risk Management Report, Rev11, 2022-03-23: at the stage of development </w:t>
            </w:r>
            <w:r>
              <w:rPr>
                <w:rFonts w:ascii="ArialMT" w:hAnsi="ArialMT" w:eastAsia="ArialMT"/>
                <w:b w:val="0"/>
                <w:i w:val="0"/>
                <w:color w:val="000000"/>
                <w:sz w:val="16"/>
              </w:rPr>
              <w:t xml:space="preserve">Clinical benefit: They are universally used of conditioning and filtering of respiratory gases within the limits of the </w:t>
            </w:r>
            <w:r>
              <w:rPr>
                <w:rFonts w:ascii="ArialMT" w:hAnsi="ArialMT" w:eastAsia="ArialMT"/>
                <w:b w:val="0"/>
                <w:i w:val="0"/>
                <w:color w:val="000000"/>
                <w:sz w:val="16"/>
              </w:rPr>
              <w:t xml:space="preserve">respective devices” </w:t>
            </w:r>
            <w:r>
              <w:br/>
            </w:r>
            <w:r>
              <w:rPr>
                <w:rFonts w:ascii="ArialMT" w:hAnsi="ArialMT" w:eastAsia="ArialMT"/>
                <w:b w:val="0"/>
                <w:i w:val="0"/>
                <w:color w:val="000000"/>
                <w:sz w:val="16"/>
              </w:rPr>
              <w:t xml:space="preserve">Benefit risk Analysis </w:t>
            </w:r>
            <w:r>
              <w:br/>
            </w:r>
            <w:r>
              <w:rPr>
                <w:rFonts w:ascii="ArialMT" w:hAnsi="ArialMT" w:eastAsia="ArialMT"/>
                <w:b w:val="0"/>
                <w:i w:val="0"/>
                <w:color w:val="000000"/>
                <w:sz w:val="16"/>
              </w:rPr>
              <w:t xml:space="preserve">Traceability between verification results and risk controls is provided by TMTA </w:t>
            </w:r>
            <w:r>
              <w:br/>
            </w:r>
            <w:r>
              <w:rPr>
                <w:rFonts w:ascii="ArialMT" w:hAnsi="ArialMT" w:eastAsia="ArialMT"/>
                <w:b w:val="0"/>
                <w:i w:val="0"/>
                <w:color w:val="000000"/>
                <w:sz w:val="16"/>
              </w:rPr>
              <w:t xml:space="preserve">New hazardous situations are included in the risk assessment table </w:t>
            </w:r>
            <w:r>
              <w:br/>
            </w:r>
            <w:r>
              <w:rPr>
                <w:rFonts w:ascii="ArialMT" w:hAnsi="ArialMT" w:eastAsia="ArialMT"/>
                <w:b w:val="0"/>
                <w:i w:val="0"/>
                <w:color w:val="000000"/>
                <w:sz w:val="16"/>
              </w:rPr>
              <w:t xml:space="preserve">Overall residual risk </w:t>
            </w:r>
            <w:r>
              <w:br/>
            </w:r>
            <w:r>
              <w:rPr>
                <w:rFonts w:ascii="ArialMT" w:hAnsi="ArialMT" w:eastAsia="ArialMT"/>
                <w:b w:val="0"/>
                <w:i w:val="0"/>
                <w:color w:val="000000"/>
                <w:sz w:val="16"/>
              </w:rPr>
              <w:t xml:space="preserve">The clinical benefit outweigh the residual risk. Monitoring during life time is assured. </w:t>
            </w:r>
          </w:p>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TMTA: Traceability Matrix Traceability Analysis), 2023-07-18, linkage of requirements </w:t>
            </w:r>
            <w:r>
              <w:br/>
            </w:r>
            <w:r>
              <w:rPr>
                <w:rFonts w:ascii="ArialMT" w:hAnsi="ArialMT" w:eastAsia="ArialMT"/>
                <w:b w:val="0"/>
                <w:i w:val="0"/>
                <w:color w:val="000000"/>
                <w:sz w:val="16"/>
              </w:rPr>
              <w:t xml:space="preserve">TSR: F-HME_TSR_787: IFU : used only with uncuffed tubes=&gt; input in the IFU checklist </w:t>
            </w:r>
            <w:r>
              <w:br/>
            </w:r>
            <w:r>
              <w:rPr>
                <w:rFonts w:ascii="ArialMT" w:hAnsi="ArialMT" w:eastAsia="ArialMT"/>
                <w:b w:val="0"/>
                <w:i w:val="0"/>
                <w:color w:val="000000"/>
                <w:sz w:val="16"/>
              </w:rPr>
              <w:t xml:space="preserve">IFU Checklist: Test report of requirement 787: AFO Checklist reports, Rev.1 , example: test AFO Checklist IFU </w:t>
            </w:r>
            <w:r>
              <w:rPr>
                <w:rFonts w:ascii="ArialMT" w:hAnsi="ArialMT" w:eastAsia="ArialMT"/>
                <w:b w:val="0"/>
                <w:i w:val="0"/>
                <w:color w:val="000000"/>
                <w:sz w:val="16"/>
              </w:rPr>
              <w:t xml:space="preserve">Humidstar Plus, including Humidstar 2+LL. Beneath others:F-HME_TSR_787: requirements is passed and accepted. </w:t>
            </w:r>
            <w:r>
              <w:rPr>
                <w:rFonts w:ascii="ArialMT" w:hAnsi="ArialMT" w:eastAsia="ArialMT"/>
                <w:b w:val="0"/>
                <w:i w:val="0"/>
                <w:color w:val="000000"/>
                <w:sz w:val="16"/>
              </w:rPr>
              <w:t xml:space="preserve">IFU: 9055971, edition 9, 2023-03 HME Humidstar 2+ including Humidstar 2+LL: warning is included. </w:t>
            </w:r>
          </w:p>
          <w:p>
            <w:pPr>
              <w:autoSpaceDN w:val="0"/>
              <w:autoSpaceDE w:val="0"/>
              <w:widowControl/>
              <w:spacing w:line="184" w:lineRule="exact" w:before="168" w:after="0"/>
              <w:ind w:left="100" w:right="144" w:firstLine="0"/>
              <w:jc w:val="left"/>
            </w:pPr>
            <w:r>
              <w:rPr>
                <w:rFonts w:ascii="ArialMT" w:hAnsi="ArialMT" w:eastAsia="ArialMT"/>
                <w:b w:val="0"/>
                <w:i w:val="0"/>
                <w:color w:val="000000"/>
                <w:sz w:val="16"/>
              </w:rPr>
              <w:t xml:space="preserve">Risk management report will be assessed after each gate. Finally, a risk management process review will be performed </w:t>
            </w:r>
            <w:r>
              <w:rPr>
                <w:rFonts w:ascii="ArialMT" w:hAnsi="ArialMT" w:eastAsia="ArialMT"/>
                <w:b w:val="0"/>
                <w:i w:val="0"/>
                <w:color w:val="000000"/>
                <w:sz w:val="16"/>
              </w:rPr>
              <w:t xml:space="preserve">by an independent reviewer: </w:t>
            </w:r>
            <w:r>
              <w:br/>
            </w:r>
            <w:r>
              <w:rPr>
                <w:rFonts w:ascii="ArialMT" w:hAnsi="ArialMT" w:eastAsia="ArialMT"/>
                <w:b w:val="0"/>
                <w:i w:val="0"/>
                <w:color w:val="000000"/>
                <w:sz w:val="16"/>
              </w:rPr>
              <w:t xml:space="preserve">AFO RM Process review report, Rev.04, 2023-07-19: </w:t>
            </w:r>
          </w:p>
        </w:tc>
      </w:tr>
    </w:tbl>
    <w:p>
      <w:pPr>
        <w:autoSpaceDN w:val="0"/>
        <w:autoSpaceDE w:val="0"/>
        <w:widowControl/>
        <w:spacing w:line="15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45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59" name="Picture 59"/>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19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0" w:lineRule="exact" w:before="0"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2" w:lineRule="exact" w:before="0" w:after="0"/>
              <w:ind w:left="0" w:right="0" w:firstLine="0"/>
              <w:jc w:val="center"/>
            </w:pPr>
            <w:r>
              <w:rPr>
                <w:rFonts w:ascii="Arial" w:hAnsi="Arial" w:eastAsia="Arial"/>
                <w:b/>
                <w:i w:val="0"/>
                <w:color w:val="000000"/>
                <w:sz w:val="16"/>
              </w:rPr>
              <w:t xml:space="preserve">Design and Development </w:t>
            </w:r>
          </w:p>
        </w:tc>
      </w:tr>
      <w:tr>
        <w:trPr>
          <w:trHeight w:hRule="exact" w:val="10858"/>
        </w:trPr>
        <w:tc>
          <w:tcPr>
            <w:tcW w:type="dxa" w:w="1276"/>
            <w:tcBorders>
              <w:top w:sz="4.0" w:val="single" w:color="#000000"/>
              <w:end w:sz="4.0" w:val="single" w:color="#000000"/>
              <w:bottom w:sz="3.199999999999818" w:val="single" w:color="#000000"/>
            </w:tcBorders>
            <w:tcMar>
              <w:start w:w="0" w:type="dxa"/>
              <w:end w:w="0" w:type="dxa"/>
            </w:tcMar>
          </w:tcPr>
          <w:p/>
        </w:tc>
        <w:tc>
          <w:tcPr>
            <w:tcW w:type="dxa" w:w="8790"/>
            <w:tcBorders>
              <w:start w:sz="4.0" w:val="single" w:color="#000000"/>
              <w:top w:sz="4.0" w:val="single" w:color="#000000"/>
              <w:bottom w:sz="3.199999999999818" w:val="single" w:color="#000000"/>
            </w:tcBorders>
            <w:tcMar>
              <w:start w:w="0" w:type="dxa"/>
              <w:end w:w="0" w:type="dxa"/>
            </w:tcMar>
          </w:tcPr>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RMP had been implemented, all risk considered, control measures evaluated-whether they introduced new hazards or </w:t>
            </w:r>
            <w:r>
              <w:rPr>
                <w:rFonts w:ascii="ArialMT" w:hAnsi="ArialMT" w:eastAsia="ArialMT"/>
                <w:b w:val="0"/>
                <w:i w:val="0"/>
                <w:color w:val="000000"/>
                <w:sz w:val="16"/>
              </w:rPr>
              <w:t xml:space="preserve">situation, risk are traceable, deficiencies had been reviewed </w:t>
            </w:r>
          </w:p>
          <w:p>
            <w:pPr>
              <w:autoSpaceDN w:val="0"/>
              <w:autoSpaceDE w:val="0"/>
              <w:widowControl/>
              <w:spacing w:line="184" w:lineRule="exact" w:before="184" w:after="0"/>
              <w:ind w:left="100" w:right="432" w:firstLine="0"/>
              <w:jc w:val="left"/>
            </w:pPr>
            <w:r>
              <w:rPr>
                <w:rFonts w:ascii="ArialMT" w:hAnsi="ArialMT" w:eastAsia="ArialMT"/>
                <w:b w:val="0"/>
                <w:i w:val="0"/>
                <w:color w:val="000000"/>
                <w:sz w:val="16"/>
              </w:rPr>
              <w:t xml:space="preserve">System Validation review report, Rev.00. 2023-08-24 </w:t>
            </w:r>
            <w:r>
              <w:br/>
            </w:r>
            <w:r>
              <w:rPr>
                <w:rFonts w:ascii="ArialMT" w:hAnsi="ArialMT" w:eastAsia="ArialMT"/>
                <w:b w:val="0"/>
                <w:i w:val="0"/>
                <w:color w:val="000000"/>
                <w:sz w:val="16"/>
              </w:rPr>
              <w:t xml:space="preserve">To determine if conducted validation and verification measures were appropriate to demonstrate fulfills the defined </w:t>
            </w:r>
            <w:r>
              <w:rPr>
                <w:rFonts w:ascii="ArialMT" w:hAnsi="ArialMT" w:eastAsia="ArialMT"/>
                <w:b w:val="0"/>
                <w:i w:val="0"/>
                <w:color w:val="000000"/>
                <w:sz w:val="16"/>
              </w:rPr>
              <w:t xml:space="preserve">requirements, intended use and TSR.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Review items all V&amp;V activities fulfilled, no deviation of the checklist=&gt; accepted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For the device under review: Australia is not chosen for marketing, if Australia will be chosen, RA will initiate a change </w:t>
            </w:r>
            <w:r>
              <w:rPr>
                <w:rFonts w:ascii="ArialMT" w:hAnsi="ArialMT" w:eastAsia="ArialMT"/>
                <w:b w:val="0"/>
                <w:i w:val="0"/>
                <w:color w:val="000000"/>
                <w:sz w:val="16"/>
              </w:rPr>
              <w:t xml:space="preserve">request. </w:t>
            </w:r>
          </w:p>
          <w:p>
            <w:pPr>
              <w:autoSpaceDN w:val="0"/>
              <w:autoSpaceDE w:val="0"/>
              <w:widowControl/>
              <w:spacing w:line="220" w:lineRule="exact" w:before="146" w:after="0"/>
              <w:ind w:left="100" w:right="0" w:firstLine="0"/>
              <w:jc w:val="left"/>
            </w:pPr>
            <w:r>
              <w:rPr>
                <w:rFonts w:ascii="ArialMT" w:hAnsi="ArialMT" w:eastAsia="ArialMT"/>
                <w:b w:val="0"/>
                <w:i w:val="0"/>
                <w:color w:val="000000"/>
                <w:sz w:val="16"/>
              </w:rPr>
              <w:t xml:space="preserve">DWAG IN 4250 clinical evalution, rev.04, 2023-06-26 </w:t>
            </w:r>
          </w:p>
          <w:p>
            <w:pPr>
              <w:autoSpaceDN w:val="0"/>
              <w:autoSpaceDE w:val="0"/>
              <w:widowControl/>
              <w:spacing w:line="184" w:lineRule="exact" w:before="186" w:after="0"/>
              <w:ind w:left="100" w:right="3456" w:firstLine="0"/>
              <w:jc w:val="left"/>
            </w:pPr>
            <w:r>
              <w:rPr>
                <w:rFonts w:ascii="ArialMT" w:hAnsi="ArialMT" w:eastAsia="ArialMT"/>
                <w:b w:val="0"/>
                <w:i w:val="0"/>
                <w:color w:val="000000"/>
                <w:sz w:val="16"/>
              </w:rPr>
              <w:t xml:space="preserve">CEP: </w:t>
            </w:r>
            <w:r>
              <w:br/>
            </w:r>
            <w:r>
              <w:rPr>
                <w:rFonts w:ascii="ArialMT" w:hAnsi="ArialMT" w:eastAsia="ArialMT"/>
                <w:b w:val="0"/>
                <w:i w:val="0"/>
                <w:color w:val="000000"/>
                <w:sz w:val="16"/>
              </w:rPr>
              <w:t xml:space="preserve">AirForce ONE Products Clinical Evaluation Plan, Rev.02, 2021-04-22 </w:t>
            </w:r>
            <w:r>
              <w:rPr>
                <w:rFonts w:ascii="ArialMT" w:hAnsi="ArialMT" w:eastAsia="ArialMT"/>
                <w:b w:val="0"/>
                <w:i w:val="0"/>
                <w:color w:val="000000"/>
                <w:sz w:val="16"/>
              </w:rPr>
              <w:t xml:space="preserve">Filter are considered accessories for medical devices: input documents.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MDN 1201 </w:t>
            </w:r>
          </w:p>
          <w:p>
            <w:pPr>
              <w:autoSpaceDN w:val="0"/>
              <w:autoSpaceDE w:val="0"/>
              <w:widowControl/>
              <w:spacing w:line="184" w:lineRule="exact" w:before="184" w:after="0"/>
              <w:ind w:left="100" w:right="576" w:firstLine="0"/>
              <w:jc w:val="left"/>
            </w:pPr>
            <w:r>
              <w:rPr>
                <w:rFonts w:ascii="ArialMT" w:hAnsi="ArialMT" w:eastAsia="ArialMT"/>
                <w:b w:val="0"/>
                <w:i w:val="0"/>
                <w:color w:val="000000"/>
                <w:sz w:val="16"/>
              </w:rPr>
              <w:t xml:space="preserve">Basic UDI: Humidstar 2+LL and Humidstar 2+ identical, but different to the other HMEs </w:t>
            </w:r>
            <w:r>
              <w:br/>
            </w:r>
            <w:r>
              <w:rPr>
                <w:rFonts w:ascii="ArialMT" w:hAnsi="ArialMT" w:eastAsia="ArialMT"/>
                <w:b w:val="0"/>
                <w:i w:val="0"/>
                <w:color w:val="000000"/>
                <w:sz w:val="16"/>
              </w:rPr>
              <w:t xml:space="preserve">Intended use: Heat and moisture exchanger for humidifying respired gases for the patient. (Intended purpose and </w:t>
            </w:r>
            <w:r>
              <w:rPr>
                <w:rFonts w:ascii="ArialMT" w:hAnsi="ArialMT" w:eastAsia="ArialMT"/>
                <w:b w:val="0"/>
                <w:i w:val="0"/>
                <w:color w:val="000000"/>
                <w:sz w:val="16"/>
              </w:rPr>
              <w:t xml:space="preserve">intended use are considered the same as per MDCG 2022-6.) </w:t>
            </w:r>
            <w:r>
              <w:br/>
            </w:r>
            <w:r>
              <w:rPr>
                <w:rFonts w:ascii="ArialMT" w:hAnsi="ArialMT" w:eastAsia="ArialMT"/>
                <w:b w:val="0"/>
                <w:i w:val="0"/>
                <w:color w:val="000000"/>
                <w:sz w:val="16"/>
              </w:rPr>
              <w:t xml:space="preserve">Patient population: for neonates, with volume of 10-15ml </w:t>
            </w:r>
            <w:r>
              <w:br/>
            </w:r>
            <w:r>
              <w:rPr>
                <w:rFonts w:ascii="ArialMT" w:hAnsi="ArialMT" w:eastAsia="ArialMT"/>
                <w:b w:val="0"/>
                <w:i w:val="0"/>
                <w:color w:val="000000"/>
                <w:sz w:val="16"/>
              </w:rPr>
              <w:t xml:space="preserve">User group: clinical user </w:t>
            </w:r>
            <w:r>
              <w:br/>
            </w:r>
            <w:r>
              <w:rPr>
                <w:rFonts w:ascii="ArialMT" w:hAnsi="ArialMT" w:eastAsia="ArialMT"/>
                <w:b w:val="0"/>
                <w:i w:val="0"/>
                <w:color w:val="000000"/>
                <w:sz w:val="16"/>
              </w:rPr>
              <w:t xml:space="preserve">Claim: per webside : no claim about gas analyses </w:t>
            </w:r>
            <w:r>
              <w:br/>
            </w:r>
            <w:r>
              <w:rPr>
                <w:rFonts w:ascii="ArialMT" w:hAnsi="ArialMT" w:eastAsia="ArialMT"/>
                <w:b w:val="0"/>
                <w:i w:val="0"/>
                <w:color w:val="000000"/>
                <w:sz w:val="16"/>
              </w:rPr>
              <w:t xml:space="preserve">Standards listed. </w:t>
            </w:r>
          </w:p>
          <w:p>
            <w:pPr>
              <w:autoSpaceDN w:val="0"/>
              <w:autoSpaceDE w:val="0"/>
              <w:widowControl/>
              <w:spacing w:line="184" w:lineRule="exact" w:before="36" w:after="0"/>
              <w:ind w:left="100" w:right="864" w:firstLine="0"/>
              <w:jc w:val="left"/>
            </w:pPr>
            <w:r>
              <w:rPr>
                <w:rFonts w:ascii="ArialMT" w:hAnsi="ArialMT" w:eastAsia="ArialMT"/>
                <w:b w:val="0"/>
                <w:i w:val="0"/>
                <w:color w:val="000000"/>
                <w:sz w:val="16"/>
              </w:rPr>
              <w:t xml:space="preserve">Stages according to MEDDEV 2.7.1 rev4, &amp; MDR </w:t>
            </w:r>
            <w:r>
              <w:br/>
            </w:r>
            <w:r>
              <w:rPr>
                <w:rFonts w:ascii="ArialMT" w:hAnsi="ArialMT" w:eastAsia="ArialMT"/>
                <w:b w:val="0"/>
                <w:i w:val="0"/>
                <w:color w:val="000000"/>
                <w:sz w:val="16"/>
              </w:rPr>
              <w:t xml:space="preserve">Internal and external resources are defined, e.g. Prof. Dr Michael Imhof </w:t>
            </w:r>
            <w:r>
              <w:br/>
            </w:r>
            <w:r>
              <w:rPr>
                <w:rFonts w:ascii="ArialMT" w:hAnsi="ArialMT" w:eastAsia="ArialMT"/>
                <w:b w:val="0"/>
                <w:i w:val="0"/>
                <w:color w:val="000000"/>
                <w:sz w:val="16"/>
              </w:rPr>
              <w:t xml:space="preserve">Clinical performance due to technical specification, literature search required and will be substantiated SOTA. </w:t>
            </w:r>
          </w:p>
          <w:p>
            <w:pPr>
              <w:autoSpaceDN w:val="0"/>
              <w:autoSpaceDE w:val="0"/>
              <w:widowControl/>
              <w:spacing w:line="184" w:lineRule="exact" w:before="36" w:after="0"/>
              <w:ind w:left="100" w:right="1296" w:firstLine="0"/>
              <w:jc w:val="left"/>
            </w:pPr>
            <w:r>
              <w:rPr>
                <w:rFonts w:ascii="ArialMT" w:hAnsi="ArialMT" w:eastAsia="ArialMT"/>
                <w:b w:val="0"/>
                <w:i w:val="0"/>
                <w:color w:val="000000"/>
                <w:sz w:val="16"/>
              </w:rPr>
              <w:t xml:space="preserve">GSPR: defined GSPRs are listed in the new template: DWAG IN 4250 CEP , chapter </w:t>
            </w:r>
            <w:r>
              <w:br/>
            </w:r>
            <w:r>
              <w:rPr>
                <w:rFonts w:ascii="ArialMT" w:hAnsi="ArialMT" w:eastAsia="ArialMT"/>
                <w:b w:val="0"/>
                <w:i w:val="0"/>
                <w:color w:val="000000"/>
                <w:sz w:val="16"/>
              </w:rPr>
              <w:t xml:space="preserve">CER: </w:t>
            </w:r>
            <w:r>
              <w:br/>
            </w:r>
            <w:r>
              <w:rPr>
                <w:rFonts w:ascii="ArialMT" w:hAnsi="ArialMT" w:eastAsia="ArialMT"/>
                <w:b w:val="0"/>
                <w:i w:val="0"/>
                <w:color w:val="000000"/>
                <w:sz w:val="16"/>
              </w:rPr>
              <w:t xml:space="preserve">AirForce ONE Products Clinical Evaluation Report, Rev.02, 2021-07-29 </w:t>
            </w:r>
            <w:r>
              <w:br/>
            </w:r>
            <w:r>
              <w:rPr>
                <w:rFonts w:ascii="ArialMT" w:hAnsi="ArialMT" w:eastAsia="ArialMT"/>
                <w:b w:val="0"/>
                <w:i w:val="0"/>
                <w:color w:val="000000"/>
                <w:sz w:val="16"/>
              </w:rPr>
              <w:t xml:space="preserve">Class IIa, rule 2, </w:t>
            </w:r>
            <w:r>
              <w:br/>
            </w:r>
            <w:r>
              <w:rPr>
                <w:rFonts w:ascii="ArialMT" w:hAnsi="ArialMT" w:eastAsia="ArialMT"/>
                <w:b w:val="0"/>
                <w:i w:val="0"/>
                <w:color w:val="000000"/>
                <w:sz w:val="16"/>
              </w:rPr>
              <w:t xml:space="preserve">STED fie is input for CER </w:t>
            </w:r>
            <w:r>
              <w:br/>
            </w:r>
            <w:r>
              <w:rPr>
                <w:rFonts w:ascii="ArialMT" w:hAnsi="ArialMT" w:eastAsia="ArialMT"/>
                <w:b w:val="0"/>
                <w:i w:val="0"/>
                <w:color w:val="000000"/>
                <w:sz w:val="16"/>
              </w:rPr>
              <w:t xml:space="preserve">Analysis: clear clinical benefit form the use of HME </w:t>
            </w:r>
            <w:r>
              <w:br/>
            </w:r>
            <w:r>
              <w:rPr>
                <w:rFonts w:ascii="ArialMT" w:hAnsi="ArialMT" w:eastAsia="ArialMT"/>
                <w:b w:val="0"/>
                <w:i w:val="0"/>
                <w:color w:val="000000"/>
                <w:sz w:val="16"/>
              </w:rPr>
              <w:t xml:space="preserve">Conclusion: including conclusion from risk management: clinical benefit outweigh overall residual risks </w:t>
            </w:r>
            <w:r>
              <w:rPr>
                <w:rFonts w:ascii="ArialMT" w:hAnsi="ArialMT" w:eastAsia="ArialMT"/>
                <w:b w:val="0"/>
                <w:i w:val="0"/>
                <w:color w:val="000000"/>
                <w:sz w:val="16"/>
              </w:rPr>
              <w:t xml:space="preserve">PMS process is in place and will be used.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Next clinical evaluation is planned no later than 31st of May 2024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DMS IN 4230 Design Change Process </w:t>
            </w:r>
          </w:p>
          <w:p>
            <w:pPr>
              <w:autoSpaceDN w:val="0"/>
              <w:autoSpaceDE w:val="0"/>
              <w:widowControl/>
              <w:spacing w:line="182" w:lineRule="exact" w:before="188" w:after="0"/>
              <w:ind w:left="100" w:right="4176" w:firstLine="0"/>
              <w:jc w:val="left"/>
            </w:pPr>
            <w:r>
              <w:rPr>
                <w:rFonts w:ascii="ArialMT" w:hAnsi="ArialMT" w:eastAsia="ArialMT"/>
                <w:b w:val="0"/>
                <w:i w:val="0"/>
                <w:color w:val="000000"/>
                <w:sz w:val="16"/>
              </w:rPr>
              <w:t xml:space="preserve">Not applicable, as reviewed as project was no change project </w:t>
            </w:r>
            <w:r>
              <w:br/>
            </w:r>
            <w:r>
              <w:rPr>
                <w:rFonts w:ascii="ArialMT" w:hAnsi="ArialMT" w:eastAsia="ArialMT"/>
                <w:b w:val="0"/>
                <w:i w:val="0"/>
                <w:color w:val="000000"/>
                <w:sz w:val="16"/>
              </w:rPr>
              <w:t xml:space="preserve">Currently Humidstar 2+LL is marketed only in EU. </w:t>
            </w:r>
          </w:p>
          <w:p>
            <w:pPr>
              <w:autoSpaceDN w:val="0"/>
              <w:autoSpaceDE w:val="0"/>
              <w:widowControl/>
              <w:spacing w:line="222" w:lineRule="exact" w:before="148" w:after="0"/>
              <w:ind w:left="100" w:right="0" w:firstLine="0"/>
              <w:jc w:val="left"/>
            </w:pPr>
            <w:r>
              <w:rPr>
                <w:rFonts w:ascii="ArialMT" w:hAnsi="ArialMT" w:eastAsia="ArialMT"/>
                <w:b w:val="0"/>
                <w:i w:val="0"/>
                <w:color w:val="000000"/>
                <w:sz w:val="16"/>
              </w:rPr>
              <w:t xml:space="preserve">DCS GM2110 Creation and Change of Material Master Data for Global Portfolio, Version 1.00, 2018-07-31 </w:t>
            </w:r>
          </w:p>
          <w:p>
            <w:pPr>
              <w:autoSpaceDN w:val="0"/>
              <w:autoSpaceDE w:val="0"/>
              <w:widowControl/>
              <w:spacing w:line="184" w:lineRule="exact" w:before="368" w:after="0"/>
              <w:ind w:left="100" w:right="1296" w:firstLine="0"/>
              <w:jc w:val="left"/>
            </w:pPr>
            <w:r>
              <w:rPr>
                <w:rFonts w:ascii="ArialMT" w:hAnsi="ArialMT" w:eastAsia="ArialMT"/>
                <w:b w:val="0"/>
                <w:i w:val="0"/>
                <w:color w:val="000000"/>
                <w:sz w:val="16"/>
              </w:rPr>
              <w:t xml:space="preserve">Initial transfer of Humidstar 2 </w:t>
            </w:r>
            <w:r>
              <w:br/>
            </w:r>
            <w:r>
              <w:rPr>
                <w:rFonts w:ascii="ArialMT" w:hAnsi="ArialMT" w:eastAsia="ArialMT"/>
                <w:b w:val="0"/>
                <w:i w:val="0"/>
                <w:color w:val="000000"/>
                <w:sz w:val="16"/>
              </w:rPr>
              <w:t xml:space="preserve">Screenshot of SAP: </w:t>
            </w:r>
            <w:r>
              <w:br/>
            </w:r>
            <w:r>
              <w:rPr>
                <w:rFonts w:ascii="ArialMT" w:hAnsi="ArialMT" w:eastAsia="ArialMT"/>
                <w:b w:val="0"/>
                <w:i w:val="0"/>
                <w:color w:val="000000"/>
                <w:sz w:val="16"/>
              </w:rPr>
              <w:t xml:space="preserve">PRO X Oberfläche: </w:t>
            </w:r>
            <w:r>
              <w:br/>
            </w:r>
            <w:r>
              <w:rPr>
                <w:rFonts w:ascii="ArialMT" w:hAnsi="ArialMT" w:eastAsia="ArialMT"/>
                <w:b w:val="0"/>
                <w:i w:val="0"/>
                <w:color w:val="000000"/>
                <w:sz w:val="16"/>
              </w:rPr>
              <w:t xml:space="preserve">PT OA: </w:t>
            </w:r>
            <w:r>
              <w:br/>
            </w:r>
            <w:r>
              <w:rPr>
                <w:rFonts w:ascii="ArialMT" w:hAnsi="ArialMT" w:eastAsia="ArialMT"/>
                <w:b w:val="0"/>
                <w:i w:val="0"/>
                <w:color w:val="000000"/>
                <w:sz w:val="16"/>
              </w:rPr>
              <w:t xml:space="preserve">PKG-2020-000145 MP05840 HME 2 Plus mit LuerLock </w:t>
            </w:r>
            <w:r>
              <w:br/>
            </w:r>
            <w:r>
              <w:rPr>
                <w:rFonts w:ascii="ArialMT" w:hAnsi="ArialMT" w:eastAsia="ArialMT"/>
                <w:b w:val="0"/>
                <w:i w:val="0"/>
                <w:color w:val="000000"/>
                <w:sz w:val="16"/>
              </w:rPr>
              <w:t xml:space="preserve">Pre tailoring: Luerlock höhe 8.3, in drawing 8.4mm= change of drawing (in stage of Prototype process) </w:t>
            </w:r>
          </w:p>
          <w:p>
            <w:pPr>
              <w:autoSpaceDN w:val="0"/>
              <w:autoSpaceDE w:val="0"/>
              <w:widowControl/>
              <w:spacing w:line="184" w:lineRule="exact" w:before="184" w:after="0"/>
              <w:ind w:left="100" w:right="2160" w:firstLine="0"/>
              <w:jc w:val="left"/>
            </w:pPr>
            <w:r>
              <w:rPr>
                <w:rFonts w:ascii="ArialMT" w:hAnsi="ArialMT" w:eastAsia="ArialMT"/>
                <w:b w:val="0"/>
                <w:i w:val="0"/>
                <w:color w:val="000000"/>
                <w:sz w:val="16"/>
              </w:rPr>
              <w:t xml:space="preserve">Change Package: PKG-2022-003894 Update MP05840 HME 2 Plus mit LuerLock drawing. </w:t>
            </w:r>
            <w:r>
              <w:rPr>
                <w:rFonts w:ascii="ArialMT" w:hAnsi="ArialMT" w:eastAsia="ArialMT"/>
                <w:b w:val="0"/>
                <w:i w:val="0"/>
                <w:color w:val="000000"/>
                <w:sz w:val="16"/>
              </w:rPr>
              <w:t xml:space="preserve">MP05840= linked with ARAs (program for control of drawing) </w:t>
            </w:r>
          </w:p>
          <w:p>
            <w:pPr>
              <w:autoSpaceDN w:val="0"/>
              <w:autoSpaceDE w:val="0"/>
              <w:widowControl/>
              <w:spacing w:line="184" w:lineRule="exact" w:before="184" w:after="0"/>
              <w:ind w:left="100" w:right="3744" w:firstLine="0"/>
              <w:jc w:val="left"/>
            </w:pPr>
            <w:r>
              <w:rPr>
                <w:rFonts w:ascii="ArialMT" w:hAnsi="ArialMT" w:eastAsia="ArialMT"/>
                <w:b w:val="0"/>
                <w:i w:val="0"/>
                <w:color w:val="000000"/>
                <w:sz w:val="16"/>
              </w:rPr>
              <w:t xml:space="preserve">Data transfer per Mail or via SAP export </w:t>
            </w:r>
            <w:r>
              <w:br/>
            </w:r>
            <w:r>
              <w:rPr>
                <w:rFonts w:ascii="ArialMT" w:hAnsi="ArialMT" w:eastAsia="ArialMT"/>
                <w:b w:val="0"/>
                <w:i w:val="0"/>
                <w:color w:val="000000"/>
                <w:sz w:val="16"/>
              </w:rPr>
              <w:t xml:space="preserve">Humidstar 2+LL launched in August 2023: batch record for tomorrow </w:t>
            </w:r>
          </w:p>
        </w:tc>
      </w:tr>
      <w:tr>
        <w:trPr>
          <w:trHeight w:hRule="exact" w:val="3132"/>
        </w:trPr>
        <w:tc>
          <w:tcPr>
            <w:tcW w:type="dxa" w:w="1276"/>
            <w:tcBorders>
              <w:top w:sz="3.199999999999818" w:val="single" w:color="#000000"/>
              <w:end w:sz="4.0" w:val="single" w:color="#000000"/>
            </w:tcBorders>
            <w:tcMar>
              <w:start w:w="0" w:type="dxa"/>
              <w:end w:w="0" w:type="dxa"/>
            </w:tcMar>
          </w:tcPr>
          <w:p>
            <w:pPr>
              <w:autoSpaceDN w:val="0"/>
              <w:autoSpaceDE w:val="0"/>
              <w:widowControl/>
              <w:spacing w:line="184" w:lineRule="exact" w:before="38" w:after="0"/>
              <w:ind w:left="108" w:right="288" w:firstLine="0"/>
              <w:jc w:val="left"/>
            </w:pPr>
            <w:r>
              <w:rPr>
                <w:rFonts w:ascii="ArialMT" w:hAnsi="ArialMT" w:eastAsia="ArialMT"/>
                <w:b w:val="0"/>
                <w:i w:val="0"/>
                <w:color w:val="000000"/>
                <w:sz w:val="16"/>
              </w:rPr>
              <w:t xml:space="preserve">Names and </w:t>
            </w:r>
            <w:r>
              <w:rPr>
                <w:rFonts w:ascii="ArialMT" w:hAnsi="ArialMT" w:eastAsia="ArialMT"/>
                <w:b w:val="0"/>
                <w:i w:val="0"/>
                <w:color w:val="000000"/>
                <w:sz w:val="16"/>
              </w:rPr>
              <w:t xml:space="preserve">titles of </w:t>
            </w:r>
            <w:r>
              <w:br/>
            </w:r>
            <w:r>
              <w:rPr>
                <w:rFonts w:ascii="ArialMT" w:hAnsi="ArialMT" w:eastAsia="ArialMT"/>
                <w:b w:val="0"/>
                <w:i w:val="0"/>
                <w:color w:val="000000"/>
                <w:sz w:val="16"/>
              </w:rPr>
              <w:t xml:space="preserve">persons </w:t>
            </w:r>
            <w:r>
              <w:br/>
            </w:r>
            <w:r>
              <w:rPr>
                <w:rFonts w:ascii="ArialMT" w:hAnsi="ArialMT" w:eastAsia="ArialMT"/>
                <w:b w:val="0"/>
                <w:i w:val="0"/>
                <w:color w:val="000000"/>
                <w:sz w:val="16"/>
              </w:rPr>
              <w:t xml:space="preserve">interviewed </w:t>
            </w:r>
          </w:p>
        </w:tc>
        <w:tc>
          <w:tcPr>
            <w:tcW w:type="dxa" w:w="8790"/>
            <w:tcBorders>
              <w:start w:sz="4.0" w:val="single" w:color="#000000"/>
              <w:top w:sz="3.199999999999818" w:val="single" w:color="#000000"/>
            </w:tcBorders>
            <w:tcMar>
              <w:start w:w="0" w:type="dxa"/>
              <w:end w:w="0" w:type="dxa"/>
            </w:tcMar>
          </w:tcPr>
          <w:p>
            <w:pPr>
              <w:autoSpaceDN w:val="0"/>
              <w:autoSpaceDE w:val="0"/>
              <w:widowControl/>
              <w:spacing w:line="184" w:lineRule="exact" w:before="38" w:after="0"/>
              <w:ind w:left="100" w:right="3168" w:firstLine="0"/>
              <w:jc w:val="left"/>
            </w:pPr>
            <w:r>
              <w:rPr>
                <w:rFonts w:ascii="ArialMT" w:hAnsi="ArialMT" w:eastAsia="ArialMT"/>
                <w:b w:val="0"/>
                <w:i w:val="0"/>
                <w:color w:val="000000"/>
                <w:sz w:val="16"/>
              </w:rPr>
              <w:t xml:space="preserve">Marcel Clute Simen </w:t>
            </w:r>
            <w:r>
              <w:br/>
            </w:r>
            <w:r>
              <w:rPr>
                <w:rFonts w:ascii="ArialMT" w:hAnsi="ArialMT" w:eastAsia="ArialMT"/>
                <w:b w:val="0"/>
                <w:i w:val="0"/>
                <w:color w:val="000000"/>
                <w:sz w:val="16"/>
              </w:rPr>
              <w:t xml:space="preserve">Carolin Nonberg (R&amp;A Country Expert) </w:t>
            </w:r>
            <w:r>
              <w:br/>
            </w:r>
            <w:r>
              <w:rPr>
                <w:rFonts w:ascii="ArialMT" w:hAnsi="ArialMT" w:eastAsia="ArialMT"/>
                <w:b w:val="0"/>
                <w:i w:val="0"/>
                <w:color w:val="000000"/>
                <w:sz w:val="16"/>
              </w:rPr>
              <w:t xml:space="preserve">Ann Katrin Hilmer (BA Manager Anästhesie/scribe) </w:t>
            </w:r>
            <w:r>
              <w:br/>
            </w:r>
            <w:r>
              <w:rPr>
                <w:rFonts w:ascii="ArialMT" w:hAnsi="ArialMT" w:eastAsia="ArialMT"/>
                <w:b w:val="0"/>
                <w:i w:val="0"/>
                <w:color w:val="000000"/>
                <w:sz w:val="16"/>
              </w:rPr>
              <w:t xml:space="preserve">Malte Zeuner ( Test-Manager) </w:t>
            </w:r>
            <w:r>
              <w:br/>
            </w:r>
            <w:r>
              <w:rPr>
                <w:rFonts w:ascii="ArialMT" w:hAnsi="ArialMT" w:eastAsia="ArialMT"/>
                <w:b w:val="0"/>
                <w:i w:val="0"/>
                <w:color w:val="000000"/>
                <w:sz w:val="16"/>
              </w:rPr>
              <w:t xml:space="preserve">Sebastian Gerlich (Risk Manager ATLAN 2.0) </w:t>
            </w:r>
            <w:r>
              <w:br/>
            </w:r>
            <w:r>
              <w:rPr>
                <w:rFonts w:ascii="ArialMT" w:hAnsi="ArialMT" w:eastAsia="ArialMT"/>
                <w:b w:val="0"/>
                <w:i w:val="0"/>
                <w:color w:val="000000"/>
                <w:sz w:val="16"/>
              </w:rPr>
              <w:t xml:space="preserve">Annalena Brückmann (Testlabor Biocomp) </w:t>
            </w:r>
            <w:r>
              <w:br/>
            </w:r>
            <w:r>
              <w:rPr>
                <w:rFonts w:ascii="ArialMT" w:hAnsi="ArialMT" w:eastAsia="ArialMT"/>
                <w:b w:val="0"/>
                <w:i w:val="0"/>
                <w:color w:val="000000"/>
                <w:sz w:val="16"/>
              </w:rPr>
              <w:t xml:space="preserve">Thomas Schoop (Product Owner BabyLeo) </w:t>
            </w:r>
            <w:r>
              <w:br/>
            </w:r>
            <w:r>
              <w:rPr>
                <w:rFonts w:ascii="ArialMT" w:hAnsi="ArialMT" w:eastAsia="ArialMT"/>
                <w:b w:val="0"/>
                <w:i w:val="0"/>
                <w:color w:val="000000"/>
                <w:sz w:val="16"/>
              </w:rPr>
              <w:t xml:space="preserve">Delia Rähder (Quality Assurance (RC, T)) </w:t>
            </w:r>
            <w:r>
              <w:br/>
            </w:r>
            <w:r>
              <w:rPr>
                <w:rFonts w:ascii="ArialMT" w:hAnsi="ArialMT" w:eastAsia="ArialMT"/>
                <w:b w:val="0"/>
                <w:i w:val="0"/>
                <w:color w:val="000000"/>
                <w:sz w:val="16"/>
              </w:rPr>
              <w:t xml:space="preserve">Ulf Hagedorn (Head of Integrated Management Systems Audit Management) </w:t>
            </w:r>
            <w:r>
              <w:rPr>
                <w:rFonts w:ascii="ArialMT" w:hAnsi="ArialMT" w:eastAsia="ArialMT"/>
                <w:b w:val="0"/>
                <w:i w:val="0"/>
                <w:color w:val="000000"/>
                <w:sz w:val="16"/>
              </w:rPr>
              <w:t xml:space="preserve">Angela Schober (Clinical Affairs Manager); </w:t>
            </w:r>
            <w:r>
              <w:br/>
            </w:r>
            <w:r>
              <w:rPr>
                <w:rFonts w:ascii="ArialMT" w:hAnsi="ArialMT" w:eastAsia="ArialMT"/>
                <w:b w:val="0"/>
                <w:i w:val="0"/>
                <w:color w:val="000000"/>
                <w:sz w:val="16"/>
              </w:rPr>
              <w:t xml:space="preserve">Tobias Scotti (scribe) (Product Quality Manager - BU Therapy) </w:t>
            </w:r>
            <w:r>
              <w:br/>
            </w:r>
            <w:r>
              <w:rPr>
                <w:rFonts w:ascii="ArialMT" w:hAnsi="ArialMT" w:eastAsia="ArialMT"/>
                <w:b w:val="0"/>
                <w:i w:val="0"/>
                <w:color w:val="000000"/>
                <w:sz w:val="16"/>
              </w:rPr>
              <w:t xml:space="preserve">Schoop (Product Owner Babyleo) </w:t>
            </w:r>
            <w:r>
              <w:br/>
            </w:r>
            <w:r>
              <w:rPr>
                <w:rFonts w:ascii="ArialMT" w:hAnsi="ArialMT" w:eastAsia="ArialMT"/>
                <w:b w:val="0"/>
                <w:i w:val="0"/>
                <w:color w:val="000000"/>
                <w:sz w:val="16"/>
              </w:rPr>
              <w:t xml:space="preserve">Holger Wagner, Head of RA, business unit HCA </w:t>
            </w:r>
            <w:r>
              <w:br/>
            </w:r>
            <w:r>
              <w:rPr>
                <w:rFonts w:ascii="ArialMT" w:hAnsi="ArialMT" w:eastAsia="ArialMT"/>
                <w:b w:val="0"/>
                <w:i w:val="0"/>
                <w:color w:val="000000"/>
                <w:sz w:val="16"/>
              </w:rPr>
              <w:t xml:space="preserve">Sebastian Henning, Product Manager , Filter </w:t>
            </w:r>
            <w:r>
              <w:br/>
            </w:r>
            <w:r>
              <w:rPr>
                <w:rFonts w:ascii="ArialMT" w:hAnsi="ArialMT" w:eastAsia="ArialMT"/>
                <w:b w:val="0"/>
                <w:i w:val="0"/>
                <w:color w:val="000000"/>
                <w:sz w:val="16"/>
              </w:rPr>
              <w:t xml:space="preserve">Dr Janis Vogt, clinical affairs </w:t>
            </w:r>
            <w:r>
              <w:br/>
            </w:r>
            <w:r>
              <w:rPr>
                <w:rFonts w:ascii="ArialMT" w:hAnsi="ArialMT" w:eastAsia="ArialMT"/>
                <w:b w:val="0"/>
                <w:i w:val="0"/>
                <w:color w:val="000000"/>
                <w:sz w:val="16"/>
              </w:rPr>
              <w:t xml:space="preserve">Jan Utmeyer, Skript </w:t>
            </w:r>
            <w:r>
              <w:br/>
            </w:r>
            <w:r>
              <w:rPr>
                <w:rFonts w:ascii="ArialMT" w:hAnsi="ArialMT" w:eastAsia="ArialMT"/>
                <w:b w:val="0"/>
                <w:i w:val="0"/>
                <w:color w:val="000000"/>
                <w:sz w:val="16"/>
              </w:rPr>
              <w:t xml:space="preserve">Luise Lanng, RA, Manager portfolio HCA </w:t>
            </w:r>
          </w:p>
        </w:tc>
      </w:tr>
    </w:tbl>
    <w:p>
      <w:pPr>
        <w:autoSpaceDN w:val="0"/>
        <w:autoSpaceDE w:val="0"/>
        <w:widowControl/>
        <w:spacing w:line="14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46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60" name="Picture 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19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0" w:lineRule="exact" w:before="0"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2" w:lineRule="exact" w:before="0" w:after="0"/>
              <w:ind w:left="0" w:right="0" w:firstLine="0"/>
              <w:jc w:val="center"/>
            </w:pPr>
            <w:r>
              <w:rPr>
                <w:rFonts w:ascii="Arial" w:hAnsi="Arial" w:eastAsia="Arial"/>
                <w:b/>
                <w:i w:val="0"/>
                <w:color w:val="000000"/>
                <w:sz w:val="16"/>
              </w:rPr>
              <w:t xml:space="preserve">Design and Development </w:t>
            </w:r>
          </w:p>
        </w:tc>
      </w:tr>
      <w:tr>
        <w:trPr>
          <w:trHeight w:hRule="exact" w:val="734"/>
        </w:trPr>
        <w:tc>
          <w:tcPr>
            <w:tcW w:type="dxa" w:w="1276"/>
            <w:tcBorders>
              <w:top w:sz="4.0" w:val="single" w:color="#000000"/>
              <w:end w:sz="4.0" w:val="single" w:color="#000000"/>
              <w:bottom w:sz="4.0" w:val="single" w:color="#000000"/>
            </w:tcBorders>
            <w:tcMar>
              <w:start w:w="0" w:type="dxa"/>
              <w:end w:w="0" w:type="dxa"/>
            </w:tcMar>
          </w:tcP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Alexandra Kreimeyer, Product manager ; Research and development Business Unit HCA Medical Devision </w:t>
            </w:r>
            <w:r>
              <w:rPr>
                <w:rFonts w:ascii="ArialMT" w:hAnsi="ArialMT" w:eastAsia="ArialMT"/>
                <w:b w:val="0"/>
                <w:i w:val="0"/>
                <w:color w:val="000000"/>
                <w:sz w:val="16"/>
              </w:rPr>
              <w:t xml:space="preserve">Max Hünnert, Leaderverification HCA </w:t>
            </w:r>
            <w:r>
              <w:br/>
            </w:r>
            <w:r>
              <w:rPr>
                <w:rFonts w:ascii="ArialMT" w:hAnsi="ArialMT" w:eastAsia="ArialMT"/>
                <w:b w:val="0"/>
                <w:i w:val="0"/>
                <w:color w:val="000000"/>
                <w:sz w:val="16"/>
              </w:rPr>
              <w:t xml:space="preserve">Dr Stefan Schimpf, Head of Product Qualification; Research and development Business Unit HCA Medical Devision, </w:t>
            </w:r>
            <w:r>
              <w:rPr>
                <w:rFonts w:ascii="ArialMT" w:hAnsi="ArialMT" w:eastAsia="ArialMT"/>
                <w:b w:val="0"/>
                <w:i w:val="0"/>
                <w:color w:val="000000"/>
                <w:sz w:val="16"/>
              </w:rPr>
              <w:t xml:space="preserve">Qualification </w:t>
            </w:r>
          </w:p>
        </w:tc>
      </w:tr>
      <w:tr>
        <w:trPr>
          <w:trHeight w:hRule="exact" w:val="934"/>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8" w:right="144" w:firstLine="0"/>
              <w:jc w:val="left"/>
            </w:pPr>
            <w:r>
              <w:rPr>
                <w:rFonts w:ascii="ArialMT" w:hAnsi="ArialMT" w:eastAsia="ArialMT"/>
                <w:b w:val="0"/>
                <w:i w:val="0"/>
                <w:color w:val="000000"/>
                <w:sz w:val="16"/>
              </w:rPr>
              <w:t xml:space="preserve">Products, </w:t>
            </w:r>
            <w:r>
              <w:br/>
            </w:r>
            <w:r>
              <w:rPr>
                <w:rFonts w:ascii="ArialMT" w:hAnsi="ArialMT" w:eastAsia="ArialMT"/>
                <w:b w:val="0"/>
                <w:i w:val="0"/>
                <w:color w:val="000000"/>
                <w:sz w:val="16"/>
              </w:rPr>
              <w:t xml:space="preserve">components, </w:t>
            </w:r>
            <w:r>
              <w:rPr>
                <w:rFonts w:ascii="ArialMT" w:hAnsi="ArialMT" w:eastAsia="ArialMT"/>
                <w:b w:val="0"/>
                <w:i w:val="0"/>
                <w:color w:val="000000"/>
                <w:sz w:val="16"/>
              </w:rPr>
              <w:t xml:space="preserve">or projects </w:t>
            </w:r>
            <w:r>
              <w:br/>
            </w:r>
            <w:r>
              <w:rPr>
                <w:rFonts w:ascii="ArialMT" w:hAnsi="ArialMT" w:eastAsia="ArialMT"/>
                <w:b w:val="0"/>
                <w:i w:val="0"/>
                <w:color w:val="000000"/>
                <w:sz w:val="16"/>
              </w:rPr>
              <w:t xml:space="preserve">reviewed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8" w:after="0"/>
              <w:ind w:left="100" w:right="6480" w:firstLine="0"/>
              <w:jc w:val="left"/>
            </w:pPr>
            <w:r>
              <w:rPr>
                <w:rFonts w:ascii="ArialMT" w:hAnsi="ArialMT" w:eastAsia="ArialMT"/>
                <w:b w:val="0"/>
                <w:i w:val="0"/>
                <w:color w:val="000000"/>
                <w:sz w:val="16"/>
              </w:rPr>
              <w:t xml:space="preserve">HME filters - Humidstar 2+LL </w:t>
            </w:r>
            <w:r>
              <w:br/>
            </w:r>
            <w:r>
              <w:rPr>
                <w:rFonts w:ascii="ArialMT" w:hAnsi="ArialMT" w:eastAsia="ArialMT"/>
                <w:b w:val="0"/>
                <w:i w:val="0"/>
                <w:color w:val="000000"/>
                <w:sz w:val="16"/>
              </w:rPr>
              <w:t xml:space="preserve">Project ATLAN 2.0 </w:t>
            </w:r>
            <w:r>
              <w:br/>
            </w:r>
            <w:r>
              <w:rPr>
                <w:rFonts w:ascii="ArialMT" w:hAnsi="ArialMT" w:eastAsia="ArialMT"/>
                <w:b w:val="0"/>
                <w:i w:val="0"/>
                <w:color w:val="000000"/>
                <w:sz w:val="16"/>
              </w:rPr>
              <w:t xml:space="preserve">Biocomp ISO 18562 </w:t>
            </w:r>
            <w:r>
              <w:br/>
            </w:r>
            <w:r>
              <w:rPr>
                <w:rFonts w:ascii="ArialMT" w:hAnsi="ArialMT" w:eastAsia="ArialMT"/>
                <w:b w:val="0"/>
                <w:i w:val="0"/>
                <w:color w:val="000000"/>
                <w:sz w:val="16"/>
              </w:rPr>
              <w:t xml:space="preserve">Babyleo TN500 </w:t>
            </w:r>
            <w:r>
              <w:br/>
            </w:r>
            <w:r>
              <w:rPr>
                <w:rFonts w:ascii="ArialMT" w:hAnsi="ArialMT" w:eastAsia="ArialMT"/>
                <w:b w:val="0"/>
                <w:i w:val="0"/>
                <w:color w:val="000000"/>
                <w:sz w:val="16"/>
              </w:rPr>
              <w:t xml:space="preserve">Smart Pilot View </w:t>
            </w:r>
          </w:p>
        </w:tc>
      </w:tr>
      <w:tr>
        <w:trPr>
          <w:trHeight w:hRule="exact" w:val="1476"/>
        </w:trPr>
        <w:tc>
          <w:tcPr>
            <w:tcW w:type="dxa" w:w="1276"/>
            <w:tcBorders>
              <w:top w:sz="4.0" w:val="single" w:color="#000000"/>
              <w:end w:sz="4.0" w:val="single" w:color="#000000"/>
            </w:tcBorders>
            <w:tcMar>
              <w:start w:w="0" w:type="dxa"/>
              <w:end w:w="0" w:type="dxa"/>
            </w:tcMar>
          </w:tcPr>
          <w:p>
            <w:pPr>
              <w:autoSpaceDN w:val="0"/>
              <w:autoSpaceDE w:val="0"/>
              <w:widowControl/>
              <w:spacing w:line="184" w:lineRule="exact" w:before="36" w:after="0"/>
              <w:ind w:left="108" w:right="0" w:firstLine="0"/>
              <w:jc w:val="left"/>
            </w:pPr>
            <w:r>
              <w:rPr>
                <w:rFonts w:ascii="ArialMT" w:hAnsi="ArialMT" w:eastAsia="ArialMT"/>
                <w:b w:val="0"/>
                <w:i w:val="0"/>
                <w:color w:val="000000"/>
                <w:sz w:val="16"/>
              </w:rPr>
              <w:t xml:space="preserve">Statement </w:t>
            </w:r>
            <w:r>
              <w:br/>
            </w:r>
            <w:r>
              <w:rPr>
                <w:rFonts w:ascii="ArialMT" w:hAnsi="ArialMT" w:eastAsia="ArialMT"/>
                <w:b w:val="0"/>
                <w:i w:val="0"/>
                <w:color w:val="000000"/>
                <w:sz w:val="16"/>
              </w:rPr>
              <w:t xml:space="preserve">concerning </w:t>
            </w:r>
            <w:r>
              <w:br/>
            </w:r>
            <w:r>
              <w:rPr>
                <w:rFonts w:ascii="ArialMT" w:hAnsi="ArialMT" w:eastAsia="ArialMT"/>
                <w:b w:val="0"/>
                <w:i w:val="0"/>
                <w:color w:val="000000"/>
                <w:sz w:val="16"/>
              </w:rPr>
              <w:t xml:space="preserve">conformity </w:t>
            </w:r>
            <w:r>
              <w:br/>
            </w:r>
            <w:r>
              <w:rPr>
                <w:rFonts w:ascii="ArialMT" w:hAnsi="ArialMT" w:eastAsia="ArialMT"/>
                <w:b w:val="0"/>
                <w:i w:val="0"/>
                <w:color w:val="000000"/>
                <w:sz w:val="16"/>
              </w:rPr>
              <w:t xml:space="preserve">based on </w:t>
            </w:r>
            <w:r>
              <w:br/>
            </w:r>
            <w:r>
              <w:rPr>
                <w:rFonts w:ascii="ArialMT" w:hAnsi="ArialMT" w:eastAsia="ArialMT"/>
                <w:b w:val="0"/>
                <w:i w:val="0"/>
                <w:color w:val="000000"/>
                <w:sz w:val="16"/>
              </w:rPr>
              <w:t xml:space="preserve">objective </w:t>
            </w:r>
            <w:r>
              <w:br/>
            </w:r>
            <w:r>
              <w:rPr>
                <w:rFonts w:ascii="ArialMT" w:hAnsi="ArialMT" w:eastAsia="ArialMT"/>
                <w:b w:val="0"/>
                <w:i w:val="0"/>
                <w:color w:val="000000"/>
                <w:sz w:val="16"/>
              </w:rPr>
              <w:t xml:space="preserve">evidence </w:t>
            </w:r>
            <w:r>
              <w:br/>
            </w:r>
            <w:r>
              <w:rPr>
                <w:rFonts w:ascii="ArialMT" w:hAnsi="ArialMT" w:eastAsia="ArialMT"/>
                <w:b w:val="0"/>
                <w:i w:val="0"/>
                <w:color w:val="000000"/>
                <w:sz w:val="16"/>
              </w:rPr>
              <w:t xml:space="preserve">reviewed for </w:t>
            </w:r>
            <w:r>
              <w:br/>
            </w:r>
            <w:r>
              <w:rPr>
                <w:rFonts w:ascii="ArialMT" w:hAnsi="ArialMT" w:eastAsia="ArialMT"/>
                <w:b w:val="0"/>
                <w:i w:val="0"/>
                <w:color w:val="000000"/>
                <w:sz w:val="16"/>
              </w:rPr>
              <w:t xml:space="preserve">this subsystem </w:t>
            </w:r>
          </w:p>
        </w:tc>
        <w:tc>
          <w:tcPr>
            <w:tcW w:type="dxa" w:w="8790"/>
            <w:tcBorders>
              <w:start w:sz="4.0" w:val="single" w:color="#000000"/>
              <w:top w:sz="4.0" w:val="single" w:color="#000000"/>
            </w:tcBorders>
            <w:tcMar>
              <w:start w:w="0" w:type="dxa"/>
              <w:end w:w="0" w:type="dxa"/>
            </w:tcMar>
          </w:tcPr>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 This process is effectively implemented and conforms with requirements </w:t>
            </w:r>
          </w:p>
        </w:tc>
      </w:tr>
    </w:tbl>
    <w:p>
      <w:pPr>
        <w:autoSpaceDN w:val="0"/>
        <w:autoSpaceDE w:val="0"/>
        <w:widowControl/>
        <w:spacing w:line="10992"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47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0.0" w:type="dxa"/>
      </w:tblPr>
      <w:tblGrid>
        <w:gridCol w:w="3341"/>
        <w:gridCol w:w="3341"/>
        <w:gridCol w:w="3341"/>
      </w:tblGrid>
      <w:tr>
        <w:trPr>
          <w:trHeight w:hRule="exact" w:val="1106"/>
        </w:trPr>
        <w:tc>
          <w:tcPr>
            <w:tcW w:type="dxa" w:w="7506"/>
            <w:gridSpan w:val="2"/>
            <w:tcBorders/>
            <w:tcMar>
              <w:start w:w="0" w:type="dxa"/>
              <w:end w:w="0" w:type="dxa"/>
            </w:tcMar>
            <w:tcMar>
              <w:start w:w="0" w:type="dxa"/>
              <w:end w:w="0" w:type="dxa"/>
            </w:tcMar>
          </w:tcPr>
          <w:p>
            <w:pPr>
              <w:autoSpaceDN w:val="0"/>
              <w:autoSpaceDE w:val="0"/>
              <w:widowControl/>
              <w:spacing w:line="226" w:lineRule="exact" w:before="248" w:after="0"/>
              <w:ind w:left="216" w:right="5040"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2280"/>
            <w:vMerge w:val="restart"/>
            <w:tcBorders/>
            <w:tcMar>
              <w:start w:w="0" w:type="dxa"/>
              <w:end w:w="0" w:type="dxa"/>
            </w:tcMar>
            <w:tcMar>
              <w:start w:w="0" w:type="dxa"/>
              <w:end w:w="0" w:type="dxa"/>
            </w:tcMar>
          </w:tcPr>
          <w:p>
            <w:pPr>
              <w:autoSpaceDN w:val="0"/>
              <w:autoSpaceDE w:val="0"/>
              <w:widowControl/>
              <w:spacing w:line="240" w:lineRule="auto" w:before="0" w:after="0"/>
              <w:ind w:left="0" w:right="224" w:firstLine="0"/>
              <w:jc w:val="right"/>
            </w:pPr>
            <w:r>
              <w:drawing>
                <wp:inline xmlns:a="http://schemas.openxmlformats.org/drawingml/2006/main" xmlns:pic="http://schemas.openxmlformats.org/drawingml/2006/picture">
                  <wp:extent cx="591819" cy="659129"/>
                  <wp:docPr id="61" name="Picture 6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r>
        <w:trPr>
          <w:trHeight w:hRule="exact" w:val="520"/>
        </w:trPr>
        <w:tc>
          <w:tcPr>
            <w:tcW w:type="dxa" w:w="606"/>
            <w:tcBorders/>
            <w:tcMar>
              <w:start w:w="0" w:type="dxa"/>
              <w:end w:w="0" w:type="dxa"/>
            </w:tcMar>
          </w:tcPr>
          <w:p>
            <w:pPr>
              <w:autoSpaceDN w:val="0"/>
              <w:autoSpaceDE w:val="0"/>
              <w:widowControl/>
              <w:spacing w:line="274" w:lineRule="exact" w:before="186" w:after="0"/>
              <w:ind w:left="0" w:right="0" w:firstLine="0"/>
              <w:jc w:val="left"/>
            </w:pPr>
            <w:r>
              <w:rPr>
                <w:rFonts w:ascii="ArialMT" w:hAnsi="ArialMT" w:eastAsia="ArialMT"/>
                <w:b w:val="0"/>
                <w:i w:val="0"/>
                <w:color w:val="000000"/>
                <w:sz w:val="20"/>
              </w:rPr>
              <w:t xml:space="preserve">2.5.6 </w:t>
            </w:r>
          </w:p>
        </w:tc>
        <w:tc>
          <w:tcPr>
            <w:tcW w:type="dxa" w:w="6900"/>
            <w:tcBorders/>
            <w:tcMar>
              <w:start w:w="0" w:type="dxa"/>
              <w:end w:w="0" w:type="dxa"/>
            </w:tcMar>
          </w:tcPr>
          <w:p>
            <w:pPr>
              <w:autoSpaceDN w:val="0"/>
              <w:autoSpaceDE w:val="0"/>
              <w:widowControl/>
              <w:spacing w:line="274" w:lineRule="exact" w:before="186" w:after="0"/>
              <w:ind w:left="114" w:right="0" w:firstLine="0"/>
              <w:jc w:val="left"/>
            </w:pPr>
            <w:r>
              <w:rPr>
                <w:rFonts w:ascii="ArialMT" w:hAnsi="ArialMT" w:eastAsia="ArialMT"/>
                <w:b w:val="0"/>
                <w:i w:val="0"/>
                <w:color w:val="000000"/>
                <w:sz w:val="20"/>
              </w:rPr>
              <w:t xml:space="preserve">Design and Development (non-medical Software ISO9001 only) </w:t>
            </w:r>
          </w:p>
        </w:tc>
        <w:tc>
          <w:tcPr>
            <w:tcW w:type="dxa" w:w="3341"/>
            <w:vMerge/>
            <w:tcBorders/>
          </w:tcPr>
          <w:p/>
        </w:tc>
      </w:tr>
    </w:tbl>
    <w:p>
      <w:pPr>
        <w:autoSpaceDN w:val="0"/>
        <w:autoSpaceDE w:val="0"/>
        <w:widowControl/>
        <w:spacing w:line="20" w:lineRule="exact" w:before="0" w:after="0"/>
        <w:ind w:left="0" w:right="0"/>
      </w:pPr>
      <w:r/>
    </w:p>
    <w:tbl>
      <w:tblPr>
        <w:tblW w:type="auto" w:w="0"/>
        <w:tblLayout w:type="fixed"/>
        <w:tblLook w:firstColumn="1" w:firstRow="1" w:lastColumn="0" w:lastRow="0" w:noHBand="0" w:noVBand="1" w:val="04A0"/>
        <w:tblInd w:w="0.0" w:type="dxa"/>
      </w:tblPr>
      <w:tblGrid>
        <w:gridCol w:w="5012"/>
        <w:gridCol w:w="5012"/>
      </w:tblGrid>
      <w:tr>
        <w:trPr>
          <w:trHeight w:hRule="exact" w:val="564"/>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0" w:lineRule="exact" w:before="168" w:after="0"/>
              <w:ind w:left="0" w:right="0" w:firstLine="0"/>
              <w:jc w:val="center"/>
            </w:pPr>
            <w:r>
              <w:rPr>
                <w:rFonts w:ascii="ArialMT" w:hAnsi="ArialMT" w:eastAsia="ArialMT"/>
                <w:b w:val="0"/>
                <w:i w:val="0"/>
                <w:color w:val="000000"/>
                <w:sz w:val="16"/>
              </w:rPr>
              <w:t xml:space="preserve">Subsystem </w:t>
            </w:r>
          </w:p>
        </w:tc>
        <w:tc>
          <w:tcPr>
            <w:tcW w:type="dxa" w:w="7882"/>
            <w:tcBorders>
              <w:start w:sz="4.0" w:val="single" w:color="#000000"/>
              <w:bottom w:sz="4.0" w:val="single" w:color="#000000"/>
            </w:tcBorders>
            <w:shd w:fill="e0e0e0"/>
            <w:tcMar>
              <w:start w:w="0" w:type="dxa"/>
              <w:end w:w="0" w:type="dxa"/>
            </w:tcMar>
          </w:tcPr>
          <w:p>
            <w:pPr>
              <w:autoSpaceDN w:val="0"/>
              <w:autoSpaceDE w:val="0"/>
              <w:widowControl/>
              <w:spacing w:line="184" w:lineRule="exact" w:before="112" w:after="0"/>
              <w:ind w:left="2304" w:right="2304" w:firstLine="0"/>
              <w:jc w:val="center"/>
            </w:pPr>
            <w:r>
              <w:rPr>
                <w:rFonts w:ascii="Arial" w:hAnsi="Arial" w:eastAsia="Arial"/>
                <w:b/>
                <w:i w:val="0"/>
                <w:color w:val="000000"/>
                <w:sz w:val="16"/>
              </w:rPr>
              <w:t xml:space="preserve">Design and Development </w:t>
            </w:r>
            <w:r>
              <w:br/>
            </w:r>
            <w:r>
              <w:rPr>
                <w:rFonts w:ascii="Arial" w:hAnsi="Arial" w:eastAsia="Arial"/>
                <w:b/>
                <w:i w:val="0"/>
                <w:color w:val="000000"/>
                <w:sz w:val="16"/>
              </w:rPr>
              <w:t xml:space="preserve">(Non-Medici Device SW , ISO 9001 only) </w:t>
            </w:r>
          </w:p>
        </w:tc>
      </w:tr>
      <w:tr>
        <w:trPr>
          <w:trHeight w:hRule="exact" w:val="380"/>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0" w:right="288" w:firstLine="0"/>
              <w:jc w:val="center"/>
            </w:pPr>
            <w:r>
              <w:rPr>
                <w:rFonts w:ascii="ArialMT" w:hAnsi="ArialMT" w:eastAsia="ArialMT"/>
                <w:b w:val="0"/>
                <w:i w:val="0"/>
                <w:color w:val="000000"/>
                <w:sz w:val="16"/>
              </w:rPr>
              <w:t xml:space="preserve">Audit trail </w:t>
            </w:r>
            <w:r>
              <w:br/>
            </w:r>
            <w:r>
              <w:rPr>
                <w:rFonts w:ascii="ArialMT" w:hAnsi="ArialMT" w:eastAsia="ArialMT"/>
                <w:b w:val="0"/>
                <w:i w:val="0"/>
                <w:color w:val="000000"/>
                <w:sz w:val="16"/>
              </w:rPr>
              <w:t xml:space="preserve">records of </w:t>
            </w:r>
          </w:p>
        </w:tc>
        <w:tc>
          <w:tcPr>
            <w:tcW w:type="dxa" w:w="7882"/>
            <w:tcBorders>
              <w:start w:sz="4.0" w:val="single" w:color="#000000"/>
              <w:top w:sz="4.0" w:val="single" w:color="#000000"/>
              <w:bottom w:sz="4.0" w:val="single" w:color="#000000"/>
            </w:tcBorders>
            <w:tcMar>
              <w:start w:w="0" w:type="dxa"/>
              <w:end w:w="0" w:type="dxa"/>
            </w:tcMar>
          </w:tcPr>
          <w:p>
            <w:pPr>
              <w:autoSpaceDN w:val="0"/>
              <w:autoSpaceDE w:val="0"/>
              <w:widowControl/>
              <w:spacing w:line="220" w:lineRule="exact" w:before="70" w:after="0"/>
              <w:ind w:left="100" w:right="0" w:firstLine="0"/>
              <w:jc w:val="left"/>
            </w:pPr>
            <w:r>
              <w:rPr>
                <w:rFonts w:ascii="ArialMT" w:hAnsi="ArialMT" w:eastAsia="ArialMT"/>
                <w:b w:val="0"/>
                <w:i w:val="0"/>
                <w:color w:val="000000"/>
                <w:sz w:val="16"/>
              </w:rPr>
              <w:t xml:space="preserve">G. Pavlov </w:t>
            </w:r>
          </w:p>
        </w:tc>
      </w:tr>
      <w:tr>
        <w:trPr>
          <w:trHeight w:hRule="exact" w:val="562"/>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96" w:firstLine="0"/>
              <w:jc w:val="both"/>
            </w:pPr>
            <w:r>
              <w:rPr>
                <w:rFonts w:ascii="ArialMT" w:hAnsi="ArialMT" w:eastAsia="ArialMT"/>
                <w:b w:val="0"/>
                <w:i w:val="0"/>
                <w:color w:val="000000"/>
                <w:sz w:val="16"/>
              </w:rPr>
              <w:t xml:space="preserve">Area(s) visited </w:t>
            </w:r>
            <w:r>
              <w:rPr>
                <w:rFonts w:ascii="ArialMT" w:hAnsi="ArialMT" w:eastAsia="ArialMT"/>
                <w:b w:val="0"/>
                <w:i w:val="0"/>
                <w:color w:val="000000"/>
                <w:sz w:val="16"/>
              </w:rPr>
              <w:t xml:space="preserve">(location, e.g., </w:t>
            </w:r>
            <w:r>
              <w:rPr>
                <w:rFonts w:ascii="ArialMT" w:hAnsi="ArialMT" w:eastAsia="ArialMT"/>
                <w:b w:val="0"/>
                <w:i w:val="0"/>
                <w:color w:val="000000"/>
                <w:sz w:val="16"/>
              </w:rPr>
              <w:t xml:space="preserve">site visited) </w:t>
            </w:r>
          </w:p>
        </w:tc>
        <w:tc>
          <w:tcPr>
            <w:tcW w:type="dxa" w:w="7882"/>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6" w:after="0"/>
              <w:ind w:left="100" w:right="1728" w:firstLine="0"/>
              <w:jc w:val="left"/>
            </w:pPr>
            <w:r>
              <w:rPr>
                <w:rFonts w:ascii="ArialMT" w:hAnsi="ArialMT" w:eastAsia="ArialMT"/>
                <w:b w:val="0"/>
                <w:i w:val="0"/>
                <w:color w:val="000000"/>
                <w:sz w:val="16"/>
              </w:rPr>
              <w:t xml:space="preserve">Location # 1 HQ: Moislinger Allee </w:t>
            </w:r>
            <w:r>
              <w:br/>
            </w:r>
            <w:r>
              <w:rPr>
                <w:rFonts w:ascii="ArialMT" w:hAnsi="ArialMT" w:eastAsia="ArialMT"/>
                <w:b w:val="0"/>
                <w:i w:val="0"/>
                <w:color w:val="000000"/>
                <w:sz w:val="16"/>
              </w:rPr>
              <w:t xml:space="preserve">For more details related to Audit location and time refer to chapter 2.2 of this report. </w:t>
            </w:r>
          </w:p>
        </w:tc>
      </w:tr>
      <w:tr>
        <w:trPr>
          <w:trHeight w:hRule="exact" w:val="562"/>
        </w:trPr>
        <w:tc>
          <w:tcPr>
            <w:tcW w:type="dxa" w:w="1276"/>
            <w:tcBorders>
              <w:top w:sz="4.0" w:val="single" w:color="#000000"/>
              <w:end w:sz="4.0" w:val="single" w:color="#000000"/>
              <w:bottom w:sz="3.199999999999818" w:val="single" w:color="#000000"/>
            </w:tcBorders>
            <w:tcMar>
              <w:start w:w="0" w:type="dxa"/>
              <w:end w:w="0" w:type="dxa"/>
            </w:tcMar>
          </w:tcPr>
          <w:p>
            <w:pPr>
              <w:autoSpaceDN w:val="0"/>
              <w:autoSpaceDE w:val="0"/>
              <w:widowControl/>
              <w:spacing w:line="184" w:lineRule="exact" w:before="36" w:after="0"/>
              <w:ind w:left="108" w:right="228" w:firstLine="0"/>
              <w:jc w:val="both"/>
            </w:pPr>
            <w:r>
              <w:rPr>
                <w:rFonts w:ascii="ArialMT" w:hAnsi="ArialMT" w:eastAsia="ArialMT"/>
                <w:b w:val="0"/>
                <w:i w:val="0"/>
                <w:color w:val="000000"/>
                <w:sz w:val="16"/>
              </w:rPr>
              <w:t xml:space="preserve">Audit criteria </w:t>
            </w:r>
            <w:r>
              <w:rPr>
                <w:rFonts w:ascii="ArialMT" w:hAnsi="ArialMT" w:eastAsia="ArialMT"/>
                <w:b w:val="0"/>
                <w:i w:val="0"/>
                <w:color w:val="000000"/>
                <w:sz w:val="16"/>
              </w:rPr>
              <w:t xml:space="preserve">according to </w:t>
            </w:r>
            <w:r>
              <w:rPr>
                <w:rFonts w:ascii="ArialMT" w:hAnsi="ArialMT" w:eastAsia="ArialMT"/>
                <w:b w:val="0"/>
                <w:i w:val="0"/>
                <w:color w:val="000000"/>
                <w:sz w:val="16"/>
              </w:rPr>
              <w:t xml:space="preserve">audit plan </w:t>
            </w:r>
          </w:p>
        </w:tc>
        <w:tc>
          <w:tcPr>
            <w:tcW w:type="dxa" w:w="7882"/>
            <w:tcBorders>
              <w:start w:sz="4.0" w:val="single" w:color="#000000"/>
              <w:top w:sz="4.0" w:val="single" w:color="#000000"/>
              <w:bottom w:sz="3.199999999999818" w:val="single" w:color="#000000"/>
            </w:tcBorders>
            <w:tcMar>
              <w:start w:w="0" w:type="dxa"/>
              <w:end w:w="0" w:type="dxa"/>
            </w:tcMar>
          </w:tcPr>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Only ISO 9001:2015 – Cl 8.3 </w:t>
            </w:r>
          </w:p>
        </w:tc>
      </w:tr>
      <w:tr>
        <w:trPr>
          <w:trHeight w:hRule="exact" w:val="11810"/>
        </w:trPr>
        <w:tc>
          <w:tcPr>
            <w:tcW w:type="dxa" w:w="1276"/>
            <w:tcBorders>
              <w:top w:sz="3.199999999999818" w:val="single" w:color="#000000"/>
              <w:end w:sz="4.0" w:val="single" w:color="#000000"/>
            </w:tcBorders>
            <w:tcMar>
              <w:start w:w="0" w:type="dxa"/>
              <w:end w:w="0" w:type="dxa"/>
            </w:tcMar>
          </w:tcPr>
          <w:p>
            <w:pPr>
              <w:autoSpaceDN w:val="0"/>
              <w:autoSpaceDE w:val="0"/>
              <w:widowControl/>
              <w:spacing w:line="184" w:lineRule="exact" w:before="36" w:after="0"/>
              <w:ind w:left="108" w:right="0" w:firstLine="0"/>
              <w:jc w:val="left"/>
            </w:pPr>
            <w:r>
              <w:rPr>
                <w:rFonts w:ascii="ArialMT" w:hAnsi="ArialMT" w:eastAsia="ArialMT"/>
                <w:b w:val="0"/>
                <w:i w:val="0"/>
                <w:color w:val="000000"/>
                <w:sz w:val="16"/>
              </w:rPr>
              <w:t xml:space="preserve">Brief </w:t>
            </w:r>
            <w:r>
              <w:br/>
            </w:r>
            <w:r>
              <w:rPr>
                <w:rFonts w:ascii="ArialMT" w:hAnsi="ArialMT" w:eastAsia="ArialMT"/>
                <w:b w:val="0"/>
                <w:i w:val="0"/>
                <w:color w:val="000000"/>
                <w:sz w:val="16"/>
              </w:rPr>
              <w:t xml:space="preserve">description of </w:t>
            </w:r>
            <w:r>
              <w:rPr>
                <w:rFonts w:ascii="ArialMT" w:hAnsi="ArialMT" w:eastAsia="ArialMT"/>
                <w:b w:val="0"/>
                <w:i w:val="0"/>
                <w:color w:val="000000"/>
                <w:sz w:val="16"/>
              </w:rPr>
              <w:t xml:space="preserve">processes or </w:t>
            </w:r>
            <w:r>
              <w:br/>
            </w:r>
            <w:r>
              <w:rPr>
                <w:rFonts w:ascii="ArialMT" w:hAnsi="ArialMT" w:eastAsia="ArialMT"/>
                <w:b w:val="0"/>
                <w:i w:val="0"/>
                <w:color w:val="000000"/>
                <w:sz w:val="16"/>
              </w:rPr>
              <w:t xml:space="preserve">activities </w:t>
            </w:r>
            <w:r>
              <w:br/>
            </w:r>
            <w:r>
              <w:rPr>
                <w:rFonts w:ascii="ArialMT" w:hAnsi="ArialMT" w:eastAsia="ArialMT"/>
                <w:b w:val="0"/>
                <w:i w:val="0"/>
                <w:color w:val="000000"/>
                <w:sz w:val="16"/>
              </w:rPr>
              <w:t xml:space="preserve">evaluated to </w:t>
            </w:r>
            <w:r>
              <w:br/>
            </w:r>
            <w:r>
              <w:rPr>
                <w:rFonts w:ascii="ArialMT" w:hAnsi="ArialMT" w:eastAsia="ArialMT"/>
                <w:b w:val="0"/>
                <w:i w:val="0"/>
                <w:color w:val="000000"/>
                <w:sz w:val="16"/>
              </w:rPr>
              <w:t xml:space="preserve">demonstrate </w:t>
            </w:r>
            <w:r>
              <w:br/>
            </w:r>
            <w:r>
              <w:rPr>
                <w:rFonts w:ascii="ArialMT" w:hAnsi="ArialMT" w:eastAsia="ArialMT"/>
                <w:b w:val="0"/>
                <w:i w:val="0"/>
                <w:color w:val="000000"/>
                <w:sz w:val="16"/>
              </w:rPr>
              <w:t xml:space="preserve">what was </w:t>
            </w:r>
            <w:r>
              <w:br/>
            </w:r>
            <w:r>
              <w:rPr>
                <w:rFonts w:ascii="ArialMT" w:hAnsi="ArialMT" w:eastAsia="ArialMT"/>
                <w:b w:val="0"/>
                <w:i w:val="0"/>
                <w:color w:val="000000"/>
                <w:sz w:val="16"/>
              </w:rPr>
              <w:t xml:space="preserve">audited related </w:t>
            </w:r>
            <w:r>
              <w:rPr>
                <w:rFonts w:ascii="ArialMT" w:hAnsi="ArialMT" w:eastAsia="ArialMT"/>
                <w:b w:val="0"/>
                <w:i w:val="0"/>
                <w:color w:val="000000"/>
                <w:sz w:val="16"/>
              </w:rPr>
              <w:t xml:space="preserve">to the listed </w:t>
            </w:r>
            <w:r>
              <w:br/>
            </w:r>
            <w:r>
              <w:rPr>
                <w:rFonts w:ascii="ArialMT" w:hAnsi="ArialMT" w:eastAsia="ArialMT"/>
                <w:b w:val="0"/>
                <w:i w:val="0"/>
                <w:color w:val="000000"/>
                <w:sz w:val="16"/>
              </w:rPr>
              <w:t xml:space="preserve">key QMS </w:t>
            </w:r>
            <w:r>
              <w:br/>
            </w:r>
            <w:r>
              <w:rPr>
                <w:rFonts w:ascii="ArialMT" w:hAnsi="ArialMT" w:eastAsia="ArialMT"/>
                <w:b w:val="0"/>
                <w:i w:val="0"/>
                <w:color w:val="000000"/>
                <w:sz w:val="16"/>
              </w:rPr>
              <w:t xml:space="preserve">documents </w:t>
            </w:r>
            <w:r>
              <w:br/>
            </w:r>
            <w:r>
              <w:rPr>
                <w:rFonts w:ascii="ArialMT" w:hAnsi="ArialMT" w:eastAsia="ArialMT"/>
                <w:b w:val="0"/>
                <w:i w:val="0"/>
                <w:color w:val="000000"/>
                <w:sz w:val="16"/>
              </w:rPr>
              <w:t xml:space="preserve">and records </w:t>
            </w:r>
            <w:r>
              <w:br/>
            </w: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below </w:t>
            </w:r>
            <w:r>
              <w:br/>
            </w:r>
            <w:r>
              <w:rPr>
                <w:rFonts w:ascii="ArialMT" w:hAnsi="ArialMT" w:eastAsia="ArialMT"/>
                <w:b w:val="0"/>
                <w:i w:val="0"/>
                <w:color w:val="000000"/>
                <w:sz w:val="16"/>
              </w:rPr>
              <w:t xml:space="preserve">considering </w:t>
            </w:r>
            <w:r>
              <w:br/>
            </w:r>
            <w:r>
              <w:rPr>
                <w:rFonts w:ascii="ArialMT" w:hAnsi="ArialMT" w:eastAsia="ArialMT"/>
                <w:b w:val="0"/>
                <w:i w:val="0"/>
                <w:color w:val="000000"/>
                <w:sz w:val="16"/>
              </w:rPr>
              <w:t xml:space="preserve">inputs, </w:t>
            </w:r>
            <w:r>
              <w:br/>
            </w:r>
            <w:r>
              <w:rPr>
                <w:rFonts w:ascii="ArialMT" w:hAnsi="ArialMT" w:eastAsia="ArialMT"/>
                <w:b w:val="0"/>
                <w:i w:val="0"/>
                <w:color w:val="000000"/>
                <w:sz w:val="16"/>
              </w:rPr>
              <w:t xml:space="preserve">outputs, and </w:t>
            </w:r>
            <w:r>
              <w:br/>
            </w:r>
            <w:r>
              <w:rPr>
                <w:rFonts w:ascii="ArialMT" w:hAnsi="ArialMT" w:eastAsia="ArialMT"/>
                <w:b w:val="0"/>
                <w:i w:val="0"/>
                <w:color w:val="000000"/>
                <w:sz w:val="16"/>
              </w:rPr>
              <w:t xml:space="preserve">measures </w:t>
            </w:r>
          </w:p>
        </w:tc>
        <w:tc>
          <w:tcPr>
            <w:tcW w:type="dxa" w:w="7882"/>
            <w:tcBorders>
              <w:start w:sz="4.0" w:val="single" w:color="#000000"/>
              <w:top w:sz="3.199999999999818" w:val="single" w:color="#000000"/>
            </w:tcBorders>
            <w:tcMar>
              <w:start w:w="0" w:type="dxa"/>
              <w:end w:w="0" w:type="dxa"/>
            </w:tcMar>
          </w:tcPr>
          <w:p>
            <w:pPr>
              <w:autoSpaceDN w:val="0"/>
              <w:autoSpaceDE w:val="0"/>
              <w:widowControl/>
              <w:spacing w:line="184" w:lineRule="exact" w:before="36" w:after="0"/>
              <w:ind w:left="100" w:right="288" w:firstLine="0"/>
              <w:jc w:val="left"/>
            </w:pPr>
            <w:r>
              <w:rPr>
                <w:rFonts w:ascii="ArialMT" w:hAnsi="ArialMT" w:eastAsia="ArialMT"/>
                <w:b w:val="0"/>
                <w:i w:val="0"/>
                <w:color w:val="000000"/>
                <w:sz w:val="16"/>
                <w:u w:val="single"/>
              </w:rPr>
              <w:t>Selection of the product / project for assessment</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 xml:space="preserve">SW package </w:t>
            </w:r>
            <w:r>
              <w:rPr>
                <w:rFonts w:ascii="Arial" w:hAnsi="Arial" w:eastAsia="Arial"/>
                <w:b w:val="0"/>
                <w:i/>
                <w:color w:val="000000"/>
                <w:sz w:val="16"/>
                <w:u w:val="single"/>
              </w:rPr>
              <w:t>Connect Lung Protective Ventilatio</w:t>
            </w:r>
            <w:r>
              <w:rPr>
                <w:rFonts w:ascii="Arial" w:hAnsi="Arial" w:eastAsia="Arial"/>
                <w:b w:val="0"/>
                <w:i/>
                <w:color w:val="000000"/>
                <w:sz w:val="16"/>
              </w:rPr>
              <w:t xml:space="preserve">n Analytics – Anesthesia  (LPVA) </w:t>
            </w:r>
            <w:r>
              <w:rPr>
                <w:rFonts w:ascii="ArialMT" w:hAnsi="ArialMT" w:eastAsia="ArialMT"/>
                <w:b w:val="0"/>
                <w:i w:val="0"/>
                <w:color w:val="000000"/>
                <w:sz w:val="16"/>
              </w:rPr>
              <w:t xml:space="preserve">was selected for this </w:t>
            </w:r>
            <w:r>
              <w:rPr>
                <w:rFonts w:ascii="ArialMT" w:hAnsi="ArialMT" w:eastAsia="ArialMT"/>
                <w:b w:val="0"/>
                <w:i w:val="0"/>
                <w:color w:val="000000"/>
                <w:sz w:val="16"/>
              </w:rPr>
              <w:t xml:space="preserve">audit in line with an audit sampling plan.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Additional action items for the audit was to confirm that this SW can be considered as non-medical device </w:t>
            </w:r>
          </w:p>
          <w:p>
            <w:pPr>
              <w:autoSpaceDN w:val="0"/>
              <w:autoSpaceDE w:val="0"/>
              <w:widowControl/>
              <w:spacing w:line="184" w:lineRule="exact" w:before="184" w:after="0"/>
              <w:ind w:left="100" w:right="2304" w:firstLine="0"/>
              <w:jc w:val="left"/>
            </w:pPr>
            <w:r>
              <w:rPr>
                <w:rFonts w:ascii="ArialMT" w:hAnsi="ArialMT" w:eastAsia="ArialMT"/>
                <w:b w:val="0"/>
                <w:i w:val="0"/>
                <w:color w:val="000000"/>
                <w:sz w:val="16"/>
                <w:u w:val="single"/>
              </w:rPr>
              <w:t>Evaluation if the sampled Software is a non-medical device</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Marketing presentation Connected – Lung  protective Ve</w:t>
            </w:r>
            <w:r>
              <w:rPr>
                <w:rFonts w:ascii="ArialMT" w:hAnsi="ArialMT" w:eastAsia="ArialMT"/>
                <w:b w:val="0"/>
                <w:i w:val="0"/>
                <w:color w:val="000000"/>
                <w:sz w:val="16"/>
              </w:rPr>
              <w:t xml:space="preserve">ntilation Analytics </w:t>
            </w:r>
            <w:r>
              <w:rPr>
                <w:rFonts w:ascii="ArialMT" w:hAnsi="ArialMT" w:eastAsia="ArialMT"/>
                <w:b w:val="0"/>
                <w:i w:val="0"/>
                <w:color w:val="000000"/>
                <w:sz w:val="16"/>
              </w:rPr>
              <w:t xml:space="preserve">Hospital-data-analytics was demonstrated and assessed during the audit: </w:t>
            </w:r>
            <w:r>
              <w:rPr>
                <w:rFonts w:ascii="ArialMT" w:hAnsi="ArialMT" w:eastAsia="ArialMT"/>
                <w:b w:val="0"/>
                <w:i w:val="0"/>
                <w:color w:val="000000"/>
                <w:sz w:val="16"/>
              </w:rPr>
              <w:t xml:space="preserve">The software offers following functionality: </w:t>
            </w:r>
          </w:p>
          <w:p>
            <w:pPr>
              <w:autoSpaceDN w:val="0"/>
              <w:tabs>
                <w:tab w:pos="820" w:val="left"/>
              </w:tabs>
              <w:autoSpaceDE w:val="0"/>
              <w:widowControl/>
              <w:spacing w:line="166" w:lineRule="exact" w:before="0" w:after="0"/>
              <w:ind w:left="460" w:right="0" w:firstLine="0"/>
              <w:jc w:val="left"/>
            </w:pPr>
            <w:r>
              <w:rPr>
                <w:rFonts w:ascii="Calibri" w:hAnsi="Calibri" w:eastAsia="Calibri"/>
                <w:b w:val="0"/>
                <w:i w:val="0"/>
                <w:color w:val="000000"/>
                <w:sz w:val="16"/>
              </w:rPr>
              <w:t>-</w:t>
            </w:r>
            <w:r>
              <w:tab/>
            </w:r>
            <w:r>
              <w:rPr>
                <w:rFonts w:ascii="ArialMT" w:hAnsi="ArialMT" w:eastAsia="ArialMT"/>
                <w:b w:val="0"/>
                <w:i w:val="0"/>
                <w:color w:val="000000"/>
                <w:sz w:val="16"/>
              </w:rPr>
              <w:t xml:space="preserve">Shows Ventilation Quality indicators to improve the team ventilation performance </w:t>
            </w:r>
          </w:p>
          <w:p>
            <w:pPr>
              <w:autoSpaceDN w:val="0"/>
              <w:tabs>
                <w:tab w:pos="820" w:val="left"/>
              </w:tabs>
              <w:autoSpaceDE w:val="0"/>
              <w:widowControl/>
              <w:spacing w:line="166" w:lineRule="exact" w:before="0" w:after="0"/>
              <w:ind w:left="460" w:right="0" w:firstLine="0"/>
              <w:jc w:val="left"/>
            </w:pPr>
            <w:r>
              <w:rPr>
                <w:rFonts w:ascii="Calibri" w:hAnsi="Calibri" w:eastAsia="Calibri"/>
                <w:b w:val="0"/>
                <w:i w:val="0"/>
                <w:color w:val="000000"/>
                <w:sz w:val="16"/>
              </w:rPr>
              <w:t>-</w:t>
            </w:r>
            <w:r>
              <w:tab/>
            </w:r>
            <w:r>
              <w:rPr>
                <w:rFonts w:ascii="ArialMT" w:hAnsi="ArialMT" w:eastAsia="ArialMT"/>
                <w:b w:val="0"/>
                <w:i w:val="0"/>
                <w:color w:val="000000"/>
                <w:sz w:val="16"/>
              </w:rPr>
              <w:t xml:space="preserve">Analysis of parameters, ventilation modes  and  recruitment maneuvers </w:t>
            </w:r>
          </w:p>
          <w:p>
            <w:pPr>
              <w:autoSpaceDN w:val="0"/>
              <w:tabs>
                <w:tab w:pos="820" w:val="left"/>
              </w:tabs>
              <w:autoSpaceDE w:val="0"/>
              <w:widowControl/>
              <w:spacing w:line="164" w:lineRule="exact" w:before="0" w:after="0"/>
              <w:ind w:left="460" w:right="0" w:firstLine="0"/>
              <w:jc w:val="left"/>
            </w:pPr>
            <w:r>
              <w:rPr>
                <w:rFonts w:ascii="Calibri" w:hAnsi="Calibri" w:eastAsia="Calibri"/>
                <w:b w:val="0"/>
                <w:i w:val="0"/>
                <w:color w:val="000000"/>
                <w:sz w:val="16"/>
              </w:rPr>
              <w:t>-</w:t>
            </w:r>
            <w:r>
              <w:tab/>
            </w:r>
            <w:r>
              <w:rPr>
                <w:rFonts w:ascii="ArialMT" w:hAnsi="ArialMT" w:eastAsia="ArialMT"/>
                <w:b w:val="0"/>
                <w:i w:val="0"/>
                <w:color w:val="000000"/>
                <w:sz w:val="16"/>
              </w:rPr>
              <w:t xml:space="preserve">Enables a consistent implementation  of lung protective ventilation practices </w:t>
            </w:r>
          </w:p>
          <w:p>
            <w:pPr>
              <w:autoSpaceDN w:val="0"/>
              <w:tabs>
                <w:tab w:pos="820" w:val="left"/>
              </w:tabs>
              <w:autoSpaceDE w:val="0"/>
              <w:widowControl/>
              <w:spacing w:line="168" w:lineRule="exact" w:before="0" w:after="0"/>
              <w:ind w:left="460" w:right="0" w:firstLine="0"/>
              <w:jc w:val="left"/>
            </w:pPr>
            <w:r>
              <w:rPr>
                <w:rFonts w:ascii="Calibri" w:hAnsi="Calibri" w:eastAsia="Calibri"/>
                <w:b w:val="0"/>
                <w:i w:val="0"/>
                <w:color w:val="000000"/>
                <w:sz w:val="16"/>
              </w:rPr>
              <w:t>-</w:t>
            </w:r>
            <w:r>
              <w:tab/>
            </w:r>
            <w:r>
              <w:rPr>
                <w:rFonts w:ascii="ArialMT" w:hAnsi="ArialMT" w:eastAsia="ArialMT"/>
                <w:b w:val="0"/>
                <w:i w:val="0"/>
                <w:color w:val="000000"/>
                <w:sz w:val="16"/>
              </w:rPr>
              <w:t xml:space="preserve">Provides benchmarking of Ventilation performance  against pre-defined goals </w:t>
            </w:r>
          </w:p>
          <w:p>
            <w:pPr>
              <w:autoSpaceDN w:val="0"/>
              <w:autoSpaceDE w:val="0"/>
              <w:widowControl/>
              <w:spacing w:line="220" w:lineRule="exact" w:before="6" w:after="0"/>
              <w:ind w:left="100" w:right="0" w:firstLine="0"/>
              <w:jc w:val="left"/>
            </w:pPr>
            <w:r>
              <w:rPr>
                <w:rFonts w:ascii="ArialMT" w:hAnsi="ArialMT" w:eastAsia="ArialMT"/>
                <w:b w:val="0"/>
                <w:i w:val="0"/>
                <w:color w:val="000000"/>
                <w:sz w:val="16"/>
              </w:rPr>
              <w:t xml:space="preserve">The function of demo Software was demonstrated. </w:t>
            </w:r>
          </w:p>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The data are collected once a day from each connected anesthesia devices, the connection assured via </w:t>
            </w:r>
            <w:r>
              <w:rPr>
                <w:rFonts w:ascii="ArialMT" w:hAnsi="ArialMT" w:eastAsia="ArialMT"/>
                <w:b w:val="0"/>
                <w:i w:val="0"/>
                <w:color w:val="000000"/>
                <w:sz w:val="16"/>
              </w:rPr>
              <w:t xml:space="preserve">additional Infrastructure software Drager Gateway, which assures the connectivity of Drager devices and </w:t>
            </w:r>
            <w:r>
              <w:rPr>
                <w:rFonts w:ascii="ArialMT" w:hAnsi="ArialMT" w:eastAsia="ArialMT"/>
                <w:b w:val="0"/>
                <w:i w:val="0"/>
                <w:color w:val="000000"/>
                <w:sz w:val="16"/>
              </w:rPr>
              <w:t xml:space="preserve">Darger SW application devices </w:t>
            </w:r>
            <w:r>
              <w:br/>
            </w:r>
            <w:r>
              <w:rPr>
                <w:rFonts w:ascii="ArialMT" w:hAnsi="ArialMT" w:eastAsia="ArialMT"/>
                <w:b w:val="0"/>
                <w:i w:val="0"/>
                <w:color w:val="000000"/>
                <w:sz w:val="16"/>
              </w:rPr>
              <w:t xml:space="preserve">The data are requested retrospectively from the use case perfume ate pervisu period </w:t>
            </w:r>
          </w:p>
          <w:p>
            <w:pPr>
              <w:autoSpaceDN w:val="0"/>
              <w:autoSpaceDE w:val="0"/>
              <w:widowControl/>
              <w:spacing w:line="184" w:lineRule="exact" w:before="182" w:after="0"/>
              <w:ind w:left="100" w:right="3168" w:firstLine="0"/>
              <w:jc w:val="left"/>
            </w:pPr>
            <w:r>
              <w:rPr>
                <w:rFonts w:ascii="ArialMT" w:hAnsi="ArialMT" w:eastAsia="ArialMT"/>
                <w:b w:val="0"/>
                <w:i w:val="0"/>
                <w:color w:val="000000"/>
                <w:sz w:val="16"/>
              </w:rPr>
              <w:t xml:space="preserve">Ventilation parameters: which are demonstrated  are following: </w:t>
            </w:r>
            <w:r>
              <w:rPr>
                <w:rFonts w:ascii="ArialMT" w:hAnsi="ArialMT" w:eastAsia="ArialMT"/>
                <w:b w:val="0"/>
                <w:i w:val="0"/>
                <w:color w:val="000000"/>
                <w:sz w:val="16"/>
              </w:rPr>
              <w:t xml:space="preserve">VT / IBW, ml / kg </w:t>
            </w:r>
            <w:r>
              <w:br/>
            </w:r>
            <w:r>
              <w:rPr>
                <w:rFonts w:ascii="ArialMT" w:hAnsi="ArialMT" w:eastAsia="ArialMT"/>
                <w:b w:val="0"/>
                <w:i w:val="0"/>
                <w:color w:val="000000"/>
                <w:sz w:val="16"/>
              </w:rPr>
              <w:t xml:space="preserve">PEEP  - pressure </w:t>
            </w:r>
          </w:p>
          <w:p>
            <w:pPr>
              <w:autoSpaceDN w:val="0"/>
              <w:autoSpaceDE w:val="0"/>
              <w:widowControl/>
              <w:spacing w:line="184" w:lineRule="exact" w:before="186" w:after="0"/>
              <w:ind w:left="100" w:right="288" w:firstLine="0"/>
              <w:jc w:val="left"/>
            </w:pPr>
            <w:r>
              <w:rPr>
                <w:rFonts w:ascii="ArialMT" w:hAnsi="ArialMT" w:eastAsia="ArialMT"/>
                <w:b w:val="0"/>
                <w:i w:val="0"/>
                <w:color w:val="000000"/>
                <w:sz w:val="16"/>
              </w:rPr>
              <w:t>The results are indicating with red / amber / green indication for the visuals demonstration of not-</w:t>
            </w:r>
            <w:r>
              <w:rPr>
                <w:rFonts w:ascii="ArialMT" w:hAnsi="ArialMT" w:eastAsia="ArialMT"/>
                <w:b w:val="0"/>
                <w:i w:val="0"/>
                <w:color w:val="000000"/>
                <w:sz w:val="16"/>
              </w:rPr>
              <w:t xml:space="preserve">recommended / possible and recommended parameters areas, while the outcome from the date transfer </w:t>
            </w:r>
            <w:r>
              <w:rPr>
                <w:rFonts w:ascii="ArialMT" w:hAnsi="ArialMT" w:eastAsia="ArialMT"/>
                <w:b w:val="0"/>
                <w:i w:val="0"/>
                <w:color w:val="000000"/>
                <w:sz w:val="16"/>
              </w:rPr>
              <w:t xml:space="preserve">show the actual statistical evaluation of the past uses of the anesthesia device.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The patient data are not transferred and not process by the software. </w:t>
            </w:r>
          </w:p>
          <w:p>
            <w:pPr>
              <w:autoSpaceDN w:val="0"/>
              <w:autoSpaceDE w:val="0"/>
              <w:widowControl/>
              <w:spacing w:line="184" w:lineRule="exact" w:before="182" w:after="0"/>
              <w:ind w:left="100" w:right="0" w:firstLine="0"/>
              <w:jc w:val="left"/>
            </w:pPr>
            <w:r>
              <w:rPr>
                <w:rFonts w:ascii="ArialMT" w:hAnsi="ArialMT" w:eastAsia="ArialMT"/>
                <w:b w:val="0"/>
                <w:i w:val="0"/>
                <w:color w:val="000000"/>
                <w:sz w:val="16"/>
              </w:rPr>
              <w:t xml:space="preserve">The SW cannot control or impact medical device. The data are collected after the Anastasia session (the </w:t>
            </w:r>
            <w:r>
              <w:rPr>
                <w:rFonts w:ascii="ArialMT" w:hAnsi="ArialMT" w:eastAsia="ArialMT"/>
                <w:b w:val="0"/>
                <w:i w:val="0"/>
                <w:color w:val="000000"/>
                <w:sz w:val="16"/>
              </w:rPr>
              <w:t xml:space="preserve">Anesthesia medical device shall be in standby after completion of clinical procedure) and therefore does not </w:t>
            </w:r>
            <w:r>
              <w:rPr>
                <w:rFonts w:ascii="ArialMT" w:hAnsi="ArialMT" w:eastAsia="ArialMT"/>
                <w:b w:val="0"/>
                <w:i w:val="0"/>
                <w:color w:val="000000"/>
                <w:sz w:val="16"/>
              </w:rPr>
              <w:t xml:space="preserve">deliver information which can be and input to immediate use for the handling of the individual patient. </w:t>
            </w:r>
          </w:p>
          <w:p>
            <w:pPr>
              <w:autoSpaceDN w:val="0"/>
              <w:autoSpaceDE w:val="0"/>
              <w:widowControl/>
              <w:spacing w:line="186" w:lineRule="exact" w:before="34" w:after="0"/>
              <w:ind w:left="100" w:right="288" w:firstLine="0"/>
              <w:jc w:val="left"/>
            </w:pPr>
            <w:r>
              <w:rPr>
                <w:rFonts w:ascii="ArialMT" w:hAnsi="ArialMT" w:eastAsia="ArialMT"/>
                <w:b w:val="0"/>
                <w:i w:val="0"/>
                <w:color w:val="000000"/>
                <w:sz w:val="16"/>
              </w:rPr>
              <w:t xml:space="preserve">Therefore , the auditor concluded that the abovementioned Software is not a Standalone Medical device </w:t>
            </w:r>
            <w:r>
              <w:rPr>
                <w:rFonts w:ascii="ArialMT" w:hAnsi="ArialMT" w:eastAsia="ArialMT"/>
                <w:b w:val="0"/>
                <w:i w:val="0"/>
                <w:color w:val="000000"/>
                <w:sz w:val="16"/>
              </w:rPr>
              <w:t xml:space="preserve">software and not software with is integrated in Medical device Hardware. </w:t>
            </w:r>
          </w:p>
          <w:p>
            <w:pPr>
              <w:autoSpaceDN w:val="0"/>
              <w:autoSpaceDE w:val="0"/>
              <w:widowControl/>
              <w:spacing w:line="186" w:lineRule="exact" w:before="180" w:after="0"/>
              <w:ind w:left="100" w:right="288" w:firstLine="0"/>
              <w:jc w:val="left"/>
            </w:pPr>
            <w:r>
              <w:rPr>
                <w:rFonts w:ascii="ArialMT" w:hAnsi="ArialMT" w:eastAsia="ArialMT"/>
                <w:b w:val="0"/>
                <w:i w:val="0"/>
                <w:color w:val="000000"/>
                <w:sz w:val="16"/>
                <w:u w:val="single"/>
              </w:rPr>
              <w:t>Design and development process</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 xml:space="preserve">The Software is developed under </w:t>
            </w:r>
            <w:r>
              <w:rPr>
                <w:rFonts w:ascii="ArialMT" w:hAnsi="ArialMT" w:eastAsia="ArialMT"/>
                <w:b w:val="0"/>
                <w:i w:val="0"/>
                <w:color w:val="000000"/>
                <w:sz w:val="16"/>
              </w:rPr>
              <w:t xml:space="preserve">ISO9001:2015 requirements, according the Software Design Process. </w:t>
            </w:r>
          </w:p>
          <w:p>
            <w:pPr>
              <w:autoSpaceDN w:val="0"/>
              <w:autoSpaceDE w:val="0"/>
              <w:widowControl/>
              <w:spacing w:line="184" w:lineRule="exact" w:before="38" w:after="0"/>
              <w:ind w:left="100" w:right="576" w:firstLine="0"/>
              <w:jc w:val="left"/>
            </w:pPr>
            <w:r>
              <w:rPr>
                <w:rFonts w:ascii="ArialMT" w:hAnsi="ArialMT" w:eastAsia="ArialMT"/>
                <w:b w:val="0"/>
                <w:i w:val="0"/>
                <w:color w:val="000000"/>
                <w:sz w:val="16"/>
              </w:rPr>
              <w:t xml:space="preserve">Draeger has established the process for Design and develpment </w:t>
            </w:r>
            <w:r>
              <w:br/>
            </w:r>
            <w:r>
              <w:rPr>
                <w:rFonts w:ascii="ArialMT" w:hAnsi="ArialMT" w:eastAsia="ArialMT"/>
                <w:b w:val="0"/>
                <w:i w:val="0"/>
                <w:color w:val="000000"/>
                <w:sz w:val="16"/>
              </w:rPr>
              <w:t xml:space="preserve">The processes are defined and documented as set of procedures : DWAG IN 4200 is established ad </w:t>
            </w:r>
            <w:r>
              <w:rPr>
                <w:rFonts w:ascii="ArialMT" w:hAnsi="ArialMT" w:eastAsia="ArialMT"/>
                <w:b w:val="0"/>
                <w:i w:val="0"/>
                <w:color w:val="000000"/>
                <w:sz w:val="16"/>
              </w:rPr>
              <w:t xml:space="preserve">applicable to medical and non-medical devices. </w:t>
            </w:r>
          </w:p>
          <w:p>
            <w:pPr>
              <w:autoSpaceDN w:val="0"/>
              <w:autoSpaceDE w:val="0"/>
              <w:widowControl/>
              <w:spacing w:line="182" w:lineRule="exact" w:before="40" w:after="0"/>
              <w:ind w:left="100" w:right="144" w:firstLine="0"/>
              <w:jc w:val="left"/>
            </w:pPr>
            <w:r>
              <w:rPr>
                <w:rFonts w:ascii="ArialMT" w:hAnsi="ArialMT" w:eastAsia="ArialMT"/>
                <w:b w:val="0"/>
                <w:i w:val="0"/>
                <w:color w:val="000000"/>
                <w:sz w:val="16"/>
              </w:rPr>
              <w:t xml:space="preserve">The stage -gate is process is defined with 8 stages, whereas first 3 stage-gates form pre-design concepts </w:t>
            </w:r>
            <w:r>
              <w:rPr>
                <w:rFonts w:ascii="ArialMT" w:hAnsi="ArialMT" w:eastAsia="ArialMT"/>
                <w:b w:val="0"/>
                <w:i w:val="0"/>
                <w:color w:val="000000"/>
                <w:sz w:val="16"/>
              </w:rPr>
              <w:t xml:space="preserve">phase.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All design changes are following SOP Design Change Process. </w:t>
            </w:r>
          </w:p>
          <w:p>
            <w:pPr>
              <w:autoSpaceDN w:val="0"/>
              <w:autoSpaceDE w:val="0"/>
              <w:widowControl/>
              <w:spacing w:line="182" w:lineRule="exact" w:before="38" w:after="0"/>
              <w:ind w:left="100" w:right="288" w:firstLine="0"/>
              <w:jc w:val="left"/>
            </w:pPr>
            <w:r>
              <w:rPr>
                <w:rFonts w:ascii="ArialMT" w:hAnsi="ArialMT" w:eastAsia="ArialMT"/>
                <w:b w:val="0"/>
                <w:i w:val="0"/>
                <w:color w:val="000000"/>
                <w:sz w:val="16"/>
              </w:rPr>
              <w:t xml:space="preserve">Start with Gate 3.0 Preparation ==&gt; 4.0 Definition ==&gt; 4.1 Design ==&gt; 5.0 Realization ==&gt; 6.0 Validation </w:t>
            </w:r>
            <w:r>
              <w:rPr>
                <w:rFonts w:ascii="ArialMT" w:hAnsi="ArialMT" w:eastAsia="ArialMT"/>
                <w:b w:val="0"/>
                <w:i w:val="0"/>
                <w:color w:val="000000"/>
                <w:sz w:val="16"/>
              </w:rPr>
              <w:t xml:space="preserve">==&gt; 7.0 CE / Ramp-up / Market Launch ==&gt; 7.1 Serial Production ==&gt; Gate 8.0 Life Cycle/Change </w:t>
            </w:r>
          </w:p>
          <w:p>
            <w:pPr>
              <w:autoSpaceDN w:val="0"/>
              <w:autoSpaceDE w:val="0"/>
              <w:widowControl/>
              <w:spacing w:line="184" w:lineRule="exact" w:before="186" w:after="0"/>
              <w:ind w:left="100" w:right="0" w:firstLine="0"/>
              <w:jc w:val="left"/>
            </w:pPr>
            <w:r>
              <w:rPr>
                <w:rFonts w:ascii="ArialMT" w:hAnsi="ArialMT" w:eastAsia="ArialMT"/>
                <w:b w:val="0"/>
                <w:i w:val="0"/>
                <w:color w:val="000000"/>
                <w:sz w:val="16"/>
              </w:rPr>
              <w:t>At  the same time, the designated process DEMF IN6000 is documented  design and development of non-</w:t>
            </w:r>
            <w:r>
              <w:rPr>
                <w:rFonts w:ascii="ArialMT" w:hAnsi="ArialMT" w:eastAsia="ArialMT"/>
                <w:b w:val="0"/>
                <w:i w:val="0"/>
                <w:color w:val="000000"/>
                <w:sz w:val="16"/>
              </w:rPr>
              <w:t xml:space="preserve">medical software: </w:t>
            </w:r>
            <w:r>
              <w:br/>
            </w:r>
            <w:r>
              <w:rPr>
                <w:rFonts w:ascii="ArialMT" w:hAnsi="ArialMT" w:eastAsia="ArialMT"/>
                <w:b w:val="0"/>
                <w:i w:val="0"/>
                <w:color w:val="000000"/>
                <w:sz w:val="16"/>
              </w:rPr>
              <w:t xml:space="preserve">The process DEMF IN6000-en-00 Development of non-medical device software has been developed and </w:t>
            </w:r>
            <w:r>
              <w:rPr>
                <w:rFonts w:ascii="ArialMT" w:hAnsi="ArialMT" w:eastAsia="ArialMT"/>
                <w:b w:val="0"/>
                <w:i w:val="0"/>
                <w:color w:val="000000"/>
                <w:sz w:val="16"/>
              </w:rPr>
              <w:t xml:space="preserve">laid from May 2023, however was not used during the design and development of LPV software. It also </w:t>
            </w:r>
            <w:r>
              <w:rPr>
                <w:rFonts w:ascii="ArialMT" w:hAnsi="ArialMT" w:eastAsia="ArialMT"/>
                <w:b w:val="0"/>
                <w:i w:val="0"/>
                <w:color w:val="000000"/>
                <w:sz w:val="16"/>
              </w:rPr>
              <w:t xml:space="preserve">contains the requirements  for the changes. The change to the new process is planned to be  completed </w:t>
            </w:r>
            <w:r>
              <w:rPr>
                <w:rFonts w:ascii="ArialMT" w:hAnsi="ArialMT" w:eastAsia="ArialMT"/>
                <w:b w:val="0"/>
                <w:i w:val="0"/>
                <w:color w:val="000000"/>
                <w:sz w:val="16"/>
              </w:rPr>
              <w:t xml:space="preserve">by may 20224 </w:t>
            </w:r>
          </w:p>
          <w:p>
            <w:pPr>
              <w:autoSpaceDN w:val="0"/>
              <w:autoSpaceDE w:val="0"/>
              <w:widowControl/>
              <w:spacing w:line="184" w:lineRule="exact" w:before="182" w:after="0"/>
              <w:ind w:left="100" w:right="576" w:firstLine="0"/>
              <w:jc w:val="left"/>
            </w:pPr>
            <w:r>
              <w:rPr>
                <w:rFonts w:ascii="ArialMT" w:hAnsi="ArialMT" w:eastAsia="ArialMT"/>
                <w:b w:val="0"/>
                <w:i w:val="0"/>
                <w:color w:val="000000"/>
                <w:sz w:val="16"/>
              </w:rPr>
              <w:t>In the absence of documented process for non-medical device software, the process IN4200 for MD-</w:t>
            </w:r>
            <w:r>
              <w:rPr>
                <w:rFonts w:ascii="ArialMT" w:hAnsi="ArialMT" w:eastAsia="ArialMT"/>
                <w:b w:val="0"/>
                <w:i w:val="0"/>
                <w:color w:val="000000"/>
                <w:sz w:val="16"/>
              </w:rPr>
              <w:t xml:space="preserve">Software was partly applied  , however according to design and development plan – the </w:t>
            </w:r>
            <w:r>
              <w:br/>
            </w:r>
            <w:r>
              <w:rPr>
                <w:rFonts w:ascii="ArialMT" w:hAnsi="ArialMT" w:eastAsia="ArialMT"/>
                <w:b w:val="0"/>
                <w:i w:val="0"/>
                <w:color w:val="000000"/>
                <w:sz w:val="16"/>
              </w:rPr>
              <w:t xml:space="preserve">DWAG IN4200 : Develop Product was used only to make the plane, the plans however contained the </w:t>
            </w:r>
            <w:r>
              <w:rPr>
                <w:rFonts w:ascii="ArialMT" w:hAnsi="ArialMT" w:eastAsia="ArialMT"/>
                <w:b w:val="0"/>
                <w:i w:val="0"/>
                <w:color w:val="000000"/>
                <w:sz w:val="16"/>
              </w:rPr>
              <w:t xml:space="preserve">statement that DWAG was only used for the panning stage. </w:t>
            </w:r>
          </w:p>
          <w:p>
            <w:pPr>
              <w:autoSpaceDN w:val="0"/>
              <w:autoSpaceDE w:val="0"/>
              <w:widowControl/>
              <w:spacing w:line="200" w:lineRule="exact" w:before="158" w:after="0"/>
              <w:ind w:left="100" w:right="3456" w:firstLine="0"/>
              <w:jc w:val="left"/>
            </w:pPr>
            <w:r>
              <w:rPr>
                <w:rFonts w:ascii="Cambria" w:hAnsi="Cambria" w:eastAsia="Cambria"/>
                <w:b w:val="0"/>
                <w:i w:val="0"/>
                <w:color w:val="000000"/>
                <w:sz w:val="16"/>
                <w:u w:val="single"/>
              </w:rPr>
              <w:t>8.3.2 Design and development planning</w:t>
            </w:r>
            <w:r>
              <w:rPr>
                <w:rFonts w:ascii="Cambria" w:hAnsi="Cambria" w:eastAsia="Cambria"/>
                <w:b w:val="0"/>
                <w:i w:val="0"/>
                <w:color w:val="000000"/>
                <w:sz w:val="16"/>
              </w:rPr>
              <w:t xml:space="preserve"> </w:t>
            </w:r>
            <w:r>
              <w:br/>
            </w:r>
            <w:r>
              <w:rPr>
                <w:rFonts w:ascii="ArialMT" w:hAnsi="ArialMT" w:eastAsia="ArialMT"/>
                <w:b w:val="0"/>
                <w:i w:val="0"/>
                <w:color w:val="000000"/>
                <w:sz w:val="16"/>
                <w:u w:val="single"/>
              </w:rPr>
              <w:t>Design and development plan  Rev 3</w:t>
            </w:r>
            <w:r>
              <w:rPr>
                <w:rFonts w:ascii="ArialMT" w:hAnsi="ArialMT" w:eastAsia="ArialMT"/>
                <w:b w:val="0"/>
                <w:i w:val="0"/>
                <w:color w:val="000000"/>
                <w:sz w:val="16"/>
              </w:rPr>
              <w:t xml:space="preserve">.7 was demonstrated.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The roles and resources are defined  - the product management teams is demonstrated. </w:t>
            </w:r>
          </w:p>
          <w:p>
            <w:pPr>
              <w:autoSpaceDN w:val="0"/>
              <w:autoSpaceDE w:val="0"/>
              <w:widowControl/>
              <w:spacing w:line="184" w:lineRule="exact" w:before="38" w:after="0"/>
              <w:ind w:left="100" w:right="5760" w:firstLine="0"/>
              <w:jc w:val="left"/>
            </w:pPr>
            <w:r>
              <w:rPr>
                <w:rFonts w:ascii="ArialMT" w:hAnsi="ArialMT" w:eastAsia="ArialMT"/>
                <w:b w:val="0"/>
                <w:i w:val="0"/>
                <w:color w:val="000000"/>
                <w:sz w:val="16"/>
              </w:rPr>
              <w:t xml:space="preserve">The stages are defined as </w:t>
            </w:r>
            <w:r>
              <w:br/>
            </w:r>
            <w:r>
              <w:rPr>
                <w:rFonts w:ascii="ArialMT" w:hAnsi="ArialMT" w:eastAsia="ArialMT"/>
                <w:b w:val="0"/>
                <w:i w:val="0"/>
                <w:color w:val="000000"/>
                <w:sz w:val="16"/>
              </w:rPr>
              <w:t xml:space="preserve">Issue – Iteration.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Product release approval </w:t>
            </w:r>
          </w:p>
        </w:tc>
      </w:tr>
    </w:tbl>
    <w:p>
      <w:pPr>
        <w:autoSpaceDN w:val="0"/>
        <w:autoSpaceDE w:val="0"/>
        <w:widowControl/>
        <w:spacing w:line="160" w:lineRule="exact" w:before="0" w:after="0"/>
        <w:ind w:left="0" w:right="0"/>
      </w:pPr>
      <w:r/>
    </w:p>
    <w:tbl>
      <w:tblPr>
        <w:tblW w:type="auto" w:w="0"/>
        <w:tblLayout w:type="fixed"/>
        <w:tblLook w:firstColumn="1" w:firstRow="1" w:lastColumn="0" w:lastRow="0" w:noHBand="0" w:noVBand="1" w:val="04A0"/>
        <w:tblInd w:w="105.99999999999994" w:type="dxa"/>
      </w:tblPr>
      <w:tblGrid>
        <w:gridCol w:w="2005"/>
        <w:gridCol w:w="2005"/>
        <w:gridCol w:w="2005"/>
        <w:gridCol w:w="2005"/>
        <w:gridCol w:w="2005"/>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00"/>
            <w:tcBorders/>
            <w:tcMar>
              <w:start w:w="0" w:type="dxa"/>
              <w:end w:w="0" w:type="dxa"/>
            </w:tcMar>
          </w:tcPr>
          <w:p>
            <w:pPr>
              <w:autoSpaceDN w:val="0"/>
              <w:autoSpaceDE w:val="0"/>
              <w:widowControl/>
              <w:spacing w:line="222" w:lineRule="exact" w:before="60" w:after="0"/>
              <w:ind w:left="0" w:right="2" w:firstLine="0"/>
              <w:jc w:val="right"/>
            </w:pPr>
            <w:r>
              <w:rPr>
                <w:rFonts w:ascii="ArialMT" w:hAnsi="ArialMT" w:eastAsia="ArialMT"/>
                <w:b w:val="0"/>
                <w:i w:val="0"/>
                <w:color w:val="000000"/>
                <w:sz w:val="16"/>
              </w:rPr>
              <w:t xml:space="preserve">Page 48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12"/>
        <w:gridCol w:w="5012"/>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280"/>
            <w:tcBorders/>
            <w:tcMar>
              <w:start w:w="0" w:type="dxa"/>
              <w:end w:w="0" w:type="dxa"/>
            </w:tcMar>
          </w:tcPr>
          <w:p>
            <w:pPr>
              <w:autoSpaceDN w:val="0"/>
              <w:autoSpaceDE w:val="0"/>
              <w:widowControl/>
              <w:spacing w:line="240" w:lineRule="auto" w:before="0" w:after="0"/>
              <w:ind w:left="0" w:right="224" w:firstLine="0"/>
              <w:jc w:val="right"/>
            </w:pPr>
            <w:r>
              <w:drawing>
                <wp:inline xmlns:a="http://schemas.openxmlformats.org/drawingml/2006/main" xmlns:pic="http://schemas.openxmlformats.org/drawingml/2006/picture">
                  <wp:extent cx="591819" cy="659129"/>
                  <wp:docPr id="62" name="Picture 6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12"/>
        <w:gridCol w:w="5012"/>
      </w:tblGrid>
      <w:tr>
        <w:trPr>
          <w:trHeight w:hRule="exact" w:val="7674"/>
        </w:trPr>
        <w:tc>
          <w:tcPr>
            <w:tcW w:type="dxa" w:w="1276"/>
            <w:tcBorders>
              <w:end w:sz="4.0" w:val="single" w:color="#000000"/>
              <w:bottom w:sz="4.0" w:val="single" w:color="#000000"/>
            </w:tcBorders>
            <w:tcMar>
              <w:start w:w="0" w:type="dxa"/>
              <w:end w:w="0" w:type="dxa"/>
            </w:tcMar>
          </w:tcPr>
          <w:p/>
        </w:tc>
        <w:tc>
          <w:tcPr>
            <w:tcW w:type="dxa" w:w="7882"/>
            <w:tcBorders>
              <w:start w:sz="4.0" w:val="single" w:color="#000000"/>
              <w:bottom w:sz="4.0" w:val="single" w:color="#000000"/>
            </w:tcBorders>
            <w:tcMar>
              <w:start w:w="0" w:type="dxa"/>
              <w:end w:w="0" w:type="dxa"/>
            </w:tcMar>
          </w:tcPr>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For each release, the stages include </w:t>
            </w:r>
          </w:p>
          <w:p>
            <w:pPr>
              <w:autoSpaceDN w:val="0"/>
              <w:tabs>
                <w:tab w:pos="820" w:val="left"/>
              </w:tabs>
              <w:autoSpaceDE w:val="0"/>
              <w:widowControl/>
              <w:spacing w:line="164" w:lineRule="exact" w:before="0" w:after="0"/>
              <w:ind w:left="460" w:right="0" w:firstLine="0"/>
              <w:jc w:val="left"/>
            </w:pPr>
            <w:r>
              <w:rPr>
                <w:rFonts w:ascii="Calibri" w:hAnsi="Calibri" w:eastAsia="Calibri"/>
                <w:b w:val="0"/>
                <w:i w:val="0"/>
                <w:color w:val="000000"/>
                <w:sz w:val="16"/>
              </w:rPr>
              <w:t>-</w:t>
            </w:r>
            <w:r>
              <w:tab/>
            </w:r>
            <w:r>
              <w:rPr>
                <w:rFonts w:ascii="ArialMT" w:hAnsi="ArialMT" w:eastAsia="ArialMT"/>
                <w:b w:val="0"/>
                <w:i w:val="0"/>
                <w:color w:val="000000"/>
                <w:sz w:val="16"/>
              </w:rPr>
              <w:t xml:space="preserve">Planning </w:t>
            </w:r>
          </w:p>
          <w:p>
            <w:pPr>
              <w:autoSpaceDN w:val="0"/>
              <w:tabs>
                <w:tab w:pos="820" w:val="left"/>
              </w:tabs>
              <w:autoSpaceDE w:val="0"/>
              <w:widowControl/>
              <w:spacing w:line="166" w:lineRule="exact" w:before="0" w:after="0"/>
              <w:ind w:left="460" w:right="0" w:firstLine="0"/>
              <w:jc w:val="left"/>
            </w:pPr>
            <w:r>
              <w:rPr>
                <w:rFonts w:ascii="Calibri" w:hAnsi="Calibri" w:eastAsia="Calibri"/>
                <w:b w:val="0"/>
                <w:i w:val="0"/>
                <w:color w:val="000000"/>
                <w:sz w:val="16"/>
              </w:rPr>
              <w:t>-</w:t>
            </w:r>
            <w:r>
              <w:tab/>
            </w:r>
            <w:r>
              <w:rPr>
                <w:rFonts w:ascii="ArialMT" w:hAnsi="ArialMT" w:eastAsia="ArialMT"/>
                <w:b w:val="0"/>
                <w:i w:val="0"/>
                <w:color w:val="000000"/>
                <w:sz w:val="16"/>
              </w:rPr>
              <w:t xml:space="preserve">Sprint development </w:t>
            </w:r>
          </w:p>
          <w:p>
            <w:pPr>
              <w:autoSpaceDN w:val="0"/>
              <w:tabs>
                <w:tab w:pos="820" w:val="left"/>
              </w:tabs>
              <w:autoSpaceDE w:val="0"/>
              <w:widowControl/>
              <w:spacing w:line="168" w:lineRule="exact" w:before="0" w:after="0"/>
              <w:ind w:left="460" w:right="0" w:firstLine="0"/>
              <w:jc w:val="left"/>
            </w:pPr>
            <w:r>
              <w:rPr>
                <w:rFonts w:ascii="Calibri" w:hAnsi="Calibri" w:eastAsia="Calibri"/>
                <w:b w:val="0"/>
                <w:i w:val="0"/>
                <w:color w:val="000000"/>
                <w:sz w:val="16"/>
              </w:rPr>
              <w:t>-</w:t>
            </w:r>
            <w:r>
              <w:tab/>
            </w:r>
            <w:r>
              <w:rPr>
                <w:rFonts w:ascii="ArialMT" w:hAnsi="ArialMT" w:eastAsia="ArialMT"/>
                <w:b w:val="0"/>
                <w:i w:val="0"/>
                <w:color w:val="000000"/>
                <w:sz w:val="16"/>
              </w:rPr>
              <w:t xml:space="preserve">Release </w:t>
            </w:r>
          </w:p>
          <w:p>
            <w:pPr>
              <w:autoSpaceDN w:val="0"/>
              <w:tabs>
                <w:tab w:pos="820" w:val="left"/>
              </w:tabs>
              <w:autoSpaceDE w:val="0"/>
              <w:widowControl/>
              <w:spacing w:line="164" w:lineRule="exact" w:before="0" w:after="0"/>
              <w:ind w:left="460" w:right="0" w:firstLine="0"/>
              <w:jc w:val="left"/>
            </w:pPr>
            <w:r>
              <w:rPr>
                <w:rFonts w:ascii="Calibri" w:hAnsi="Calibri" w:eastAsia="Calibri"/>
                <w:b w:val="0"/>
                <w:i w:val="0"/>
                <w:color w:val="000000"/>
                <w:sz w:val="16"/>
              </w:rPr>
              <w:t>-</w:t>
            </w:r>
            <w:r>
              <w:tab/>
            </w:r>
            <w:r>
              <w:rPr>
                <w:rFonts w:ascii="ArialMT" w:hAnsi="ArialMT" w:eastAsia="ArialMT"/>
                <w:b w:val="0"/>
                <w:i w:val="0"/>
                <w:color w:val="000000"/>
                <w:sz w:val="16"/>
              </w:rPr>
              <w:t xml:space="preserve">Deployment </w:t>
            </w:r>
          </w:p>
          <w:p>
            <w:pPr>
              <w:autoSpaceDN w:val="0"/>
              <w:autoSpaceDE w:val="0"/>
              <w:widowControl/>
              <w:spacing w:line="184" w:lineRule="exact" w:before="224" w:after="2"/>
              <w:ind w:left="100" w:right="3024" w:firstLine="0"/>
              <w:jc w:val="left"/>
            </w:pPr>
            <w:r>
              <w:rPr>
                <w:rFonts w:ascii="ArialMT" w:hAnsi="ArialMT" w:eastAsia="ArialMT"/>
                <w:b w:val="0"/>
                <w:i w:val="0"/>
                <w:color w:val="000000"/>
                <w:sz w:val="16"/>
                <w:u w:val="single"/>
              </w:rPr>
              <w:t>8.3.3 Design and development inputs</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S1000000063642212594 DDB Extern</w:t>
            </w:r>
            <w:r>
              <w:rPr>
                <w:rFonts w:ascii="ArialMT" w:hAnsi="ArialMT" w:eastAsia="ArialMT"/>
                <w:b w:val="0"/>
                <w:i w:val="0"/>
                <w:color w:val="000000"/>
                <w:sz w:val="16"/>
              </w:rPr>
              <w:t xml:space="preserve">al requirement 2022-08-11 </w:t>
            </w:r>
            <w:r>
              <w:rPr>
                <w:rFonts w:ascii="ArialMT" w:hAnsi="ArialMT" w:eastAsia="ArialMT"/>
                <w:b w:val="0"/>
                <w:i w:val="0"/>
                <w:color w:val="000000"/>
                <w:sz w:val="16"/>
              </w:rPr>
              <w:t xml:space="preserve">Following defined as design inputs </w:t>
            </w:r>
            <w:r>
              <w:br/>
            </w:r>
            <w:r>
              <w:rPr>
                <w:rFonts w:ascii="ArialMT" w:hAnsi="ArialMT" w:eastAsia="ArialMT"/>
                <w:b w:val="0"/>
                <w:i w:val="0"/>
                <w:color w:val="000000"/>
                <w:sz w:val="16"/>
              </w:rPr>
              <w:t xml:space="preserve">External requirements: </w:t>
            </w:r>
          </w:p>
          <w:tbl>
            <w:tblPr>
              <w:tblW w:type="auto" w:w="0"/>
              <w:tblLayout w:type="fixed"/>
              <w:tblLook w:firstColumn="1" w:firstRow="1" w:lastColumn="0" w:lastRow="0" w:noHBand="0" w:noVBand="1" w:val="04A0"/>
              <w:tblInd w:w="224.00000000000006" w:type="dxa"/>
            </w:tblPr>
            <w:tblGrid>
              <w:gridCol w:w="3941"/>
              <w:gridCol w:w="3941"/>
            </w:tblGrid>
            <w:tr>
              <w:trPr>
                <w:trHeight w:hRule="exact" w:val="1320"/>
              </w:trPr>
              <w:tc>
                <w:tcPr>
                  <w:tcW w:type="dxa" w:w="440"/>
                  <w:tcBorders/>
                  <w:tcMar>
                    <w:start w:w="0" w:type="dxa"/>
                    <w:end w:w="0" w:type="dxa"/>
                  </w:tcMar>
                </w:tcPr>
                <w:p>
                  <w:pPr>
                    <w:autoSpaceDN w:val="0"/>
                    <w:autoSpaceDE w:val="0"/>
                    <w:widowControl/>
                    <w:spacing w:line="262" w:lineRule="auto" w:before="56" w:after="0"/>
                    <w:ind w:left="236" w:right="154" w:firstLine="0"/>
                    <w:jc w:val="both"/>
                  </w:pPr>
                  <w:r>
                    <w:rPr>
                      <w:rFonts w:ascii="Calibri" w:hAnsi="Calibri" w:eastAsia="Calibri"/>
                      <w:b w:val="0"/>
                      <w:i w:val="0"/>
                      <w:color w:val="000000"/>
                      <w:sz w:val="16"/>
                    </w:rPr>
                    <w:t>-</w:t>
                  </w:r>
                  <w:r>
                    <w:br/>
                  </w:r>
                  <w:r>
                    <w:rPr>
                      <w:rFonts w:ascii="Calibri" w:hAnsi="Calibri" w:eastAsia="Calibri"/>
                      <w:b w:val="0"/>
                      <w:i w:val="0"/>
                      <w:color w:val="000000"/>
                      <w:sz w:val="16"/>
                    </w:rPr>
                    <w:t>-</w:t>
                  </w:r>
                  <w:r>
                    <w:br/>
                  </w:r>
                  <w:r>
                    <w:rPr>
                      <w:rFonts w:ascii="Calibri" w:hAnsi="Calibri" w:eastAsia="Calibri"/>
                      <w:b w:val="0"/>
                      <w:i w:val="0"/>
                      <w:color w:val="000000"/>
                      <w:sz w:val="16"/>
                    </w:rPr>
                    <w:t>-</w:t>
                  </w:r>
                  <w:r>
                    <w:br/>
                  </w:r>
                  <w:r>
                    <w:rPr>
                      <w:rFonts w:ascii="Calibri" w:hAnsi="Calibri" w:eastAsia="Calibri"/>
                      <w:b w:val="0"/>
                      <w:i w:val="0"/>
                      <w:color w:val="000000"/>
                      <w:sz w:val="16"/>
                    </w:rPr>
                    <w:t>-</w:t>
                  </w:r>
                  <w:r>
                    <w:br/>
                  </w:r>
                  <w:r>
                    <w:rPr>
                      <w:rFonts w:ascii="Calibri" w:hAnsi="Calibri" w:eastAsia="Calibri"/>
                      <w:b w:val="0"/>
                      <w:i w:val="0"/>
                      <w:color w:val="000000"/>
                      <w:sz w:val="16"/>
                    </w:rPr>
                    <w:t>-</w:t>
                  </w:r>
                </w:p>
              </w:tc>
              <w:tc>
                <w:tcPr>
                  <w:tcW w:type="dxa" w:w="6900"/>
                  <w:tcBorders/>
                  <w:tcMar>
                    <w:start w:w="0" w:type="dxa"/>
                    <w:end w:w="0" w:type="dxa"/>
                  </w:tcMar>
                </w:tcPr>
                <w:p>
                  <w:pPr>
                    <w:autoSpaceDN w:val="0"/>
                    <w:autoSpaceDE w:val="0"/>
                    <w:widowControl/>
                    <w:spacing w:line="218" w:lineRule="exact" w:before="6" w:after="0"/>
                    <w:ind w:left="156" w:right="288" w:firstLine="0"/>
                    <w:jc w:val="left"/>
                  </w:pPr>
                  <w:r>
                    <w:rPr>
                      <w:rFonts w:ascii="ArialMT" w:hAnsi="ArialMT" w:eastAsia="ArialMT"/>
                      <w:b w:val="0"/>
                      <w:i w:val="0"/>
                      <w:color w:val="000000"/>
                      <w:sz w:val="16"/>
                    </w:rPr>
                    <w:t xml:space="preserve">Functional and performance requirements </w:t>
                  </w:r>
                  <w:r>
                    <w:br/>
                  </w:r>
                  <w:r>
                    <w:rPr>
                      <w:rFonts w:ascii="ArialMT" w:hAnsi="ArialMT" w:eastAsia="ArialMT"/>
                      <w:b w:val="0"/>
                      <w:i w:val="0"/>
                      <w:color w:val="000000"/>
                      <w:sz w:val="16"/>
                    </w:rPr>
                    <w:t xml:space="preserve">Normative requirement 9001:2015 </w:t>
                  </w:r>
                  <w:r>
                    <w:br/>
                  </w:r>
                  <w:r>
                    <w:rPr>
                      <w:rFonts w:ascii="ArialMT" w:hAnsi="ArialMT" w:eastAsia="ArialMT"/>
                      <w:b w:val="0"/>
                      <w:i w:val="0"/>
                      <w:color w:val="000000"/>
                      <w:sz w:val="16"/>
                    </w:rPr>
                    <w:t xml:space="preserve">Data protection security 2016 /679 </w:t>
                  </w:r>
                  <w:r>
                    <w:br/>
                  </w:r>
                  <w:r>
                    <w:rPr>
                      <w:rFonts w:ascii="ArialMT" w:hAnsi="ArialMT" w:eastAsia="ArialMT"/>
                      <w:b w:val="0"/>
                      <w:i w:val="0"/>
                      <w:color w:val="000000"/>
                      <w:sz w:val="16"/>
                    </w:rPr>
                    <w:t xml:space="preserve">Functional and performance requirements – the </w:t>
                  </w:r>
                  <w:r>
                    <w:br/>
                  </w:r>
                  <w:r>
                    <w:rPr>
                      <w:rFonts w:ascii="ArialMT" w:hAnsi="ArialMT" w:eastAsia="ArialMT"/>
                      <w:b w:val="0"/>
                      <w:i w:val="0"/>
                      <w:color w:val="000000"/>
                      <w:sz w:val="16"/>
                    </w:rPr>
                    <w:t xml:space="preserve">The required verification and validation activities – validation in each sprint is performed as </w:t>
                  </w:r>
                  <w:r>
                    <w:rPr>
                      <w:rFonts w:ascii="ArialMT" w:hAnsi="ArialMT" w:eastAsia="ArialMT"/>
                      <w:b w:val="0"/>
                      <w:i w:val="0"/>
                      <w:color w:val="000000"/>
                      <w:sz w:val="16"/>
                    </w:rPr>
                    <w:t xml:space="preserve">automatic test </w:t>
                  </w:r>
                </w:p>
              </w:tc>
            </w:tr>
          </w:tbl>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Backlog – as list of internal requirements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Note from the auditor: it was observed that the EN 82304 Health Software is potentially applicable and shall </w:t>
            </w:r>
            <w:r>
              <w:rPr>
                <w:rFonts w:ascii="ArialMT" w:hAnsi="ArialMT" w:eastAsia="ArialMT"/>
                <w:b w:val="0"/>
                <w:i w:val="0"/>
                <w:color w:val="000000"/>
                <w:sz w:val="16"/>
              </w:rPr>
              <w:t xml:space="preserve">be regarded as mandatory design input. It was explained by Draeger  that this standard family is </w:t>
            </w:r>
            <w:r>
              <w:rPr>
                <w:rFonts w:ascii="ArialMT" w:hAnsi="ArialMT" w:eastAsia="ArialMT"/>
                <w:b w:val="0"/>
                <w:i w:val="0"/>
                <w:color w:val="000000"/>
                <w:sz w:val="16"/>
              </w:rPr>
              <w:t xml:space="preserve">considered in the new edition of the DEMF IN6000, started from V02, and will be applied after </w:t>
            </w:r>
            <w:r>
              <w:br/>
            </w:r>
            <w:r>
              <w:rPr>
                <w:rFonts w:ascii="ArialMT" w:hAnsi="ArialMT" w:eastAsia="ArialMT"/>
                <w:b w:val="0"/>
                <w:i w:val="0"/>
                <w:color w:val="000000"/>
                <w:sz w:val="16"/>
              </w:rPr>
              <w:t xml:space="preserve">implementation of the procedure.- accepted as QMS continuous improvement process </w:t>
            </w:r>
            <w:r>
              <w:br/>
            </w:r>
            <w:r>
              <w:rPr>
                <w:rFonts w:ascii="Cambria" w:hAnsi="Cambria" w:eastAsia="Cambria"/>
                <w:b w:val="0"/>
                <w:i w:val="0"/>
                <w:color w:val="000000"/>
                <w:sz w:val="16"/>
                <w:u w:val="single"/>
              </w:rPr>
              <w:t>8.3.4 Design and development controls</w:t>
            </w:r>
            <w:r>
              <w:rPr>
                <w:rFonts w:ascii="Cambria" w:hAnsi="Cambria" w:eastAsia="Cambria"/>
                <w:b w:val="0"/>
                <w:i w:val="0"/>
                <w:color w:val="000000"/>
                <w:sz w:val="16"/>
              </w:rPr>
              <w:t xml:space="preserve"> </w:t>
            </w:r>
            <w:r>
              <w:br/>
            </w:r>
            <w:r>
              <w:rPr>
                <w:rFonts w:ascii="ArialMT" w:hAnsi="ArialMT" w:eastAsia="ArialMT"/>
                <w:b w:val="0"/>
                <w:i w:val="0"/>
                <w:color w:val="000000"/>
                <w:sz w:val="16"/>
                <w:u w:val="single"/>
              </w:rPr>
              <w:t>According to new process, DEMF IN6</w:t>
            </w:r>
            <w:r>
              <w:rPr>
                <w:rFonts w:ascii="ArialMT" w:hAnsi="ArialMT" w:eastAsia="ArialMT"/>
                <w:b w:val="0"/>
                <w:i w:val="0"/>
                <w:color w:val="000000"/>
                <w:sz w:val="16"/>
              </w:rPr>
              <w:t xml:space="preserve">000 A05 List of implemented Work Items Minimum Content </w:t>
            </w:r>
            <w:r>
              <w:rPr>
                <w:rFonts w:ascii="ArialMT" w:hAnsi="ArialMT" w:eastAsia="ArialMT"/>
                <w:b w:val="0"/>
                <w:i w:val="0"/>
                <w:color w:val="000000"/>
                <w:sz w:val="16"/>
              </w:rPr>
              <w:t xml:space="preserve">Security requirements demonstrated – documented in DMC -107301  product security whitepaper </w:t>
            </w:r>
            <w:r>
              <w:rPr>
                <w:rFonts w:ascii="ArialMT" w:hAnsi="ArialMT" w:eastAsia="ArialMT"/>
                <w:b w:val="0"/>
                <w:i w:val="0"/>
                <w:color w:val="000000"/>
                <w:sz w:val="16"/>
              </w:rPr>
              <w:t xml:space="preserve">The stages include </w:t>
            </w:r>
            <w:r>
              <w:br/>
            </w:r>
            <w:r>
              <w:rPr>
                <w:rFonts w:ascii="ArialMT" w:hAnsi="ArialMT" w:eastAsia="ArialMT"/>
                <w:b w:val="0"/>
                <w:i w:val="0"/>
                <w:color w:val="000000"/>
                <w:sz w:val="16"/>
              </w:rPr>
              <w:t xml:space="preserve">Creation of Source Code </w:t>
            </w:r>
            <w:r>
              <w:br/>
            </w:r>
            <w:r>
              <w:rPr>
                <w:rFonts w:ascii="ArialMT" w:hAnsi="ArialMT" w:eastAsia="ArialMT"/>
                <w:b w:val="0"/>
                <w:i w:val="0"/>
                <w:color w:val="000000"/>
                <w:sz w:val="16"/>
              </w:rPr>
              <w:t xml:space="preserve">Verification of  Source Code and building Software </w:t>
            </w:r>
          </w:p>
          <w:p>
            <w:pPr>
              <w:autoSpaceDN w:val="0"/>
              <w:autoSpaceDE w:val="0"/>
              <w:widowControl/>
              <w:spacing w:line="198" w:lineRule="exact" w:before="160" w:after="0"/>
              <w:ind w:left="100" w:right="5040" w:firstLine="0"/>
              <w:jc w:val="left"/>
            </w:pPr>
            <w:r>
              <w:rPr>
                <w:rFonts w:ascii="Cambria" w:hAnsi="Cambria" w:eastAsia="Cambria"/>
                <w:b w:val="0"/>
                <w:i w:val="0"/>
                <w:color w:val="000000"/>
                <w:sz w:val="16"/>
                <w:u w:val="single"/>
              </w:rPr>
              <w:t>8.3.5 Design and development outputs</w:t>
            </w:r>
            <w:r>
              <w:rPr>
                <w:rFonts w:ascii="Cambria" w:hAnsi="Cambria" w:eastAsia="Cambria"/>
                <w:b w:val="0"/>
                <w:i w:val="0"/>
                <w:color w:val="000000"/>
                <w:sz w:val="16"/>
              </w:rPr>
              <w:t xml:space="preserve"> </w:t>
            </w:r>
            <w:r>
              <w:br/>
            </w:r>
            <w:r>
              <w:rPr>
                <w:rFonts w:ascii="ArialMT" w:hAnsi="ArialMT" w:eastAsia="ArialMT"/>
                <w:b w:val="0"/>
                <w:i w:val="0"/>
                <w:color w:val="000000"/>
                <w:sz w:val="16"/>
                <w:u w:val="single"/>
              </w:rPr>
              <w:t xml:space="preserve">Building  Release Candidate </w:t>
            </w:r>
          </w:p>
          <w:p>
            <w:pPr>
              <w:autoSpaceDN w:val="0"/>
              <w:tabs>
                <w:tab w:pos="820" w:val="left"/>
              </w:tabs>
              <w:autoSpaceDE w:val="0"/>
              <w:widowControl/>
              <w:spacing w:line="166" w:lineRule="exact" w:before="0" w:after="0"/>
              <w:ind w:left="460" w:right="0" w:firstLine="0"/>
              <w:jc w:val="left"/>
            </w:pPr>
            <w:r>
              <w:rPr>
                <w:rFonts w:ascii="Calibri" w:hAnsi="Calibri" w:eastAsia="Calibri"/>
                <w:b w:val="0"/>
                <w:i w:val="0"/>
                <w:color w:val="000000"/>
                <w:sz w:val="16"/>
              </w:rPr>
              <w:t>-</w:t>
            </w:r>
            <w:r>
              <w:tab/>
            </w:r>
            <w:r>
              <w:rPr>
                <w:rFonts w:ascii="ArialMT" w:hAnsi="ArialMT" w:eastAsia="ArialMT"/>
                <w:b w:val="0"/>
                <w:i w:val="0"/>
                <w:color w:val="000000"/>
                <w:sz w:val="16"/>
              </w:rPr>
              <w:t xml:space="preserve">List of implemented Work Items </w:t>
            </w:r>
          </w:p>
          <w:p>
            <w:pPr>
              <w:autoSpaceDN w:val="0"/>
              <w:tabs>
                <w:tab w:pos="820" w:val="left"/>
              </w:tabs>
              <w:autoSpaceDE w:val="0"/>
              <w:widowControl/>
              <w:spacing w:line="166" w:lineRule="exact" w:before="0" w:after="0"/>
              <w:ind w:left="460" w:right="0" w:firstLine="0"/>
              <w:jc w:val="left"/>
            </w:pPr>
            <w:r>
              <w:rPr>
                <w:rFonts w:ascii="Calibri" w:hAnsi="Calibri" w:eastAsia="Calibri"/>
                <w:b w:val="0"/>
                <w:i w:val="0"/>
                <w:color w:val="000000"/>
                <w:sz w:val="16"/>
              </w:rPr>
              <w:t>-</w:t>
            </w:r>
            <w:r>
              <w:tab/>
            </w:r>
            <w:r>
              <w:rPr>
                <w:rFonts w:ascii="ArialMT" w:hAnsi="ArialMT" w:eastAsia="ArialMT"/>
                <w:b w:val="0"/>
                <w:i w:val="0"/>
                <w:color w:val="000000"/>
                <w:sz w:val="16"/>
              </w:rPr>
              <w:t xml:space="preserve">Product approval </w:t>
            </w:r>
          </w:p>
          <w:p>
            <w:pPr>
              <w:autoSpaceDN w:val="0"/>
              <w:tabs>
                <w:tab w:pos="820" w:val="left"/>
              </w:tabs>
              <w:autoSpaceDE w:val="0"/>
              <w:widowControl/>
              <w:spacing w:line="164" w:lineRule="exact" w:before="0" w:after="0"/>
              <w:ind w:left="460" w:right="0" w:firstLine="0"/>
              <w:jc w:val="left"/>
            </w:pPr>
            <w:r>
              <w:rPr>
                <w:rFonts w:ascii="Calibri" w:hAnsi="Calibri" w:eastAsia="Calibri"/>
                <w:b w:val="0"/>
                <w:i w:val="0"/>
                <w:color w:val="000000"/>
                <w:sz w:val="16"/>
              </w:rPr>
              <w:t>-</w:t>
            </w:r>
            <w:r>
              <w:tab/>
            </w:r>
            <w:r>
              <w:rPr>
                <w:rFonts w:ascii="ArialMT" w:hAnsi="ArialMT" w:eastAsia="ArialMT"/>
                <w:b w:val="0"/>
                <w:i w:val="0"/>
                <w:color w:val="000000"/>
                <w:sz w:val="16"/>
              </w:rPr>
              <w:t xml:space="preserve">Software Bill of Materials </w:t>
            </w:r>
          </w:p>
          <w:p>
            <w:pPr>
              <w:autoSpaceDN w:val="0"/>
              <w:tabs>
                <w:tab w:pos="820" w:val="left"/>
              </w:tabs>
              <w:autoSpaceDE w:val="0"/>
              <w:widowControl/>
              <w:spacing w:line="166" w:lineRule="exact" w:before="0" w:after="0"/>
              <w:ind w:left="460" w:right="0" w:firstLine="0"/>
              <w:jc w:val="left"/>
            </w:pPr>
            <w:r>
              <w:rPr>
                <w:rFonts w:ascii="Calibri" w:hAnsi="Calibri" w:eastAsia="Calibri"/>
                <w:b w:val="0"/>
                <w:i w:val="0"/>
                <w:color w:val="000000"/>
                <w:sz w:val="16"/>
              </w:rPr>
              <w:t>-</w:t>
            </w:r>
            <w:r>
              <w:tab/>
            </w:r>
            <w:r>
              <w:rPr>
                <w:rFonts w:ascii="ArialMT" w:hAnsi="ArialMT" w:eastAsia="ArialMT"/>
                <w:b w:val="0"/>
                <w:i w:val="0"/>
                <w:color w:val="000000"/>
                <w:sz w:val="16"/>
              </w:rPr>
              <w:t xml:space="preserve">Approval of the released candidate  - approval document was demonstrated </w:t>
            </w:r>
          </w:p>
          <w:p>
            <w:pPr>
              <w:autoSpaceDN w:val="0"/>
              <w:autoSpaceDE w:val="0"/>
              <w:widowControl/>
              <w:spacing w:line="242" w:lineRule="auto" w:before="26" w:after="0"/>
              <w:ind w:left="100" w:right="0" w:firstLine="0"/>
              <w:jc w:val="left"/>
            </w:pPr>
            <w:r>
              <w:rPr>
                <w:rFonts w:ascii="Cambria" w:hAnsi="Cambria" w:eastAsia="Cambria"/>
                <w:b w:val="0"/>
                <w:i w:val="0"/>
                <w:color w:val="000000"/>
                <w:sz w:val="16"/>
                <w:u w:val="single"/>
              </w:rPr>
              <w:t>8.3.6 Design and development changes</w:t>
            </w:r>
            <w:r>
              <w:rPr>
                <w:rFonts w:ascii="Cambria" w:hAnsi="Cambria" w:eastAsia="Cambria"/>
                <w:b w:val="0"/>
                <w:i w:val="0"/>
                <w:color w:val="000000"/>
                <w:sz w:val="16"/>
              </w:rPr>
              <w:t xml:space="preserve"> </w:t>
            </w:r>
          </w:p>
          <w:p>
            <w:pPr>
              <w:autoSpaceDN w:val="0"/>
              <w:autoSpaceDE w:val="0"/>
              <w:widowControl/>
              <w:spacing w:line="222" w:lineRule="exact" w:before="142" w:after="0"/>
              <w:ind w:left="100" w:right="0" w:firstLine="0"/>
              <w:jc w:val="left"/>
            </w:pPr>
            <w:r>
              <w:rPr>
                <w:rFonts w:ascii="ArialMT" w:hAnsi="ArialMT" w:eastAsia="ArialMT"/>
                <w:b w:val="0"/>
                <w:i w:val="0"/>
                <w:color w:val="000000"/>
                <w:sz w:val="16"/>
              </w:rPr>
              <w:t xml:space="preserve">No particular change process is defined, the changes are understood as repetition of the Sprint cycle </w:t>
            </w:r>
          </w:p>
        </w:tc>
      </w:tr>
      <w:tr>
        <w:trPr>
          <w:trHeight w:hRule="exact" w:val="2036"/>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8" w:right="144" w:firstLine="0"/>
              <w:jc w:val="left"/>
            </w:pP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documents </w:t>
            </w:r>
            <w:r>
              <w:br/>
            </w:r>
            <w:r>
              <w:rPr>
                <w:rFonts w:ascii="ArialMT" w:hAnsi="ArialMT" w:eastAsia="ArialMT"/>
                <w:b w:val="0"/>
                <w:i w:val="0"/>
                <w:color w:val="000000"/>
                <w:sz w:val="16"/>
              </w:rPr>
              <w:t xml:space="preserve">and records </w:t>
            </w:r>
            <w:r>
              <w:rPr>
                <w:rFonts w:ascii="ArialMT" w:hAnsi="ArialMT" w:eastAsia="ArialMT"/>
                <w:b w:val="0"/>
                <w:i w:val="0"/>
                <w:color w:val="000000"/>
                <w:sz w:val="16"/>
              </w:rPr>
              <w:t xml:space="preserve">(identification </w:t>
            </w:r>
            <w:r>
              <w:rPr>
                <w:rFonts w:ascii="ArialMT" w:hAnsi="ArialMT" w:eastAsia="ArialMT"/>
                <w:b w:val="0"/>
                <w:i w:val="0"/>
                <w:color w:val="000000"/>
                <w:sz w:val="16"/>
              </w:rPr>
              <w:t xml:space="preserve">and revision) </w:t>
            </w:r>
          </w:p>
        </w:tc>
        <w:tc>
          <w:tcPr>
            <w:tcW w:type="dxa" w:w="7882"/>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Marketing presentation Connected – Lung  protective Ventilation Analytics </w:t>
            </w:r>
            <w:r>
              <w:br/>
            </w:r>
            <w:r>
              <w:rPr>
                <w:rFonts w:ascii="ArialMT" w:hAnsi="ArialMT" w:eastAsia="ArialMT"/>
                <w:b w:val="0"/>
                <w:i w:val="0"/>
                <w:color w:val="000000"/>
                <w:sz w:val="16"/>
              </w:rPr>
              <w:t xml:space="preserve">Hosppital-data-analytuics-cp-DMC-107167-en master  Aug 2023 </w:t>
            </w:r>
            <w:r>
              <w:br/>
            </w:r>
            <w:r>
              <w:rPr>
                <w:rFonts w:ascii="ArialMT" w:hAnsi="ArialMT" w:eastAsia="ArialMT"/>
                <w:b w:val="0"/>
                <w:i w:val="0"/>
                <w:color w:val="000000"/>
                <w:sz w:val="16"/>
              </w:rPr>
              <w:t xml:space="preserve">LPV- A  Rational for medical device is non-medical device product Ver 0  2023.090 </w:t>
            </w:r>
            <w:r>
              <w:br/>
            </w:r>
            <w:r>
              <w:rPr>
                <w:rFonts w:ascii="ArialMT" w:hAnsi="ArialMT" w:eastAsia="ArialMT"/>
                <w:b w:val="0"/>
                <w:i w:val="0"/>
                <w:color w:val="000000"/>
                <w:sz w:val="16"/>
              </w:rPr>
              <w:t xml:space="preserve">DEMF IN6000 Development of non-medical SW products Ver 00  01.05.2023 </w:t>
            </w:r>
            <w:r>
              <w:br/>
            </w:r>
            <w:r>
              <w:rPr>
                <w:rFonts w:ascii="ArialMT" w:hAnsi="ArialMT" w:eastAsia="ArialMT"/>
                <w:b w:val="0"/>
                <w:i w:val="0"/>
                <w:color w:val="000000"/>
                <w:sz w:val="16"/>
              </w:rPr>
              <w:t xml:space="preserve">DWAG IN4200 : Design Rev. 01.00 </w:t>
            </w:r>
            <w:r>
              <w:br/>
            </w:r>
            <w:r>
              <w:rPr>
                <w:rFonts w:ascii="ArialMT" w:hAnsi="ArialMT" w:eastAsia="ArialMT"/>
                <w:b w:val="0"/>
                <w:i w:val="0"/>
                <w:color w:val="000000"/>
                <w:sz w:val="16"/>
              </w:rPr>
              <w:t xml:space="preserve">IN4200-en-01 design Ver 02 </w:t>
            </w:r>
            <w:r>
              <w:br/>
            </w:r>
            <w:r>
              <w:rPr>
                <w:rFonts w:ascii="ArialMT" w:hAnsi="ArialMT" w:eastAsia="ArialMT"/>
                <w:b w:val="0"/>
                <w:i w:val="0"/>
                <w:color w:val="000000"/>
                <w:sz w:val="16"/>
              </w:rPr>
              <w:t xml:space="preserve">DMC 106527 Lung Protective Ventilation analytics Anesthesia Data Driven solutions  Marketing Brochure </w:t>
            </w:r>
            <w:r>
              <w:rPr>
                <w:rFonts w:ascii="ArialMT" w:hAnsi="ArialMT" w:eastAsia="ArialMT"/>
                <w:b w:val="0"/>
                <w:i w:val="0"/>
                <w:color w:val="000000"/>
                <w:sz w:val="16"/>
              </w:rPr>
              <w:t xml:space="preserve">Design and development plan  Rev 3.7 </w:t>
            </w:r>
            <w:r>
              <w:br/>
            </w:r>
            <w:r>
              <w:rPr>
                <w:rFonts w:ascii="ArialMT" w:hAnsi="ArialMT" w:eastAsia="ArialMT"/>
                <w:b w:val="0"/>
                <w:i w:val="0"/>
                <w:color w:val="000000"/>
                <w:sz w:val="16"/>
              </w:rPr>
              <w:t xml:space="preserve">S1000000063642212594 DDB External requirement 2022-08-11 </w:t>
            </w:r>
            <w:r>
              <w:br/>
            </w:r>
            <w:r>
              <w:rPr>
                <w:rFonts w:ascii="ArialMT" w:hAnsi="ArialMT" w:eastAsia="ArialMT"/>
                <w:b w:val="0"/>
                <w:i w:val="0"/>
                <w:color w:val="000000"/>
                <w:sz w:val="16"/>
              </w:rPr>
              <w:t xml:space="preserve">DMC -107301  product security whitepaper </w:t>
            </w:r>
            <w:r>
              <w:br/>
            </w:r>
            <w:r>
              <w:rPr>
                <w:rFonts w:ascii="ArialMT" w:hAnsi="ArialMT" w:eastAsia="ArialMT"/>
                <w:b w:val="0"/>
                <w:i w:val="0"/>
                <w:color w:val="000000"/>
                <w:sz w:val="16"/>
              </w:rPr>
              <w:t xml:space="preserve">The device approval document  2023-04-26 </w:t>
            </w:r>
          </w:p>
        </w:tc>
      </w:tr>
      <w:tr>
        <w:trPr>
          <w:trHeight w:hRule="exact" w:val="1848"/>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288" w:firstLine="0"/>
              <w:jc w:val="left"/>
            </w:pPr>
            <w:r>
              <w:rPr>
                <w:rFonts w:ascii="ArialMT" w:hAnsi="ArialMT" w:eastAsia="ArialMT"/>
                <w:b w:val="0"/>
                <w:i w:val="0"/>
                <w:color w:val="000000"/>
                <w:sz w:val="16"/>
              </w:rPr>
              <w:t xml:space="preserve">Names and </w:t>
            </w:r>
            <w:r>
              <w:rPr>
                <w:rFonts w:ascii="ArialMT" w:hAnsi="ArialMT" w:eastAsia="ArialMT"/>
                <w:b w:val="0"/>
                <w:i w:val="0"/>
                <w:color w:val="000000"/>
                <w:sz w:val="16"/>
              </w:rPr>
              <w:t xml:space="preserve">titles of </w:t>
            </w:r>
            <w:r>
              <w:br/>
            </w:r>
            <w:r>
              <w:rPr>
                <w:rFonts w:ascii="ArialMT" w:hAnsi="ArialMT" w:eastAsia="ArialMT"/>
                <w:b w:val="0"/>
                <w:i w:val="0"/>
                <w:color w:val="000000"/>
                <w:sz w:val="16"/>
              </w:rPr>
              <w:t xml:space="preserve">persons </w:t>
            </w:r>
            <w:r>
              <w:br/>
            </w:r>
            <w:r>
              <w:rPr>
                <w:rFonts w:ascii="ArialMT" w:hAnsi="ArialMT" w:eastAsia="ArialMT"/>
                <w:b w:val="0"/>
                <w:i w:val="0"/>
                <w:color w:val="000000"/>
                <w:sz w:val="16"/>
              </w:rPr>
              <w:t xml:space="preserve">interviewed </w:t>
            </w:r>
          </w:p>
        </w:tc>
        <w:tc>
          <w:tcPr>
            <w:tcW w:type="dxa" w:w="7882"/>
            <w:tcBorders>
              <w:start w:sz="4.0" w:val="single" w:color="#000000"/>
              <w:top w:sz="4.0" w:val="single" w:color="#000000"/>
              <w:bottom w:sz="4.0" w:val="single" w:color="#000000"/>
            </w:tcBorders>
            <w:tcMar>
              <w:start w:w="0" w:type="dxa"/>
              <w:end w:w="0" w:type="dxa"/>
            </w:tcMar>
          </w:tcPr>
          <w:p>
            <w:pPr>
              <w:autoSpaceDN w:val="0"/>
              <w:tabs>
                <w:tab w:pos="1520" w:val="left"/>
                <w:tab w:pos="2228" w:val="left"/>
              </w:tabs>
              <w:autoSpaceDE w:val="0"/>
              <w:widowControl/>
              <w:spacing w:line="184" w:lineRule="exact" w:before="36" w:after="0"/>
              <w:ind w:left="100" w:right="2016" w:firstLine="0"/>
              <w:jc w:val="left"/>
            </w:pPr>
            <w:r>
              <w:rPr>
                <w:rFonts w:ascii="ArialMT" w:hAnsi="ArialMT" w:eastAsia="ArialMT"/>
                <w:b w:val="0"/>
                <w:i w:val="0"/>
                <w:color w:val="000000"/>
                <w:sz w:val="16"/>
              </w:rPr>
              <w:t xml:space="preserve">Room: F05-E1-356 </w:t>
            </w:r>
            <w:r>
              <w:br/>
            </w:r>
            <w:r>
              <w:rPr>
                <w:rFonts w:ascii="ArialMT" w:hAnsi="ArialMT" w:eastAsia="ArialMT"/>
                <w:b w:val="0"/>
                <w:i w:val="0"/>
                <w:color w:val="000000"/>
                <w:sz w:val="16"/>
              </w:rPr>
              <w:t xml:space="preserve">Connect LPV: </w:t>
            </w:r>
            <w:r>
              <w:br/>
            </w:r>
            <w:r>
              <w:rPr>
                <w:rFonts w:ascii="ArialMT" w:hAnsi="ArialMT" w:eastAsia="ArialMT"/>
                <w:b w:val="0"/>
                <w:i w:val="0"/>
                <w:color w:val="000000"/>
                <w:sz w:val="16"/>
              </w:rPr>
              <w:t xml:space="preserve">Fiorian  Zichlin – QA/RA </w:t>
            </w:r>
            <w:r>
              <w:br/>
            </w:r>
            <w:r>
              <w:rPr>
                <w:rFonts w:ascii="ArialMT" w:hAnsi="ArialMT" w:eastAsia="ArialMT"/>
                <w:b w:val="0"/>
                <w:i w:val="0"/>
                <w:color w:val="000000"/>
                <w:sz w:val="16"/>
              </w:rPr>
              <w:t xml:space="preserve">René Carolus </w:t>
            </w:r>
            <w:r>
              <w:tab/>
            </w:r>
            <w:r>
              <w:rPr>
                <w:rFonts w:ascii="ArialMT" w:hAnsi="ArialMT" w:eastAsia="ArialMT"/>
                <w:b w:val="0"/>
                <w:i w:val="0"/>
                <w:color w:val="000000"/>
                <w:sz w:val="16"/>
              </w:rPr>
              <w:t xml:space="preserve">Product Owner CDA </w:t>
            </w:r>
            <w:r>
              <w:br/>
            </w:r>
            <w:r>
              <w:rPr>
                <w:rFonts w:ascii="ArialMT" w:hAnsi="ArialMT" w:eastAsia="ArialMT"/>
                <w:b w:val="0"/>
                <w:i w:val="0"/>
                <w:color w:val="000000"/>
                <w:sz w:val="16"/>
              </w:rPr>
              <w:t xml:space="preserve">Andreas Weng </w:t>
            </w:r>
            <w:r>
              <w:tab/>
            </w:r>
            <w:r>
              <w:rPr>
                <w:rFonts w:ascii="ArialMT" w:hAnsi="ArialMT" w:eastAsia="ArialMT"/>
                <w:b w:val="0"/>
                <w:i w:val="0"/>
                <w:color w:val="000000"/>
                <w:sz w:val="16"/>
              </w:rPr>
              <w:t xml:space="preserve">Head of Tech. &amp; Dev. Global Services </w:t>
            </w:r>
            <w:r>
              <w:br/>
            </w:r>
            <w:r>
              <w:rPr>
                <w:rFonts w:ascii="ArialMT" w:hAnsi="ArialMT" w:eastAsia="ArialMT"/>
                <w:b w:val="0"/>
                <w:i w:val="0"/>
                <w:color w:val="000000"/>
                <w:sz w:val="16"/>
              </w:rPr>
              <w:t xml:space="preserve">Kevin Dornau </w:t>
            </w:r>
            <w:r>
              <w:br/>
            </w:r>
            <w:r>
              <w:tab/>
            </w:r>
            <w:r>
              <w:rPr>
                <w:rFonts w:ascii="ArialMT" w:hAnsi="ArialMT" w:eastAsia="ArialMT"/>
                <w:b w:val="0"/>
                <w:i w:val="0"/>
                <w:color w:val="000000"/>
                <w:sz w:val="16"/>
              </w:rPr>
              <w:t xml:space="preserve">Director Quality &amp; Regulatory Affairs Business Unit Therapy </w:t>
            </w:r>
            <w:r>
              <w:rPr>
                <w:rFonts w:ascii="ArialMT" w:hAnsi="ArialMT" w:eastAsia="ArialMT"/>
                <w:b w:val="0"/>
                <w:i w:val="0"/>
                <w:color w:val="000000"/>
                <w:sz w:val="16"/>
              </w:rPr>
              <w:t xml:space="preserve">Markus Hielscher </w:t>
            </w:r>
            <w:r>
              <w:tab/>
            </w:r>
            <w:r>
              <w:rPr>
                <w:rFonts w:ascii="ArialMT" w:hAnsi="ArialMT" w:eastAsia="ArialMT"/>
                <w:b w:val="0"/>
                <w:i w:val="0"/>
                <w:color w:val="000000"/>
                <w:sz w:val="16"/>
              </w:rPr>
              <w:t xml:space="preserve">Quality System Manager Auditing </w:t>
            </w:r>
            <w:r>
              <w:br/>
            </w:r>
            <w:r>
              <w:rPr>
                <w:rFonts w:ascii="ArialMT" w:hAnsi="ArialMT" w:eastAsia="ArialMT"/>
                <w:b w:val="0"/>
                <w:i w:val="0"/>
                <w:color w:val="000000"/>
                <w:sz w:val="16"/>
              </w:rPr>
              <w:t xml:space="preserve">Mark Schenk </w:t>
            </w:r>
            <w:r>
              <w:tab/>
            </w:r>
            <w:r>
              <w:rPr>
                <w:rFonts w:ascii="ArialMT" w:hAnsi="ArialMT" w:eastAsia="ArialMT"/>
                <w:b w:val="0"/>
                <w:i w:val="0"/>
                <w:color w:val="000000"/>
                <w:sz w:val="16"/>
              </w:rPr>
              <w:t xml:space="preserve">Product Manager </w:t>
            </w:r>
            <w:r>
              <w:br/>
            </w:r>
            <w:r>
              <w:rPr>
                <w:rFonts w:ascii="ArialMT" w:hAnsi="ArialMT" w:eastAsia="ArialMT"/>
                <w:b w:val="0"/>
                <w:i w:val="0"/>
                <w:color w:val="000000"/>
                <w:sz w:val="16"/>
              </w:rPr>
              <w:t xml:space="preserve">Marcel Clute-Simon Head of Product Quality - BU Therapy </w:t>
            </w:r>
            <w:r>
              <w:br/>
            </w:r>
            <w:r>
              <w:rPr>
                <w:rFonts w:ascii="ArialMT" w:hAnsi="ArialMT" w:eastAsia="ArialMT"/>
                <w:b w:val="0"/>
                <w:i w:val="0"/>
                <w:color w:val="000000"/>
                <w:sz w:val="16"/>
              </w:rPr>
              <w:t xml:space="preserve">Leona Schneider (scribe) </w:t>
            </w:r>
            <w:r>
              <w:rPr>
                <w:rFonts w:ascii="ArialMT" w:hAnsi="ArialMT" w:eastAsia="ArialMT"/>
                <w:b w:val="0"/>
                <w:i w:val="0"/>
                <w:color w:val="000000"/>
                <w:sz w:val="16"/>
              </w:rPr>
              <w:t xml:space="preserve">EHS Manager </w:t>
            </w:r>
          </w:p>
        </w:tc>
      </w:tr>
      <w:tr>
        <w:trPr>
          <w:trHeight w:hRule="exact" w:val="748"/>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8" w:right="144" w:firstLine="0"/>
              <w:jc w:val="left"/>
            </w:pPr>
            <w:r>
              <w:rPr>
                <w:rFonts w:ascii="ArialMT" w:hAnsi="ArialMT" w:eastAsia="ArialMT"/>
                <w:b w:val="0"/>
                <w:i w:val="0"/>
                <w:color w:val="000000"/>
                <w:sz w:val="16"/>
              </w:rPr>
              <w:t xml:space="preserve">Products, </w:t>
            </w:r>
            <w:r>
              <w:br/>
            </w:r>
            <w:r>
              <w:rPr>
                <w:rFonts w:ascii="ArialMT" w:hAnsi="ArialMT" w:eastAsia="ArialMT"/>
                <w:b w:val="0"/>
                <w:i w:val="0"/>
                <w:color w:val="000000"/>
                <w:sz w:val="16"/>
              </w:rPr>
              <w:t xml:space="preserve">components, </w:t>
            </w:r>
            <w:r>
              <w:rPr>
                <w:rFonts w:ascii="ArialMT" w:hAnsi="ArialMT" w:eastAsia="ArialMT"/>
                <w:b w:val="0"/>
                <w:i w:val="0"/>
                <w:color w:val="000000"/>
                <w:sz w:val="16"/>
              </w:rPr>
              <w:t xml:space="preserve">or projects </w:t>
            </w:r>
            <w:r>
              <w:br/>
            </w:r>
            <w:r>
              <w:rPr>
                <w:rFonts w:ascii="ArialMT" w:hAnsi="ArialMT" w:eastAsia="ArialMT"/>
                <w:b w:val="0"/>
                <w:i w:val="0"/>
                <w:color w:val="000000"/>
                <w:sz w:val="16"/>
              </w:rPr>
              <w:t xml:space="preserve">reviewed </w:t>
            </w:r>
          </w:p>
        </w:tc>
        <w:tc>
          <w:tcPr>
            <w:tcW w:type="dxa" w:w="7882"/>
            <w:tcBorders>
              <w:start w:sz="4.0" w:val="single" w:color="#000000"/>
              <w:top w:sz="4.0" w:val="single" w:color="#000000"/>
              <w:bottom w:sz="4.0" w:val="single" w:color="#000000"/>
            </w:tcBorders>
            <w:tcMar>
              <w:start w:w="0" w:type="dxa"/>
              <w:end w:w="0" w:type="dxa"/>
            </w:tcMar>
          </w:tcPr>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Connect Lung Protective Ventilation Analytics – Anesthesia  (LPVA) </w:t>
            </w:r>
          </w:p>
        </w:tc>
      </w:tr>
      <w:tr>
        <w:trPr>
          <w:trHeight w:hRule="exact" w:val="1478"/>
        </w:trPr>
        <w:tc>
          <w:tcPr>
            <w:tcW w:type="dxa" w:w="1276"/>
            <w:tcBorders>
              <w:top w:sz="4.0" w:val="single" w:color="#000000"/>
              <w:end w:sz="4.0" w:val="single" w:color="#000000"/>
            </w:tcBorders>
            <w:tcMar>
              <w:start w:w="0" w:type="dxa"/>
              <w:end w:w="0" w:type="dxa"/>
            </w:tcMar>
          </w:tcPr>
          <w:p>
            <w:pPr>
              <w:autoSpaceDN w:val="0"/>
              <w:autoSpaceDE w:val="0"/>
              <w:widowControl/>
              <w:spacing w:line="184" w:lineRule="exact" w:before="38" w:after="0"/>
              <w:ind w:left="108" w:right="0" w:firstLine="0"/>
              <w:jc w:val="left"/>
            </w:pPr>
            <w:r>
              <w:rPr>
                <w:rFonts w:ascii="ArialMT" w:hAnsi="ArialMT" w:eastAsia="ArialMT"/>
                <w:b w:val="0"/>
                <w:i w:val="0"/>
                <w:color w:val="000000"/>
                <w:sz w:val="16"/>
              </w:rPr>
              <w:t xml:space="preserve">Statement </w:t>
            </w:r>
            <w:r>
              <w:br/>
            </w:r>
            <w:r>
              <w:rPr>
                <w:rFonts w:ascii="ArialMT" w:hAnsi="ArialMT" w:eastAsia="ArialMT"/>
                <w:b w:val="0"/>
                <w:i w:val="0"/>
                <w:color w:val="000000"/>
                <w:sz w:val="16"/>
              </w:rPr>
              <w:t xml:space="preserve">concerning </w:t>
            </w:r>
            <w:r>
              <w:br/>
            </w:r>
            <w:r>
              <w:rPr>
                <w:rFonts w:ascii="ArialMT" w:hAnsi="ArialMT" w:eastAsia="ArialMT"/>
                <w:b w:val="0"/>
                <w:i w:val="0"/>
                <w:color w:val="000000"/>
                <w:sz w:val="16"/>
              </w:rPr>
              <w:t xml:space="preserve">conformity </w:t>
            </w:r>
            <w:r>
              <w:br/>
            </w:r>
            <w:r>
              <w:rPr>
                <w:rFonts w:ascii="ArialMT" w:hAnsi="ArialMT" w:eastAsia="ArialMT"/>
                <w:b w:val="0"/>
                <w:i w:val="0"/>
                <w:color w:val="000000"/>
                <w:sz w:val="16"/>
              </w:rPr>
              <w:t xml:space="preserve">based on </w:t>
            </w:r>
            <w:r>
              <w:br/>
            </w:r>
            <w:r>
              <w:rPr>
                <w:rFonts w:ascii="ArialMT" w:hAnsi="ArialMT" w:eastAsia="ArialMT"/>
                <w:b w:val="0"/>
                <w:i w:val="0"/>
                <w:color w:val="000000"/>
                <w:sz w:val="16"/>
              </w:rPr>
              <w:t xml:space="preserve">objective </w:t>
            </w:r>
            <w:r>
              <w:br/>
            </w:r>
            <w:r>
              <w:rPr>
                <w:rFonts w:ascii="ArialMT" w:hAnsi="ArialMT" w:eastAsia="ArialMT"/>
                <w:b w:val="0"/>
                <w:i w:val="0"/>
                <w:color w:val="000000"/>
                <w:sz w:val="16"/>
              </w:rPr>
              <w:t xml:space="preserve">evidence </w:t>
            </w:r>
            <w:r>
              <w:br/>
            </w:r>
            <w:r>
              <w:rPr>
                <w:rFonts w:ascii="ArialMT" w:hAnsi="ArialMT" w:eastAsia="ArialMT"/>
                <w:b w:val="0"/>
                <w:i w:val="0"/>
                <w:color w:val="000000"/>
                <w:sz w:val="16"/>
              </w:rPr>
              <w:t xml:space="preserve">reviewed for </w:t>
            </w:r>
            <w:r>
              <w:br/>
            </w:r>
            <w:r>
              <w:rPr>
                <w:rFonts w:ascii="ArialMT" w:hAnsi="ArialMT" w:eastAsia="ArialMT"/>
                <w:b w:val="0"/>
                <w:i w:val="0"/>
                <w:color w:val="000000"/>
                <w:sz w:val="16"/>
              </w:rPr>
              <w:t xml:space="preserve">this subsystem </w:t>
            </w:r>
          </w:p>
        </w:tc>
        <w:tc>
          <w:tcPr>
            <w:tcW w:type="dxa" w:w="7882"/>
            <w:tcBorders>
              <w:start w:sz="4.0" w:val="single" w:color="#000000"/>
              <w:top w:sz="4.0" w:val="single" w:color="#000000"/>
            </w:tcBorders>
            <w:tcMar>
              <w:start w:w="0" w:type="dxa"/>
              <w:end w:w="0" w:type="dxa"/>
            </w:tcMar>
          </w:tcPr>
          <w:p>
            <w:pPr>
              <w:autoSpaceDN w:val="0"/>
              <w:autoSpaceDE w:val="0"/>
              <w:widowControl/>
              <w:spacing w:line="222" w:lineRule="exact" w:before="60" w:after="0"/>
              <w:ind w:left="100" w:right="0" w:firstLine="0"/>
              <w:jc w:val="left"/>
            </w:pPr>
            <w:r>
              <w:rPr>
                <w:rFonts w:ascii="MS Gothic" w:hAnsi="MS Gothic" w:eastAsia="MS Gothic"/>
                <w:b w:val="0"/>
                <w:i w:val="0"/>
                <w:color w:val="000000"/>
                <w:sz w:val="16"/>
              </w:rPr>
              <w:t>☒</w:t>
            </w:r>
            <w:r>
              <w:rPr>
                <w:rFonts w:ascii="ArialMT" w:hAnsi="ArialMT" w:eastAsia="ArialMT"/>
                <w:b w:val="0"/>
                <w:i w:val="0"/>
                <w:color w:val="000000"/>
                <w:sz w:val="16"/>
              </w:rPr>
              <w:t xml:space="preserve"> This process is effectively implemented and conforms to requirements. </w:t>
            </w:r>
          </w:p>
          <w:p>
            <w:pPr>
              <w:autoSpaceDN w:val="0"/>
              <w:tabs>
                <w:tab w:pos="418" w:val="left"/>
              </w:tabs>
              <w:autoSpaceDE w:val="0"/>
              <w:widowControl/>
              <w:spacing w:line="222" w:lineRule="exact" w:before="62" w:after="0"/>
              <w:ind w:left="100" w:right="0" w:firstLine="0"/>
              <w:jc w:val="left"/>
            </w:pPr>
            <w:r>
              <w:rPr>
                <w:rFonts w:ascii="Segoe UI Symbol" w:hAnsi="Segoe UI Symbol" w:eastAsia="Segoe UI Symbol"/>
                <w:b w:val="0"/>
                <w:i w:val="0"/>
                <w:color w:val="000000"/>
                <w:sz w:val="16"/>
              </w:rPr>
              <w:t>☐</w:t>
            </w:r>
            <w:r>
              <w:rPr>
                <w:rFonts w:ascii="ArialMT" w:hAnsi="ArialMT" w:eastAsia="ArialMT"/>
                <w:b w:val="0"/>
                <w:i w:val="0"/>
                <w:color w:val="000000"/>
                <w:sz w:val="16"/>
              </w:rPr>
              <w:t xml:space="preserve">Actions are needed for this process to conform to requirements. See audit finding list. </w:t>
            </w:r>
          </w:p>
        </w:tc>
      </w:tr>
    </w:tbl>
    <w:p>
      <w:pPr>
        <w:autoSpaceDN w:val="0"/>
        <w:autoSpaceDE w:val="0"/>
        <w:widowControl/>
        <w:spacing w:line="542" w:lineRule="exact" w:before="0" w:after="0"/>
        <w:ind w:left="0" w:right="0"/>
      </w:pPr>
      <w:r/>
    </w:p>
    <w:tbl>
      <w:tblPr>
        <w:tblW w:type="auto" w:w="0"/>
        <w:tblLayout w:type="fixed"/>
        <w:tblLook w:firstColumn="1" w:firstRow="1" w:lastColumn="0" w:lastRow="0" w:noHBand="0" w:noVBand="1" w:val="04A0"/>
        <w:tblInd w:w="105.99999999999994" w:type="dxa"/>
      </w:tblPr>
      <w:tblGrid>
        <w:gridCol w:w="2005"/>
        <w:gridCol w:w="2005"/>
        <w:gridCol w:w="2005"/>
        <w:gridCol w:w="2005"/>
        <w:gridCol w:w="2005"/>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00"/>
            <w:tcBorders/>
            <w:tcMar>
              <w:start w:w="0" w:type="dxa"/>
              <w:end w:w="0" w:type="dxa"/>
            </w:tcMar>
          </w:tcPr>
          <w:p>
            <w:pPr>
              <w:autoSpaceDN w:val="0"/>
              <w:autoSpaceDE w:val="0"/>
              <w:widowControl/>
              <w:spacing w:line="222" w:lineRule="exact" w:before="60" w:after="0"/>
              <w:ind w:left="0" w:right="2" w:firstLine="0"/>
              <w:jc w:val="right"/>
            </w:pPr>
            <w:r>
              <w:rPr>
                <w:rFonts w:ascii="ArialMT" w:hAnsi="ArialMT" w:eastAsia="ArialMT"/>
                <w:b w:val="0"/>
                <w:i w:val="0"/>
                <w:color w:val="000000"/>
                <w:sz w:val="16"/>
              </w:rPr>
              <w:t xml:space="preserve">Page 49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0.0" w:type="dxa"/>
      </w:tblPr>
      <w:tblGrid>
        <w:gridCol w:w="3362"/>
        <w:gridCol w:w="3362"/>
        <w:gridCol w:w="3362"/>
      </w:tblGrid>
      <w:tr>
        <w:trPr>
          <w:trHeight w:hRule="exact" w:val="1146"/>
        </w:trPr>
        <w:tc>
          <w:tcPr>
            <w:tcW w:type="dxa" w:w="5506"/>
            <w:gridSpan w:val="2"/>
            <w:tcBorders/>
            <w:tcMar>
              <w:start w:w="0" w:type="dxa"/>
              <w:end w:w="0" w:type="dxa"/>
            </w:tcMar>
            <w:tcMar>
              <w:start w:w="0" w:type="dxa"/>
              <w:end w:w="0" w:type="dxa"/>
            </w:tcMar>
          </w:tcPr>
          <w:p>
            <w:pPr>
              <w:autoSpaceDN w:val="0"/>
              <w:autoSpaceDE w:val="0"/>
              <w:widowControl/>
              <w:spacing w:line="226" w:lineRule="exact" w:before="248" w:after="0"/>
              <w:ind w:left="216"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63" name="Picture 6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r>
        <w:trPr>
          <w:trHeight w:hRule="exact" w:val="480"/>
        </w:trPr>
        <w:tc>
          <w:tcPr>
            <w:tcW w:type="dxa" w:w="606"/>
            <w:tcBorders/>
            <w:tcMar>
              <w:start w:w="0" w:type="dxa"/>
              <w:end w:w="0" w:type="dxa"/>
            </w:tcMar>
          </w:tcPr>
          <w:p>
            <w:pPr>
              <w:autoSpaceDN w:val="0"/>
              <w:autoSpaceDE w:val="0"/>
              <w:widowControl/>
              <w:spacing w:line="274" w:lineRule="exact" w:before="146" w:after="0"/>
              <w:ind w:left="0" w:right="0" w:firstLine="0"/>
              <w:jc w:val="left"/>
            </w:pPr>
            <w:r>
              <w:rPr>
                <w:rFonts w:ascii="ArialMT" w:hAnsi="ArialMT" w:eastAsia="ArialMT"/>
                <w:b w:val="0"/>
                <w:i w:val="0"/>
                <w:color w:val="000000"/>
                <w:sz w:val="20"/>
              </w:rPr>
              <w:t xml:space="preserve">2.5.7 </w:t>
            </w:r>
          </w:p>
        </w:tc>
        <w:tc>
          <w:tcPr>
            <w:tcW w:type="dxa" w:w="9200"/>
            <w:gridSpan w:val="2"/>
            <w:tcBorders/>
            <w:tcMar>
              <w:start w:w="0" w:type="dxa"/>
              <w:end w:w="0" w:type="dxa"/>
            </w:tcMar>
            <w:tcMar>
              <w:start w:w="0" w:type="dxa"/>
              <w:end w:w="0" w:type="dxa"/>
            </w:tcMar>
          </w:tcPr>
          <w:p>
            <w:pPr>
              <w:autoSpaceDN w:val="0"/>
              <w:autoSpaceDE w:val="0"/>
              <w:widowControl/>
              <w:spacing w:line="274" w:lineRule="exact" w:before="146" w:after="0"/>
              <w:ind w:left="114" w:right="0" w:firstLine="0"/>
              <w:jc w:val="left"/>
            </w:pPr>
            <w:r>
              <w:rPr>
                <w:rFonts w:ascii="ArialMT" w:hAnsi="ArialMT" w:eastAsia="ArialMT"/>
                <w:b w:val="0"/>
                <w:i w:val="0"/>
                <w:color w:val="000000"/>
                <w:sz w:val="20"/>
              </w:rPr>
              <w:t xml:space="preserve">Production and Service Controls - #10578 (Service Center) / # 90464 (ATLAN Series B23) </w:t>
            </w:r>
          </w:p>
        </w:tc>
      </w:tr>
    </w:tbl>
    <w:p>
      <w:pPr>
        <w:autoSpaceDN w:val="0"/>
        <w:autoSpaceDE w:val="0"/>
        <w:widowControl/>
        <w:spacing w:line="20"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4"/>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#10578 (Service Center) / # 90464 (ATLAN Series B23) </w:t>
            </w:r>
          </w:p>
        </w:tc>
      </w:tr>
      <w:tr>
        <w:trPr>
          <w:trHeight w:hRule="exact" w:val="376"/>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0" w:right="288" w:firstLine="0"/>
              <w:jc w:val="center"/>
            </w:pPr>
            <w:r>
              <w:rPr>
                <w:rFonts w:ascii="ArialMT" w:hAnsi="ArialMT" w:eastAsia="ArialMT"/>
                <w:b w:val="0"/>
                <w:i w:val="0"/>
                <w:color w:val="000000"/>
                <w:sz w:val="16"/>
              </w:rPr>
              <w:t xml:space="preserve">Audit trail </w:t>
            </w:r>
            <w:r>
              <w:br/>
            </w:r>
            <w:r>
              <w:rPr>
                <w:rFonts w:ascii="ArialMT" w:hAnsi="ArialMT" w:eastAsia="ArialMT"/>
                <w:b w:val="0"/>
                <w:i w:val="0"/>
                <w:color w:val="000000"/>
                <w:sz w:val="16"/>
              </w:rPr>
              <w:t xml:space="preserve">records of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220" w:lineRule="exact" w:before="70" w:after="0"/>
              <w:ind w:left="100" w:right="0" w:firstLine="0"/>
              <w:jc w:val="left"/>
            </w:pPr>
            <w:r>
              <w:rPr>
                <w:rFonts w:ascii="ArialMT" w:hAnsi="ArialMT" w:eastAsia="ArialMT"/>
                <w:b w:val="0"/>
                <w:i w:val="0"/>
                <w:color w:val="000000"/>
                <w:sz w:val="16"/>
              </w:rPr>
              <w:t xml:space="preserve">Gabriele Mousset </w:t>
            </w:r>
          </w:p>
        </w:tc>
      </w:tr>
      <w:tr>
        <w:trPr>
          <w:trHeight w:hRule="exact" w:val="562"/>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2" w:lineRule="exact" w:before="40" w:after="0"/>
              <w:ind w:left="108" w:right="96" w:firstLine="0"/>
              <w:jc w:val="both"/>
            </w:pPr>
            <w:r>
              <w:rPr>
                <w:rFonts w:ascii="ArialMT" w:hAnsi="ArialMT" w:eastAsia="ArialMT"/>
                <w:b w:val="0"/>
                <w:i w:val="0"/>
                <w:color w:val="000000"/>
                <w:sz w:val="16"/>
              </w:rPr>
              <w:t xml:space="preserve">Area(s) visited </w:t>
            </w:r>
            <w:r>
              <w:rPr>
                <w:rFonts w:ascii="ArialMT" w:hAnsi="ArialMT" w:eastAsia="ArialMT"/>
                <w:b w:val="0"/>
                <w:i w:val="0"/>
                <w:color w:val="000000"/>
                <w:sz w:val="16"/>
              </w:rPr>
              <w:t xml:space="preserve">(location, e.g., </w:t>
            </w:r>
            <w:r>
              <w:rPr>
                <w:rFonts w:ascii="ArialMT" w:hAnsi="ArialMT" w:eastAsia="ArialMT"/>
                <w:b w:val="0"/>
                <w:i w:val="0"/>
                <w:color w:val="000000"/>
                <w:sz w:val="16"/>
              </w:rPr>
              <w:t xml:space="preserve">site visited)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8" w:after="0"/>
              <w:ind w:left="100" w:right="2736" w:firstLine="0"/>
              <w:jc w:val="left"/>
            </w:pPr>
            <w:r>
              <w:rPr>
                <w:rFonts w:ascii="ArialMT" w:hAnsi="ArialMT" w:eastAsia="ArialMT"/>
                <w:b w:val="0"/>
                <w:i w:val="0"/>
                <w:color w:val="000000"/>
                <w:sz w:val="16"/>
              </w:rPr>
              <w:t xml:space="preserve">Location #  10578 (Service Center)/ # 90464 (ATLAN Series B23) </w:t>
            </w:r>
            <w:r>
              <w:br/>
            </w:r>
            <w:r>
              <w:rPr>
                <w:rFonts w:ascii="ArialMT" w:hAnsi="ArialMT" w:eastAsia="ArialMT"/>
                <w:b w:val="0"/>
                <w:i w:val="0"/>
                <w:color w:val="000000"/>
                <w:sz w:val="16"/>
              </w:rPr>
              <w:t xml:space="preserve">For more details related to audit location and time refer to chapter 2.2 of this report. </w:t>
            </w:r>
          </w:p>
        </w:tc>
      </w:tr>
      <w:tr>
        <w:trPr>
          <w:trHeight w:hRule="exact" w:val="1850"/>
        </w:trPr>
        <w:tc>
          <w:tcPr>
            <w:tcW w:type="dxa" w:w="1276"/>
            <w:tcBorders>
              <w:top w:sz="4.0" w:val="single" w:color="#000000"/>
              <w:end w:sz="4.0" w:val="single" w:color="#000000"/>
              <w:bottom w:sz="3.199999999999818" w:val="single" w:color="#000000"/>
            </w:tcBorders>
            <w:tcMar>
              <w:start w:w="0" w:type="dxa"/>
              <w:end w:w="0" w:type="dxa"/>
            </w:tcMar>
          </w:tcPr>
          <w:p>
            <w:pPr>
              <w:autoSpaceDN w:val="0"/>
              <w:autoSpaceDE w:val="0"/>
              <w:widowControl/>
              <w:spacing w:line="184" w:lineRule="exact" w:before="38" w:after="0"/>
              <w:ind w:left="108" w:right="228" w:firstLine="0"/>
              <w:jc w:val="both"/>
            </w:pPr>
            <w:r>
              <w:rPr>
                <w:rFonts w:ascii="ArialMT" w:hAnsi="ArialMT" w:eastAsia="ArialMT"/>
                <w:b w:val="0"/>
                <w:i w:val="0"/>
                <w:color w:val="000000"/>
                <w:sz w:val="16"/>
              </w:rPr>
              <w:t xml:space="preserve">Audit criteria </w:t>
            </w:r>
            <w:r>
              <w:rPr>
                <w:rFonts w:ascii="ArialMT" w:hAnsi="ArialMT" w:eastAsia="ArialMT"/>
                <w:b w:val="0"/>
                <w:i w:val="0"/>
                <w:color w:val="000000"/>
                <w:sz w:val="16"/>
              </w:rPr>
              <w:t xml:space="preserve">according to </w:t>
            </w:r>
            <w:r>
              <w:rPr>
                <w:rFonts w:ascii="ArialMT" w:hAnsi="ArialMT" w:eastAsia="ArialMT"/>
                <w:b w:val="0"/>
                <w:i w:val="0"/>
                <w:color w:val="000000"/>
                <w:sz w:val="16"/>
              </w:rPr>
              <w:t xml:space="preserve">audit plan </w:t>
            </w:r>
          </w:p>
        </w:tc>
        <w:tc>
          <w:tcPr>
            <w:tcW w:type="dxa" w:w="8790"/>
            <w:tcBorders>
              <w:start w:sz="4.0" w:val="single" w:color="#000000"/>
              <w:top w:sz="4.0" w:val="single" w:color="#000000"/>
              <w:bottom w:sz="3.199999999999818" w:val="single" w:color="#000000"/>
            </w:tcBorders>
            <w:tcMar>
              <w:start w:w="0" w:type="dxa"/>
              <w:end w:w="0" w:type="dxa"/>
            </w:tcMar>
          </w:tcPr>
          <w:p>
            <w:pPr>
              <w:autoSpaceDN w:val="0"/>
              <w:autoSpaceDE w:val="0"/>
              <w:widowControl/>
              <w:spacing w:line="184" w:lineRule="exact" w:before="38" w:after="0"/>
              <w:ind w:left="100" w:right="4320" w:firstLine="0"/>
              <w:jc w:val="left"/>
            </w:pPr>
            <w:r>
              <w:rPr>
                <w:rFonts w:ascii="ArialMT" w:hAnsi="ArialMT" w:eastAsia="ArialMT"/>
                <w:b w:val="0"/>
                <w:i w:val="0"/>
                <w:color w:val="000000"/>
                <w:sz w:val="16"/>
              </w:rPr>
              <w:t xml:space="preserve">ISO 13485:2016, 7.5 </w:t>
            </w:r>
            <w:r>
              <w:br/>
            </w:r>
            <w:r>
              <w:rPr>
                <w:rFonts w:ascii="ArialMT" w:hAnsi="ArialMT" w:eastAsia="ArialMT"/>
                <w:b w:val="0"/>
                <w:i w:val="0"/>
                <w:color w:val="000000"/>
                <w:sz w:val="16"/>
              </w:rPr>
              <w:t xml:space="preserve">ISO 9001 </w:t>
            </w:r>
            <w:r>
              <w:br/>
            </w:r>
            <w:r>
              <w:rPr>
                <w:rFonts w:ascii="ArialMT" w:hAnsi="ArialMT" w:eastAsia="ArialMT"/>
                <w:b w:val="0"/>
                <w:i w:val="0"/>
                <w:color w:val="000000"/>
                <w:sz w:val="16"/>
              </w:rPr>
              <w:t xml:space="preserve">MDR PRODUCTION AND </w:t>
            </w:r>
            <w:r>
              <w:br/>
            </w:r>
            <w:r>
              <w:rPr>
                <w:rFonts w:ascii="ArialMT" w:hAnsi="ArialMT" w:eastAsia="ArialMT"/>
                <w:b w:val="0"/>
                <w:i w:val="0"/>
                <w:color w:val="000000"/>
                <w:sz w:val="16"/>
              </w:rPr>
              <w:t xml:space="preserve">PROCESS CONTROLS Annex </w:t>
            </w:r>
            <w:r>
              <w:br/>
            </w:r>
            <w:r>
              <w:rPr>
                <w:rFonts w:ascii="ArialMT" w:hAnsi="ArialMT" w:eastAsia="ArialMT"/>
                <w:b w:val="0"/>
                <w:i w:val="0"/>
                <w:color w:val="000000"/>
                <w:sz w:val="16"/>
              </w:rPr>
              <w:t xml:space="preserve">IX.2.2d) &amp; e), XI.6.2 </w:t>
            </w:r>
            <w:r>
              <w:br/>
            </w:r>
            <w:r>
              <w:rPr>
                <w:rFonts w:ascii="Arial" w:hAnsi="Arial" w:eastAsia="Arial"/>
                <w:b/>
                <w:i w:val="0"/>
                <w:color w:val="000000"/>
                <w:sz w:val="16"/>
              </w:rPr>
              <w:t xml:space="preserve">Specific Personnel Competency and Training </w:t>
            </w:r>
            <w:r>
              <w:br/>
            </w:r>
            <w:r>
              <w:rPr>
                <w:rFonts w:ascii="Arial" w:hAnsi="Arial" w:eastAsia="Arial"/>
                <w:b/>
                <w:i w:val="0"/>
                <w:color w:val="000000"/>
                <w:sz w:val="16"/>
              </w:rPr>
              <w:t>ISO 13485:</w:t>
            </w:r>
            <w:r>
              <w:rPr>
                <w:rFonts w:ascii="ArialMT" w:hAnsi="ArialMT" w:eastAsia="ArialMT"/>
                <w:b w:val="0"/>
                <w:i w:val="0"/>
                <w:color w:val="000000"/>
                <w:sz w:val="16"/>
              </w:rPr>
              <w:t xml:space="preserve"> 6.2 </w:t>
            </w:r>
            <w:r>
              <w:br/>
            </w:r>
            <w:r>
              <w:rPr>
                <w:rFonts w:ascii="Arial" w:hAnsi="Arial" w:eastAsia="Arial"/>
                <w:b/>
                <w:i w:val="0"/>
                <w:color w:val="000000"/>
                <w:sz w:val="16"/>
              </w:rPr>
              <w:t xml:space="preserve">ISO 9001: </w:t>
            </w:r>
            <w:r>
              <w:rPr>
                <w:rFonts w:ascii="ArialMT" w:hAnsi="ArialMT" w:eastAsia="ArialMT"/>
                <w:b w:val="0"/>
                <w:i w:val="0"/>
                <w:color w:val="000000"/>
                <w:sz w:val="16"/>
              </w:rPr>
              <w:t xml:space="preserve">7.2, 7.3, 7.5.1 </w:t>
            </w:r>
            <w:r>
              <w:br/>
            </w:r>
            <w:r>
              <w:rPr>
                <w:rFonts w:ascii="Arial" w:hAnsi="Arial" w:eastAsia="Arial"/>
                <w:b/>
                <w:i w:val="0"/>
                <w:color w:val="000000"/>
                <w:sz w:val="16"/>
              </w:rPr>
              <w:t>MDR:</w:t>
            </w:r>
            <w:r>
              <w:rPr>
                <w:rFonts w:ascii="ArialMT" w:hAnsi="ArialMT" w:eastAsia="ArialMT"/>
                <w:b w:val="0"/>
                <w:i w:val="0"/>
                <w:color w:val="000000"/>
                <w:sz w:val="16"/>
              </w:rPr>
              <w:t xml:space="preserve"> Annex IX 2.1, 2.2 (a), Article 15, [MPDG §83] </w:t>
            </w:r>
            <w:r>
              <w:br/>
            </w:r>
            <w:r>
              <w:rPr>
                <w:rFonts w:ascii="Arial" w:hAnsi="Arial" w:eastAsia="Arial"/>
                <w:b/>
                <w:i w:val="0"/>
                <w:color w:val="000000"/>
                <w:sz w:val="16"/>
              </w:rPr>
              <w:t>MDD:</w:t>
            </w:r>
            <w:r>
              <w:rPr>
                <w:rFonts w:ascii="ArialMT" w:hAnsi="ArialMT" w:eastAsia="ArialMT"/>
                <w:b w:val="0"/>
                <w:i w:val="0"/>
                <w:color w:val="000000"/>
                <w:sz w:val="16"/>
              </w:rPr>
              <w:t xml:space="preserve"> Annex II (3.1, 3.2), Annex V (3.1, 3.2), Annex VI (3.1) </w:t>
            </w:r>
          </w:p>
        </w:tc>
      </w:tr>
      <w:tr>
        <w:trPr>
          <w:trHeight w:hRule="exact" w:val="10862"/>
        </w:trPr>
        <w:tc>
          <w:tcPr>
            <w:tcW w:type="dxa" w:w="1276"/>
            <w:tcBorders>
              <w:top w:sz="3.199999999999818" w:val="single" w:color="#000000"/>
              <w:end w:sz="4.0" w:val="single" w:color="#000000"/>
            </w:tcBorders>
            <w:tcMar>
              <w:start w:w="0" w:type="dxa"/>
              <w:end w:w="0" w:type="dxa"/>
            </w:tcMar>
          </w:tcPr>
          <w:p>
            <w:pPr>
              <w:autoSpaceDN w:val="0"/>
              <w:autoSpaceDE w:val="0"/>
              <w:widowControl/>
              <w:spacing w:line="184" w:lineRule="exact" w:before="36" w:after="0"/>
              <w:ind w:left="108" w:right="0" w:firstLine="0"/>
              <w:jc w:val="left"/>
            </w:pPr>
            <w:r>
              <w:rPr>
                <w:rFonts w:ascii="ArialMT" w:hAnsi="ArialMT" w:eastAsia="ArialMT"/>
                <w:b w:val="0"/>
                <w:i w:val="0"/>
                <w:color w:val="000000"/>
                <w:sz w:val="16"/>
              </w:rPr>
              <w:t xml:space="preserve">Brief </w:t>
            </w:r>
            <w:r>
              <w:br/>
            </w:r>
            <w:r>
              <w:rPr>
                <w:rFonts w:ascii="ArialMT" w:hAnsi="ArialMT" w:eastAsia="ArialMT"/>
                <w:b w:val="0"/>
                <w:i w:val="0"/>
                <w:color w:val="000000"/>
                <w:sz w:val="16"/>
              </w:rPr>
              <w:t xml:space="preserve">description of </w:t>
            </w:r>
            <w:r>
              <w:rPr>
                <w:rFonts w:ascii="ArialMT" w:hAnsi="ArialMT" w:eastAsia="ArialMT"/>
                <w:b w:val="0"/>
                <w:i w:val="0"/>
                <w:color w:val="000000"/>
                <w:sz w:val="16"/>
              </w:rPr>
              <w:t xml:space="preserve">processes or </w:t>
            </w:r>
            <w:r>
              <w:br/>
            </w:r>
            <w:r>
              <w:rPr>
                <w:rFonts w:ascii="ArialMT" w:hAnsi="ArialMT" w:eastAsia="ArialMT"/>
                <w:b w:val="0"/>
                <w:i w:val="0"/>
                <w:color w:val="000000"/>
                <w:sz w:val="16"/>
              </w:rPr>
              <w:t xml:space="preserve">activities </w:t>
            </w:r>
            <w:r>
              <w:br/>
            </w:r>
            <w:r>
              <w:rPr>
                <w:rFonts w:ascii="ArialMT" w:hAnsi="ArialMT" w:eastAsia="ArialMT"/>
                <w:b w:val="0"/>
                <w:i w:val="0"/>
                <w:color w:val="000000"/>
                <w:sz w:val="16"/>
              </w:rPr>
              <w:t xml:space="preserve">evaluated to </w:t>
            </w:r>
            <w:r>
              <w:br/>
            </w:r>
            <w:r>
              <w:rPr>
                <w:rFonts w:ascii="ArialMT" w:hAnsi="ArialMT" w:eastAsia="ArialMT"/>
                <w:b w:val="0"/>
                <w:i w:val="0"/>
                <w:color w:val="000000"/>
                <w:sz w:val="16"/>
              </w:rPr>
              <w:t xml:space="preserve">demonstrate </w:t>
            </w:r>
            <w:r>
              <w:br/>
            </w:r>
            <w:r>
              <w:rPr>
                <w:rFonts w:ascii="ArialMT" w:hAnsi="ArialMT" w:eastAsia="ArialMT"/>
                <w:b w:val="0"/>
                <w:i w:val="0"/>
                <w:color w:val="000000"/>
                <w:sz w:val="16"/>
              </w:rPr>
              <w:t xml:space="preserve">what was </w:t>
            </w:r>
            <w:r>
              <w:br/>
            </w:r>
            <w:r>
              <w:rPr>
                <w:rFonts w:ascii="ArialMT" w:hAnsi="ArialMT" w:eastAsia="ArialMT"/>
                <w:b w:val="0"/>
                <w:i w:val="0"/>
                <w:color w:val="000000"/>
                <w:sz w:val="16"/>
              </w:rPr>
              <w:t xml:space="preserve">audited related </w:t>
            </w:r>
            <w:r>
              <w:rPr>
                <w:rFonts w:ascii="ArialMT" w:hAnsi="ArialMT" w:eastAsia="ArialMT"/>
                <w:b w:val="0"/>
                <w:i w:val="0"/>
                <w:color w:val="000000"/>
                <w:sz w:val="16"/>
              </w:rPr>
              <w:t xml:space="preserve">to the listed </w:t>
            </w:r>
            <w:r>
              <w:br/>
            </w:r>
            <w:r>
              <w:rPr>
                <w:rFonts w:ascii="ArialMT" w:hAnsi="ArialMT" w:eastAsia="ArialMT"/>
                <w:b w:val="0"/>
                <w:i w:val="0"/>
                <w:color w:val="000000"/>
                <w:sz w:val="16"/>
              </w:rPr>
              <w:t xml:space="preserve">key QMS </w:t>
            </w:r>
            <w:r>
              <w:br/>
            </w:r>
            <w:r>
              <w:rPr>
                <w:rFonts w:ascii="ArialMT" w:hAnsi="ArialMT" w:eastAsia="ArialMT"/>
                <w:b w:val="0"/>
                <w:i w:val="0"/>
                <w:color w:val="000000"/>
                <w:sz w:val="16"/>
              </w:rPr>
              <w:t xml:space="preserve">documents </w:t>
            </w:r>
            <w:r>
              <w:br/>
            </w:r>
            <w:r>
              <w:rPr>
                <w:rFonts w:ascii="ArialMT" w:hAnsi="ArialMT" w:eastAsia="ArialMT"/>
                <w:b w:val="0"/>
                <w:i w:val="0"/>
                <w:color w:val="000000"/>
                <w:sz w:val="16"/>
              </w:rPr>
              <w:t xml:space="preserve">and records </w:t>
            </w:r>
            <w:r>
              <w:br/>
            </w: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below </w:t>
            </w:r>
            <w:r>
              <w:br/>
            </w:r>
            <w:r>
              <w:rPr>
                <w:rFonts w:ascii="ArialMT" w:hAnsi="ArialMT" w:eastAsia="ArialMT"/>
                <w:b w:val="0"/>
                <w:i w:val="0"/>
                <w:color w:val="000000"/>
                <w:sz w:val="16"/>
              </w:rPr>
              <w:t xml:space="preserve">considering </w:t>
            </w:r>
            <w:r>
              <w:br/>
            </w:r>
            <w:r>
              <w:rPr>
                <w:rFonts w:ascii="ArialMT" w:hAnsi="ArialMT" w:eastAsia="ArialMT"/>
                <w:b w:val="0"/>
                <w:i w:val="0"/>
                <w:color w:val="000000"/>
                <w:sz w:val="16"/>
              </w:rPr>
              <w:t xml:space="preserve">inputs, </w:t>
            </w:r>
            <w:r>
              <w:br/>
            </w:r>
            <w:r>
              <w:rPr>
                <w:rFonts w:ascii="ArialMT" w:hAnsi="ArialMT" w:eastAsia="ArialMT"/>
                <w:b w:val="0"/>
                <w:i w:val="0"/>
                <w:color w:val="000000"/>
                <w:sz w:val="16"/>
              </w:rPr>
              <w:t xml:space="preserve">outputs, and </w:t>
            </w:r>
            <w:r>
              <w:br/>
            </w:r>
            <w:r>
              <w:rPr>
                <w:rFonts w:ascii="ArialMT" w:hAnsi="ArialMT" w:eastAsia="ArialMT"/>
                <w:b w:val="0"/>
                <w:i w:val="0"/>
                <w:color w:val="000000"/>
                <w:sz w:val="16"/>
              </w:rPr>
              <w:t xml:space="preserve">measures </w:t>
            </w:r>
          </w:p>
        </w:tc>
        <w:tc>
          <w:tcPr>
            <w:tcW w:type="dxa" w:w="8790"/>
            <w:tcBorders>
              <w:start w:sz="4.0" w:val="single" w:color="#000000"/>
              <w:top w:sz="3.199999999999818" w:val="single" w:color="#000000"/>
            </w:tcBorders>
            <w:tcMar>
              <w:start w:w="0" w:type="dxa"/>
              <w:end w:w="0" w:type="dxa"/>
            </w:tcMar>
          </w:tcPr>
          <w:p>
            <w:pPr>
              <w:autoSpaceDN w:val="0"/>
              <w:tabs>
                <w:tab w:pos="808" w:val="left"/>
              </w:tabs>
              <w:autoSpaceDE w:val="0"/>
              <w:widowControl/>
              <w:spacing w:line="184" w:lineRule="exact" w:before="36" w:after="0"/>
              <w:ind w:left="100" w:right="1872" w:firstLine="0"/>
              <w:jc w:val="left"/>
            </w:pPr>
            <w:r>
              <w:rPr>
                <w:rFonts w:ascii="ArialMT" w:hAnsi="ArialMT" w:eastAsia="ArialMT"/>
                <w:b w:val="0"/>
                <w:i w:val="0"/>
                <w:color w:val="000000"/>
                <w:sz w:val="16"/>
              </w:rPr>
              <w:t xml:space="preserve">Planning of product realization (7.1) </w:t>
            </w:r>
            <w:r>
              <w:br/>
            </w:r>
            <w:r>
              <w:rPr>
                <w:rFonts w:ascii="ArialMT" w:hAnsi="ArialMT" w:eastAsia="ArialMT"/>
                <w:b w:val="0"/>
                <w:i w:val="0"/>
                <w:color w:val="000000"/>
                <w:sz w:val="16"/>
                <w:u w:val="single"/>
              </w:rPr>
              <w:t>PSC1 production planning  (GM) 7.1; 7.5.1</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///Revalstr. – “Line 2</w:t>
            </w:r>
            <w:r>
              <w:rPr>
                <w:rFonts w:ascii="ArialMT" w:hAnsi="ArialMT" w:eastAsia="ArialMT"/>
                <w:b w:val="0"/>
                <w:i w:val="0"/>
                <w:color w:val="000000"/>
                <w:sz w:val="16"/>
              </w:rPr>
              <w:t xml:space="preserve"> – ATLAN  ”/// </w:t>
            </w:r>
            <w:r>
              <w:br/>
            </w:r>
            <w:r>
              <w:rPr>
                <w:rFonts w:ascii="ArialMT" w:hAnsi="ArialMT" w:eastAsia="ArialMT"/>
                <w:b w:val="0"/>
                <w:i w:val="0"/>
                <w:color w:val="000000"/>
                <w:sz w:val="16"/>
              </w:rPr>
              <w:t xml:space="preserve">Production Revalstrasse Anästhesia consists of two pillars: ”Linie” and “components”. </w:t>
            </w:r>
          </w:p>
          <w:p>
            <w:pPr>
              <w:autoSpaceDN w:val="0"/>
              <w:autoSpaceDE w:val="0"/>
              <w:widowControl/>
              <w:spacing w:line="182" w:lineRule="exact" w:before="40" w:after="0"/>
              <w:ind w:left="808" w:right="0" w:firstLine="0"/>
              <w:jc w:val="left"/>
            </w:pPr>
            <w:r>
              <w:rPr>
                <w:rFonts w:ascii="ArialMT" w:hAnsi="ArialMT" w:eastAsia="ArialMT"/>
                <w:b w:val="0"/>
                <w:i w:val="0"/>
                <w:color w:val="000000"/>
                <w:sz w:val="16"/>
              </w:rPr>
              <w:t xml:space="preserve">Every ATLAN device will be produced after concrete order of customer have been placed. No stock production </w:t>
            </w:r>
            <w:r>
              <w:rPr>
                <w:rFonts w:ascii="ArialMT" w:hAnsi="ArialMT" w:eastAsia="ArialMT"/>
                <w:b w:val="0"/>
                <w:i w:val="0"/>
                <w:color w:val="000000"/>
                <w:sz w:val="16"/>
              </w:rPr>
              <w:t xml:space="preserve">of finished devices. </w:t>
            </w:r>
          </w:p>
          <w:p>
            <w:pPr>
              <w:autoSpaceDN w:val="0"/>
              <w:autoSpaceDE w:val="0"/>
              <w:widowControl/>
              <w:spacing w:line="186" w:lineRule="exact" w:before="34" w:after="0"/>
              <w:ind w:left="808" w:right="144" w:firstLine="0"/>
              <w:jc w:val="left"/>
            </w:pPr>
            <w:r>
              <w:rPr>
                <w:rFonts w:ascii="ArialMT" w:hAnsi="ArialMT" w:eastAsia="ArialMT"/>
                <w:b w:val="0"/>
                <w:i w:val="0"/>
                <w:color w:val="000000"/>
                <w:sz w:val="16"/>
              </w:rPr>
              <w:t xml:space="preserve">Once a month a forecast meeting will be performed and ordering of material and planning of resources will be </w:t>
            </w:r>
            <w:r>
              <w:rPr>
                <w:rFonts w:ascii="ArialMT" w:hAnsi="ArialMT" w:eastAsia="ArialMT"/>
                <w:b w:val="0"/>
                <w:i w:val="0"/>
                <w:color w:val="000000"/>
                <w:sz w:val="16"/>
              </w:rPr>
              <w:t xml:space="preserve">adjusted. </w:t>
            </w:r>
          </w:p>
          <w:p>
            <w:pPr>
              <w:autoSpaceDN w:val="0"/>
              <w:autoSpaceDE w:val="0"/>
              <w:widowControl/>
              <w:spacing w:line="184" w:lineRule="exact" w:before="38" w:after="0"/>
              <w:ind w:left="808" w:right="144" w:firstLine="0"/>
              <w:jc w:val="left"/>
            </w:pPr>
            <w:r>
              <w:rPr>
                <w:rFonts w:ascii="ArialMT" w:hAnsi="ArialMT" w:eastAsia="ArialMT"/>
                <w:b w:val="0"/>
                <w:i w:val="0"/>
                <w:color w:val="000000"/>
                <w:sz w:val="16"/>
              </w:rPr>
              <w:t xml:space="preserve">It is verified that the product realization processes are planned, including any necessary controls, controlled </w:t>
            </w:r>
            <w:r>
              <w:rPr>
                <w:rFonts w:ascii="ArialMT" w:hAnsi="ArialMT" w:eastAsia="ArialMT"/>
                <w:b w:val="0"/>
                <w:i w:val="0"/>
                <w:color w:val="000000"/>
                <w:sz w:val="16"/>
              </w:rPr>
              <w:t xml:space="preserve">conditions, and risk management activities required for the product to meet the specified or intended uses, the </w:t>
            </w:r>
            <w:r>
              <w:rPr>
                <w:rFonts w:ascii="ArialMT" w:hAnsi="ArialMT" w:eastAsia="ArialMT"/>
                <w:b w:val="0"/>
                <w:i w:val="0"/>
                <w:color w:val="000000"/>
                <w:sz w:val="16"/>
              </w:rPr>
              <w:t xml:space="preserve">statutory and regulatory requirements related to the product. </w:t>
            </w:r>
          </w:p>
          <w:p>
            <w:pPr>
              <w:autoSpaceDN w:val="0"/>
              <w:autoSpaceDE w:val="0"/>
              <w:widowControl/>
              <w:spacing w:line="184" w:lineRule="exact" w:before="38" w:after="0"/>
              <w:ind w:left="808" w:right="288" w:firstLine="0"/>
              <w:jc w:val="left"/>
            </w:pPr>
            <w:r>
              <w:rPr>
                <w:rFonts w:ascii="ArialMT" w:hAnsi="ArialMT" w:eastAsia="ArialMT"/>
                <w:b w:val="0"/>
                <w:i w:val="0"/>
                <w:color w:val="000000"/>
                <w:sz w:val="16"/>
              </w:rPr>
              <w:t xml:space="preserve">It could be confirmed that the planning of product realization is consistent with the requirements of the other </w:t>
            </w:r>
            <w:r>
              <w:rPr>
                <w:rFonts w:ascii="ArialMT" w:hAnsi="ArialMT" w:eastAsia="ArialMT"/>
                <w:b w:val="0"/>
                <w:i w:val="0"/>
                <w:color w:val="000000"/>
                <w:sz w:val="16"/>
              </w:rPr>
              <w:t xml:space="preserve">processes of the quality management system and performed in consideration of the quality objectives. </w:t>
            </w:r>
          </w:p>
          <w:p>
            <w:pPr>
              <w:autoSpaceDN w:val="0"/>
              <w:autoSpaceDE w:val="0"/>
              <w:widowControl/>
              <w:spacing w:line="184" w:lineRule="exact" w:before="34" w:after="0"/>
              <w:ind w:left="100" w:right="144" w:firstLine="0"/>
              <w:jc w:val="left"/>
            </w:pPr>
            <w:r>
              <w:rPr>
                <w:rFonts w:ascii="Arial" w:hAnsi="Arial" w:eastAsia="Arial"/>
                <w:b w:val="0"/>
                <w:i/>
                <w:color w:val="000000"/>
                <w:sz w:val="16"/>
              </w:rPr>
              <w:t xml:space="preserve">USA: </w:t>
            </w:r>
            <w:r>
              <w:br/>
            </w:r>
            <w:r>
              <w:rPr>
                <w:rFonts w:ascii="Arial" w:hAnsi="Arial" w:eastAsia="Arial"/>
                <w:b w:val="0"/>
                <w:i/>
                <w:color w:val="000000"/>
                <w:sz w:val="16"/>
              </w:rPr>
              <w:t xml:space="preserve">Confirm that the organization has determined the applicability of unique device identifier requirements per 21 CFR 801 </w:t>
            </w:r>
            <w:r>
              <w:rPr>
                <w:rFonts w:ascii="Arial" w:hAnsi="Arial" w:eastAsia="Arial"/>
                <w:b w:val="0"/>
                <w:i/>
                <w:color w:val="000000"/>
                <w:sz w:val="16"/>
              </w:rPr>
              <w:t xml:space="preserve">and 21 CFR 830, has obtained the unique device identifiers from an FDA-accredited UDI-issuing agency, and the </w:t>
            </w:r>
            <w:r>
              <w:rPr>
                <w:rFonts w:ascii="Arial" w:hAnsi="Arial" w:eastAsia="Arial"/>
                <w:b w:val="0"/>
                <w:i/>
                <w:color w:val="000000"/>
                <w:sz w:val="16"/>
              </w:rPr>
              <w:t xml:space="preserve">required data elements have been entered in the Global Unique Device Identification Database (GUDID) [21 CFR 801, </w:t>
            </w:r>
            <w:r>
              <w:rPr>
                <w:rFonts w:ascii="Arial" w:hAnsi="Arial" w:eastAsia="Arial"/>
                <w:b w:val="0"/>
                <w:i/>
                <w:color w:val="000000"/>
                <w:sz w:val="16"/>
              </w:rPr>
              <w:t xml:space="preserve">830]. </w:t>
            </w:r>
          </w:p>
          <w:p>
            <w:pPr>
              <w:autoSpaceDN w:val="0"/>
              <w:autoSpaceDE w:val="0"/>
              <w:widowControl/>
              <w:spacing w:line="220" w:lineRule="exact" w:before="0" w:after="0"/>
              <w:ind w:left="808" w:right="0" w:firstLine="0"/>
              <w:jc w:val="left"/>
            </w:pPr>
            <w:r>
              <w:rPr>
                <w:rFonts w:ascii="ArialMT" w:hAnsi="ArialMT" w:eastAsia="ArialMT"/>
                <w:b w:val="0"/>
                <w:i w:val="0"/>
                <w:color w:val="000000"/>
                <w:sz w:val="16"/>
              </w:rPr>
              <w:t xml:space="preserve">The organization applies UDI identifier which includes Serial number / Batch number to all devices. </w:t>
            </w:r>
          </w:p>
          <w:p>
            <w:pPr>
              <w:autoSpaceDN w:val="0"/>
              <w:tabs>
                <w:tab w:pos="808" w:val="left"/>
              </w:tabs>
              <w:autoSpaceDE w:val="0"/>
              <w:widowControl/>
              <w:spacing w:line="184" w:lineRule="exact" w:before="184" w:after="0"/>
              <w:ind w:left="100" w:right="3456" w:firstLine="0"/>
              <w:jc w:val="left"/>
            </w:pPr>
            <w:r>
              <w:rPr>
                <w:rFonts w:ascii="ArialMT" w:hAnsi="ArialMT" w:eastAsia="ArialMT"/>
                <w:b w:val="0"/>
                <w:i w:val="0"/>
                <w:color w:val="000000"/>
                <w:sz w:val="16"/>
                <w:u w:val="single"/>
              </w:rPr>
              <w:t>PSC2 Selection of processes (GM) 7.5.1</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 xml:space="preserve">One or more production processes were </w:t>
            </w:r>
            <w:r>
              <w:rPr>
                <w:rFonts w:ascii="ArialMT" w:hAnsi="ArialMT" w:eastAsia="ArialMT"/>
                <w:b w:val="0"/>
                <w:i w:val="0"/>
                <w:color w:val="000000"/>
                <w:sz w:val="16"/>
              </w:rPr>
              <w:t xml:space="preserve">selected to audit: </w:t>
            </w:r>
            <w:r>
              <w:br/>
            </w:r>
            <w:r>
              <w:rPr>
                <w:rFonts w:ascii="ArialMT" w:hAnsi="ArialMT" w:eastAsia="ArialMT"/>
                <w:b w:val="0"/>
                <w:i w:val="0"/>
                <w:color w:val="000000"/>
                <w:sz w:val="16"/>
              </w:rPr>
              <w:t xml:space="preserve">///Revalstr. – “Line 2 – ATLAN  ”/// </w:t>
            </w:r>
            <w:r>
              <w:br/>
            </w:r>
            <w:r>
              <w:rPr>
                <w:rFonts w:ascii="ArialMT" w:hAnsi="ArialMT" w:eastAsia="ArialMT"/>
                <w:b w:val="0"/>
                <w:i w:val="0"/>
                <w:color w:val="000000"/>
                <w:sz w:val="16"/>
              </w:rPr>
              <w:t xml:space="preserve">ATLAN Series have been audited according to audit planning. </w:t>
            </w:r>
          </w:p>
          <w:p>
            <w:pPr>
              <w:autoSpaceDN w:val="0"/>
              <w:autoSpaceDE w:val="0"/>
              <w:widowControl/>
              <w:spacing w:line="220" w:lineRule="exact" w:before="0" w:after="0"/>
              <w:ind w:left="808" w:right="0" w:firstLine="0"/>
              <w:jc w:val="left"/>
            </w:pPr>
            <w:r>
              <w:rPr>
                <w:rFonts w:ascii="ArialMT" w:hAnsi="ArialMT" w:eastAsia="ArialMT"/>
                <w:b w:val="0"/>
                <w:i w:val="0"/>
                <w:color w:val="000000"/>
                <w:sz w:val="16"/>
              </w:rPr>
              <w:t xml:space="preserve">Reason for the choice have been the change of ATLAN 300/350 from version 1 to version 2. </w:t>
            </w:r>
          </w:p>
          <w:p>
            <w:pPr>
              <w:autoSpaceDN w:val="0"/>
              <w:autoSpaceDE w:val="0"/>
              <w:widowControl/>
              <w:spacing w:line="184" w:lineRule="exact" w:before="38" w:after="0"/>
              <w:ind w:left="808" w:right="144" w:firstLine="0"/>
              <w:jc w:val="left"/>
            </w:pPr>
            <w:r>
              <w:rPr>
                <w:rFonts w:ascii="ArialMT" w:hAnsi="ArialMT" w:eastAsia="ArialMT"/>
                <w:b w:val="0"/>
                <w:i w:val="0"/>
                <w:color w:val="000000"/>
                <w:sz w:val="16"/>
              </w:rPr>
              <w:t xml:space="preserve">During auditing of  “Management” and “Measurement Analysis and Improvement” no observation occurred to </w:t>
            </w:r>
            <w:r>
              <w:rPr>
                <w:rFonts w:ascii="ArialMT" w:hAnsi="ArialMT" w:eastAsia="ArialMT"/>
                <w:b w:val="0"/>
                <w:i w:val="0"/>
                <w:color w:val="000000"/>
                <w:sz w:val="16"/>
              </w:rPr>
              <w:t xml:space="preserve">change the original plan. </w:t>
            </w:r>
          </w:p>
          <w:p>
            <w:pPr>
              <w:autoSpaceDN w:val="0"/>
              <w:autoSpaceDE w:val="0"/>
              <w:widowControl/>
              <w:spacing w:line="184" w:lineRule="exact" w:before="184" w:after="0"/>
              <w:ind w:left="100" w:right="5184" w:firstLine="0"/>
              <w:jc w:val="left"/>
            </w:pPr>
            <w:r>
              <w:rPr>
                <w:rFonts w:ascii="ArialMT" w:hAnsi="ArialMT" w:eastAsia="ArialMT"/>
                <w:b w:val="0"/>
                <w:i w:val="0"/>
                <w:color w:val="000000"/>
                <w:sz w:val="16"/>
              </w:rPr>
              <w:t xml:space="preserve">Provision of resources (6.1), Infrastructure (6.3) </w:t>
            </w:r>
            <w:r>
              <w:br/>
            </w:r>
            <w:r>
              <w:rPr>
                <w:rFonts w:ascii="ArialMT" w:hAnsi="ArialMT" w:eastAsia="ArialMT"/>
                <w:b w:val="0"/>
                <w:i w:val="0"/>
                <w:color w:val="000000"/>
                <w:sz w:val="16"/>
              </w:rPr>
              <w:t xml:space="preserve">PSC5 infrastructure requirements (GM) 6.3 </w:t>
            </w:r>
          </w:p>
          <w:p>
            <w:pPr>
              <w:autoSpaceDN w:val="0"/>
              <w:autoSpaceDE w:val="0"/>
              <w:widowControl/>
              <w:spacing w:line="184" w:lineRule="exact" w:before="184" w:after="0"/>
              <w:ind w:left="808" w:right="144" w:firstLine="0"/>
              <w:jc w:val="left"/>
            </w:pPr>
            <w:r>
              <w:rPr>
                <w:rFonts w:ascii="ArialMT" w:hAnsi="ArialMT" w:eastAsia="ArialMT"/>
                <w:b w:val="0"/>
                <w:i w:val="0"/>
                <w:color w:val="000000"/>
                <w:sz w:val="16"/>
              </w:rPr>
              <w:t xml:space="preserve">///Revalstr. – “Line 2 – ATLAN  ”/// </w:t>
            </w:r>
            <w:r>
              <w:br/>
            </w:r>
            <w:r>
              <w:rPr>
                <w:rFonts w:ascii="ArialMT" w:hAnsi="ArialMT" w:eastAsia="ArialMT"/>
                <w:b w:val="0"/>
                <w:i w:val="0"/>
                <w:color w:val="000000"/>
                <w:sz w:val="16"/>
              </w:rPr>
              <w:t xml:space="preserve">Temperatur /Humidity /Air pressure controls are defined for test places in B23.At each test place sensors are </w:t>
            </w:r>
            <w:r>
              <w:rPr>
                <w:rFonts w:ascii="ArialMT" w:hAnsi="ArialMT" w:eastAsia="ArialMT"/>
                <w:b w:val="0"/>
                <w:i w:val="0"/>
                <w:color w:val="000000"/>
                <w:sz w:val="16"/>
              </w:rPr>
              <w:t xml:space="preserve">active. The measures will be documented at each test protocol.   Furthermore,  ESD controls are in place: </w:t>
            </w:r>
            <w:r>
              <w:rPr>
                <w:rFonts w:ascii="ArialMT" w:hAnsi="ArialMT" w:eastAsia="ArialMT"/>
                <w:b w:val="0"/>
                <w:i w:val="0"/>
                <w:color w:val="000000"/>
                <w:sz w:val="16"/>
              </w:rPr>
              <w:t xml:space="preserve">DEMF SC6700 : Handhabung elektrostatisch gefährdeter Bauteile (ESD) </w:t>
            </w:r>
            <w:r>
              <w:br/>
            </w:r>
            <w:r>
              <w:rPr>
                <w:rFonts w:ascii="ArialMT" w:hAnsi="ArialMT" w:eastAsia="ArialMT"/>
                <w:b w:val="0"/>
                <w:i w:val="0"/>
                <w:color w:val="000000"/>
                <w:sz w:val="16"/>
              </w:rPr>
              <w:t xml:space="preserve">Every person accessing B23 have to be ESD protected. This is clearly marked with colored lines at the </w:t>
            </w:r>
            <w:r>
              <w:rPr>
                <w:rFonts w:ascii="ArialMT" w:hAnsi="ArialMT" w:eastAsia="ArialMT"/>
                <w:b w:val="0"/>
                <w:i w:val="0"/>
                <w:color w:val="000000"/>
                <w:sz w:val="16"/>
              </w:rPr>
              <w:t xml:space="preserve">entrance. A test station is located at the entrance of the production hall. </w:t>
            </w:r>
          </w:p>
          <w:p>
            <w:pPr>
              <w:autoSpaceDN w:val="0"/>
              <w:tabs>
                <w:tab w:pos="808" w:val="left"/>
              </w:tabs>
              <w:autoSpaceDE w:val="0"/>
              <w:widowControl/>
              <w:spacing w:line="184" w:lineRule="exact" w:before="38" w:after="0"/>
              <w:ind w:left="100" w:right="0" w:firstLine="0"/>
              <w:jc w:val="left"/>
            </w:pPr>
            <w:r>
              <w:rPr>
                <w:rFonts w:ascii="ArialMT" w:hAnsi="ArialMT" w:eastAsia="ArialMT"/>
                <w:b w:val="0"/>
                <w:i w:val="0"/>
                <w:color w:val="000000"/>
                <w:sz w:val="16"/>
              </w:rPr>
              <w:t xml:space="preserve">Brazil: </w:t>
            </w:r>
            <w:r>
              <w:br/>
            </w:r>
            <w:r>
              <w:rPr>
                <w:rFonts w:ascii="ArialMT" w:hAnsi="ArialMT" w:eastAsia="ArialMT"/>
                <w:b w:val="0"/>
                <w:i w:val="0"/>
                <w:color w:val="000000"/>
                <w:sz w:val="16"/>
              </w:rPr>
              <w:t xml:space="preserve">Verify that manufacturing facilities are configured in order to provide adequate means for people flow [RDC ANVISA </w:t>
            </w:r>
            <w:r>
              <w:rPr>
                <w:rFonts w:ascii="ArialMT" w:hAnsi="ArialMT" w:eastAsia="ArialMT"/>
                <w:b w:val="0"/>
                <w:i w:val="0"/>
                <w:color w:val="000000"/>
                <w:sz w:val="16"/>
              </w:rPr>
              <w:t xml:space="preserve">16/2013: 5.1.2] </w:t>
            </w:r>
            <w:r>
              <w:br/>
            </w:r>
            <w:r>
              <w:rPr>
                <w:rFonts w:ascii="ArialMT" w:hAnsi="ArialMT" w:eastAsia="ArialMT"/>
                <w:b w:val="0"/>
                <w:i w:val="0"/>
                <w:color w:val="000000"/>
                <w:sz w:val="16"/>
              </w:rPr>
              <w:t xml:space="preserve">Service facilities are configured in order to provide adequate means for people flow and enough space for </w:t>
            </w:r>
            <w:r>
              <w:rPr>
                <w:rFonts w:ascii="ArialMT" w:hAnsi="ArialMT" w:eastAsia="ArialMT"/>
                <w:b w:val="0"/>
                <w:i w:val="0"/>
                <w:color w:val="000000"/>
                <w:sz w:val="16"/>
              </w:rPr>
              <w:t xml:space="preserve">correct development of the activities. The B23 hall have been audited. Modern building with comfortable space </w:t>
            </w:r>
            <w:r>
              <w:rPr>
                <w:rFonts w:ascii="ArialMT" w:hAnsi="ArialMT" w:eastAsia="ArialMT"/>
                <w:b w:val="0"/>
                <w:i w:val="0"/>
                <w:color w:val="000000"/>
                <w:sz w:val="16"/>
              </w:rPr>
              <w:t xml:space="preserve">for flow of personnel as well as devices, components and working areas. Lay out plan have been audited as </w:t>
            </w:r>
            <w:r>
              <w:rPr>
                <w:rFonts w:ascii="ArialMT" w:hAnsi="ArialMT" w:eastAsia="ArialMT"/>
                <w:b w:val="0"/>
                <w:i w:val="0"/>
                <w:color w:val="000000"/>
                <w:sz w:val="16"/>
              </w:rPr>
              <w:t xml:space="preserve">well. </w:t>
            </w:r>
          </w:p>
          <w:p>
            <w:pPr>
              <w:autoSpaceDN w:val="0"/>
              <w:autoSpaceDE w:val="0"/>
              <w:widowControl/>
              <w:spacing w:line="184" w:lineRule="exact" w:before="186" w:after="0"/>
              <w:ind w:left="808" w:right="0" w:hanging="708"/>
              <w:jc w:val="left"/>
            </w:pPr>
            <w:r>
              <w:rPr>
                <w:rFonts w:ascii="ArialMT" w:hAnsi="ArialMT" w:eastAsia="ArialMT"/>
                <w:b w:val="0"/>
                <w:i w:val="0"/>
                <w:color w:val="000000"/>
                <w:sz w:val="16"/>
                <w:u w:val="single"/>
              </w:rPr>
              <w:t>PSC12 personnel competence (GM) 6.2</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It have been verified with sam</w:t>
            </w:r>
            <w:r>
              <w:rPr>
                <w:rFonts w:ascii="ArialMT" w:hAnsi="ArialMT" w:eastAsia="ArialMT"/>
                <w:b w:val="0"/>
                <w:i w:val="0"/>
                <w:color w:val="000000"/>
                <w:sz w:val="16"/>
              </w:rPr>
              <w:t xml:space="preserve">ples that personnel in service center and audited production area are competent </w:t>
            </w:r>
            <w:r>
              <w:rPr>
                <w:rFonts w:ascii="ArialMT" w:hAnsi="ArialMT" w:eastAsia="ArialMT"/>
                <w:b w:val="0"/>
                <w:i w:val="0"/>
                <w:color w:val="000000"/>
                <w:sz w:val="16"/>
              </w:rPr>
              <w:t xml:space="preserve">to implement and maintain the processes in accordance with the requirements identified by the medical device </w:t>
            </w:r>
            <w:r>
              <w:rPr>
                <w:rFonts w:ascii="ArialMT" w:hAnsi="ArialMT" w:eastAsia="ArialMT"/>
                <w:b w:val="0"/>
                <w:i w:val="0"/>
                <w:color w:val="000000"/>
                <w:sz w:val="16"/>
              </w:rPr>
              <w:t xml:space="preserve">organization. </w:t>
            </w:r>
          </w:p>
          <w:p>
            <w:pPr>
              <w:autoSpaceDN w:val="0"/>
              <w:autoSpaceDE w:val="0"/>
              <w:widowControl/>
              <w:spacing w:line="184" w:lineRule="exact" w:before="38" w:after="0"/>
              <w:ind w:left="808" w:right="576" w:firstLine="0"/>
              <w:jc w:val="left"/>
            </w:pPr>
            <w:r>
              <w:rPr>
                <w:rFonts w:ascii="ArialMT" w:hAnsi="ArialMT" w:eastAsia="ArialMT"/>
                <w:b w:val="0"/>
                <w:i w:val="0"/>
                <w:color w:val="000000"/>
                <w:sz w:val="16"/>
              </w:rPr>
              <w:t xml:space="preserve">///Service Center -  Moislinger Alee/// </w:t>
            </w:r>
            <w:r>
              <w:br/>
            </w:r>
            <w:r>
              <w:rPr>
                <w:rFonts w:ascii="ArialMT" w:hAnsi="ArialMT" w:eastAsia="ArialMT"/>
                <w:b w:val="0"/>
                <w:i w:val="0"/>
                <w:color w:val="000000"/>
                <w:sz w:val="16"/>
              </w:rPr>
              <w:t xml:space="preserve">Roles working in Service center is mainly  “ Service Mitarbeiter” </w:t>
            </w:r>
            <w:r>
              <w:br/>
            </w:r>
            <w:r>
              <w:rPr>
                <w:rFonts w:ascii="ArialMT" w:hAnsi="ArialMT" w:eastAsia="ArialMT"/>
                <w:b w:val="0"/>
                <w:i w:val="0"/>
                <w:color w:val="000000"/>
                <w:sz w:val="16"/>
              </w:rPr>
              <w:t xml:space="preserve">Furthermore, employees in service center are dedicated to device types and will be trained accordingly. </w:t>
            </w:r>
            <w:r>
              <w:rPr>
                <w:rFonts w:ascii="ArialMT" w:hAnsi="ArialMT" w:eastAsia="ArialMT"/>
                <w:b w:val="0"/>
                <w:i w:val="0"/>
                <w:color w:val="000000"/>
                <w:sz w:val="16"/>
              </w:rPr>
              <w:t xml:space="preserve">Two employees in Service Center are technicians for ATLAN devices. </w:t>
            </w:r>
          </w:p>
          <w:p>
            <w:pPr>
              <w:autoSpaceDN w:val="0"/>
              <w:autoSpaceDE w:val="0"/>
              <w:widowControl/>
              <w:spacing w:line="220" w:lineRule="exact" w:before="0" w:after="0"/>
              <w:ind w:left="808" w:right="0" w:firstLine="0"/>
              <w:jc w:val="left"/>
            </w:pPr>
            <w:r>
              <w:rPr>
                <w:rFonts w:ascii="ArialMT" w:hAnsi="ArialMT" w:eastAsia="ArialMT"/>
                <w:b w:val="0"/>
                <w:i w:val="0"/>
                <w:color w:val="000000"/>
                <w:sz w:val="16"/>
              </w:rPr>
              <w:t xml:space="preserve">One sample have been audited. </w:t>
            </w:r>
          </w:p>
          <w:p>
            <w:pPr>
              <w:autoSpaceDN w:val="0"/>
              <w:autoSpaceDE w:val="0"/>
              <w:widowControl/>
              <w:spacing w:line="184" w:lineRule="exact" w:before="38" w:after="0"/>
              <w:ind w:left="808" w:right="3888" w:firstLine="0"/>
              <w:jc w:val="left"/>
            </w:pPr>
            <w:r>
              <w:rPr>
                <w:rFonts w:ascii="ArialMT" w:hAnsi="ArialMT" w:eastAsia="ArialMT"/>
                <w:b w:val="0"/>
                <w:i w:val="0"/>
                <w:color w:val="000000"/>
                <w:sz w:val="16"/>
              </w:rPr>
              <w:t xml:space="preserve">///Revalstr. – “Line 2 – ATLAN  ”/// </w:t>
            </w:r>
            <w:r>
              <w:br/>
            </w:r>
            <w:r>
              <w:rPr>
                <w:rFonts w:ascii="ArialMT" w:hAnsi="ArialMT" w:eastAsia="ArialMT"/>
                <w:b w:val="0"/>
                <w:i w:val="0"/>
                <w:color w:val="000000"/>
                <w:sz w:val="16"/>
              </w:rPr>
              <w:t xml:space="preserve">Audited Evidence: </w:t>
            </w:r>
            <w:r>
              <w:br/>
            </w:r>
            <w:r>
              <w:rPr>
                <w:rFonts w:ascii="ArialMT" w:hAnsi="ArialMT" w:eastAsia="ArialMT"/>
                <w:b w:val="0"/>
                <w:i w:val="0"/>
                <w:color w:val="000000"/>
                <w:sz w:val="16"/>
              </w:rPr>
              <w:t xml:space="preserve">Training Evidence Sample Jörg Bentin (Gerätemonteur), </w:t>
            </w:r>
            <w:r>
              <w:br/>
            </w:r>
            <w:r>
              <w:rPr>
                <w:rFonts w:ascii="ArialMT" w:hAnsi="ArialMT" w:eastAsia="ArialMT"/>
                <w:b w:val="0"/>
                <w:i w:val="0"/>
                <w:color w:val="000000"/>
                <w:sz w:val="16"/>
              </w:rPr>
              <w:t xml:space="preserve">Training Evidence Christian Alwert (Gerätemonteur) </w:t>
            </w:r>
          </w:p>
        </w:tc>
      </w:tr>
    </w:tbl>
    <w:p>
      <w:pPr>
        <w:autoSpaceDN w:val="0"/>
        <w:autoSpaceDE w:val="0"/>
        <w:widowControl/>
        <w:spacing w:line="11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50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64" name="Picture 6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#10578 (Service Center) / # 90464 (ATLAN Series B23)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tabs>
                <w:tab w:pos="808" w:val="left"/>
              </w:tabs>
              <w:autoSpaceDE w:val="0"/>
              <w:widowControl/>
              <w:spacing w:line="184" w:lineRule="exact" w:before="36" w:after="0"/>
              <w:ind w:left="100" w:right="3168" w:firstLine="0"/>
              <w:jc w:val="left"/>
            </w:pPr>
            <w:r>
              <w:rPr>
                <w:rFonts w:ascii="ArialMT" w:hAnsi="ArialMT" w:eastAsia="ArialMT"/>
                <w:b w:val="0"/>
                <w:i w:val="0"/>
                <w:color w:val="000000"/>
                <w:sz w:val="16"/>
              </w:rPr>
              <w:t xml:space="preserve">Work environment and contamination control (6.4) </w:t>
            </w:r>
            <w:r>
              <w:br/>
            </w:r>
            <w:r>
              <w:rPr>
                <w:rFonts w:ascii="ArialMT" w:hAnsi="ArialMT" w:eastAsia="ArialMT"/>
                <w:b w:val="0"/>
                <w:i w:val="0"/>
                <w:color w:val="000000"/>
                <w:sz w:val="16"/>
                <w:u w:val="single"/>
              </w:rPr>
              <w:t>PSC4 Product cleanliness (GM)  7.5.2</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Documented requirements fo</w:t>
            </w:r>
            <w:r>
              <w:rPr>
                <w:rFonts w:ascii="ArialMT" w:hAnsi="ArialMT" w:eastAsia="ArialMT"/>
                <w:b w:val="0"/>
                <w:i w:val="0"/>
                <w:color w:val="000000"/>
                <w:sz w:val="16"/>
              </w:rPr>
              <w:t xml:space="preserve">r product cleanliness are established. </w:t>
            </w:r>
            <w:r>
              <w:rPr>
                <w:rFonts w:ascii="ArialMT" w:hAnsi="ArialMT" w:eastAsia="ArialMT"/>
                <w:b w:val="0"/>
                <w:i w:val="0"/>
                <w:color w:val="000000"/>
                <w:sz w:val="16"/>
              </w:rPr>
              <w:t xml:space="preserve">Following aspects are copnsidered and defined in DEMF SC6330 : </w:t>
            </w:r>
            <w:r>
              <w:rPr>
                <w:rFonts w:ascii="ArialMT" w:hAnsi="ArialMT" w:eastAsia="ArialMT"/>
                <w:b w:val="0"/>
                <w:i w:val="0"/>
                <w:color w:val="000000"/>
                <w:sz w:val="16"/>
              </w:rPr>
              <w:t xml:space="preserve">-Requirements for particle in the air (class 9) </w:t>
            </w:r>
            <w:r>
              <w:br/>
            </w:r>
            <w:r>
              <w:rPr>
                <w:rFonts w:ascii="ArialMT" w:hAnsi="ArialMT" w:eastAsia="ArialMT"/>
                <w:b w:val="0"/>
                <w:i w:val="0"/>
                <w:color w:val="000000"/>
                <w:sz w:val="16"/>
              </w:rPr>
              <w:t xml:space="preserve">-General Cleaning plans exists </w:t>
            </w:r>
            <w:r>
              <w:br/>
            </w:r>
            <w:r>
              <w:rPr>
                <w:rFonts w:ascii="ArialMT" w:hAnsi="ArialMT" w:eastAsia="ArialMT"/>
                <w:b w:val="0"/>
                <w:i w:val="0"/>
                <w:color w:val="000000"/>
                <w:sz w:val="16"/>
              </w:rPr>
              <w:t xml:space="preserve">-pestcontrol </w:t>
            </w:r>
          </w:p>
          <w:p>
            <w:pPr>
              <w:autoSpaceDN w:val="0"/>
              <w:autoSpaceDE w:val="0"/>
              <w:widowControl/>
              <w:spacing w:line="186" w:lineRule="exact" w:before="0" w:after="0"/>
              <w:ind w:left="808" w:right="0" w:firstLine="0"/>
              <w:jc w:val="left"/>
            </w:pPr>
            <w:r>
              <w:rPr>
                <w:rFonts w:ascii="ArialMT" w:hAnsi="ArialMT" w:eastAsia="ArialMT"/>
                <w:b w:val="0"/>
                <w:i w:val="0"/>
                <w:color w:val="000000"/>
                <w:sz w:val="16"/>
              </w:rPr>
              <w:t xml:space="preserve">It exists a “Reinigingsplan” for B23 with concrete advices for the external personnel. The cleaning execution </w:t>
            </w:r>
            <w:r>
              <w:rPr>
                <w:rFonts w:ascii="ArialMT" w:hAnsi="ArialMT" w:eastAsia="ArialMT"/>
                <w:b w:val="0"/>
                <w:i w:val="0"/>
                <w:color w:val="000000"/>
                <w:sz w:val="16"/>
              </w:rPr>
              <w:t xml:space="preserve">will be documented from external company in a table. The cleaning results as well as the documentation will be </w:t>
            </w:r>
            <w:r>
              <w:rPr>
                <w:rFonts w:ascii="ArialMT" w:hAnsi="ArialMT" w:eastAsia="ArialMT"/>
                <w:b w:val="0"/>
                <w:i w:val="0"/>
                <w:color w:val="000000"/>
                <w:sz w:val="16"/>
              </w:rPr>
              <w:t xml:space="preserve">checked and confirmed regularly by responsible leader of production. </w:t>
            </w:r>
          </w:p>
          <w:p>
            <w:pPr>
              <w:autoSpaceDN w:val="0"/>
              <w:autoSpaceDE w:val="0"/>
              <w:widowControl/>
              <w:spacing w:line="184" w:lineRule="exact" w:before="38" w:after="0"/>
              <w:ind w:left="808" w:right="144" w:firstLine="0"/>
              <w:jc w:val="left"/>
            </w:pPr>
            <w:r>
              <w:rPr>
                <w:rFonts w:ascii="ArialMT" w:hAnsi="ArialMT" w:eastAsia="ArialMT"/>
                <w:b w:val="0"/>
                <w:i w:val="0"/>
                <w:color w:val="000000"/>
                <w:sz w:val="16"/>
              </w:rPr>
              <w:t xml:space="preserve">Futhermore it is defined to control particles according to class 9 requirements. There are 35 measure points in </w:t>
            </w:r>
            <w:r>
              <w:rPr>
                <w:rFonts w:ascii="ArialMT" w:hAnsi="ArialMT" w:eastAsia="ArialMT"/>
                <w:b w:val="0"/>
                <w:i w:val="0"/>
                <w:color w:val="000000"/>
                <w:sz w:val="16"/>
              </w:rPr>
              <w:t xml:space="preserve">B23 and a limit of 1 Mio parts is defined. The measurement will be evaluated every 3 month. </w:t>
            </w:r>
          </w:p>
          <w:p>
            <w:pPr>
              <w:autoSpaceDN w:val="0"/>
              <w:autoSpaceDE w:val="0"/>
              <w:widowControl/>
              <w:spacing w:line="184" w:lineRule="exact" w:before="34" w:after="0"/>
              <w:ind w:left="100" w:right="432" w:firstLine="0"/>
              <w:jc w:val="left"/>
            </w:pPr>
            <w:r>
              <w:rPr>
                <w:rFonts w:ascii="Arial" w:hAnsi="Arial" w:eastAsia="Arial"/>
                <w:b w:val="0"/>
                <w:i/>
                <w:color w:val="000000"/>
                <w:sz w:val="16"/>
              </w:rPr>
              <w:t xml:space="preserve">Brazil: </w:t>
            </w:r>
            <w:r>
              <w:br/>
            </w:r>
            <w:r>
              <w:rPr>
                <w:rFonts w:ascii="Arial" w:hAnsi="Arial" w:eastAsia="Arial"/>
                <w:b w:val="0"/>
                <w:i/>
                <w:color w:val="000000"/>
                <w:sz w:val="16"/>
              </w:rPr>
              <w:t xml:space="preserve">Confirm that a pest control program has been established and where chemicals are used as part of the pest control </w:t>
            </w:r>
            <w:r>
              <w:rPr>
                <w:rFonts w:ascii="Arial" w:hAnsi="Arial" w:eastAsia="Arial"/>
                <w:b w:val="0"/>
                <w:i/>
                <w:color w:val="000000"/>
                <w:sz w:val="16"/>
              </w:rPr>
              <w:t xml:space="preserve">program, the company must ensure that they do not affect product quality [RDC ANVISA 16/2013: 5.1.3.4]. </w:t>
            </w:r>
          </w:p>
          <w:p>
            <w:pPr>
              <w:autoSpaceDN w:val="0"/>
              <w:autoSpaceDE w:val="0"/>
              <w:widowControl/>
              <w:spacing w:line="186" w:lineRule="exact" w:before="32" w:after="0"/>
              <w:ind w:left="100" w:right="0" w:firstLine="0"/>
              <w:jc w:val="left"/>
            </w:pPr>
            <w:r>
              <w:rPr>
                <w:rFonts w:ascii="Arial" w:hAnsi="Arial" w:eastAsia="Arial"/>
                <w:b w:val="0"/>
                <w:i/>
                <w:color w:val="000000"/>
                <w:sz w:val="16"/>
              </w:rPr>
              <w:t xml:space="preserve">Verify that themanufacturer has established andmaintains housekeeping procedures and schedules for production areas </w:t>
            </w:r>
            <w:r>
              <w:rPr>
                <w:rFonts w:ascii="Arial" w:hAnsi="Arial" w:eastAsia="Arial"/>
                <w:b w:val="0"/>
                <w:i/>
                <w:color w:val="000000"/>
                <w:sz w:val="16"/>
              </w:rPr>
              <w:t xml:space="preserve">and warehouses, in conformance with production specifications [RDC ANVISA 16/2013: 5.1.3.1]. </w:t>
            </w:r>
          </w:p>
          <w:p>
            <w:pPr>
              <w:autoSpaceDN w:val="0"/>
              <w:autoSpaceDE w:val="0"/>
              <w:widowControl/>
              <w:spacing w:line="220" w:lineRule="exact" w:before="0" w:after="0"/>
              <w:ind w:left="808" w:right="0" w:firstLine="0"/>
              <w:jc w:val="left"/>
            </w:pPr>
            <w:r>
              <w:rPr>
                <w:rFonts w:ascii="ArialMT" w:hAnsi="ArialMT" w:eastAsia="ArialMT"/>
                <w:b w:val="0"/>
                <w:i w:val="0"/>
                <w:color w:val="000000"/>
                <w:sz w:val="16"/>
              </w:rPr>
              <w:t xml:space="preserve">Pest control in B 23 will be done on a monthly base from external supplier Bockholdt. </w:t>
            </w:r>
          </w:p>
          <w:p>
            <w:pPr>
              <w:autoSpaceDN w:val="0"/>
              <w:autoSpaceDE w:val="0"/>
              <w:widowControl/>
              <w:spacing w:line="222" w:lineRule="exact" w:before="0" w:after="0"/>
              <w:ind w:left="808" w:right="0" w:firstLine="0"/>
              <w:jc w:val="left"/>
            </w:pPr>
            <w:r>
              <w:rPr>
                <w:rFonts w:ascii="ArialMT" w:hAnsi="ArialMT" w:eastAsia="ArialMT"/>
                <w:b w:val="0"/>
                <w:i w:val="0"/>
                <w:color w:val="000000"/>
                <w:sz w:val="16"/>
              </w:rPr>
              <w:t xml:space="preserve">Last report have been audited. </w:t>
            </w:r>
          </w:p>
          <w:p>
            <w:pPr>
              <w:autoSpaceDN w:val="0"/>
              <w:autoSpaceDE w:val="0"/>
              <w:widowControl/>
              <w:spacing w:line="184" w:lineRule="exact" w:before="184" w:after="0"/>
              <w:ind w:left="808" w:right="432" w:hanging="708"/>
              <w:jc w:val="left"/>
            </w:pPr>
            <w:r>
              <w:rPr>
                <w:rFonts w:ascii="ArialMT" w:hAnsi="ArialMT" w:eastAsia="ArialMT"/>
                <w:b w:val="0"/>
                <w:i w:val="0"/>
                <w:color w:val="000000"/>
                <w:sz w:val="16"/>
                <w:u w:val="single"/>
              </w:rPr>
              <w:t>PSC6 work environment conditions; training or supervision of personnel</w:t>
            </w:r>
            <w:r>
              <w:rPr>
                <w:rFonts w:ascii="ArialMT" w:hAnsi="ArialMT" w:eastAsia="ArialMT"/>
                <w:b w:val="0"/>
                <w:i w:val="0"/>
                <w:color w:val="000000"/>
                <w:sz w:val="16"/>
              </w:rPr>
              <w:t xml:space="preserve"> (GM)  6.4 </w:t>
            </w:r>
            <w:r>
              <w:br/>
            </w:r>
            <w:r>
              <w:rPr>
                <w:rFonts w:ascii="ArialMT" w:hAnsi="ArialMT" w:eastAsia="ArialMT"/>
                <w:b w:val="0"/>
                <w:i w:val="0"/>
                <w:color w:val="000000"/>
                <w:sz w:val="16"/>
                <w:u w:val="single"/>
              </w:rPr>
              <w:t xml:space="preserve">///Revalstr. – “Line 2 </w:t>
            </w:r>
            <w:r>
              <w:rPr>
                <w:rFonts w:ascii="ArialMT" w:hAnsi="ArialMT" w:eastAsia="ArialMT"/>
                <w:b w:val="0"/>
                <w:i w:val="0"/>
                <w:color w:val="000000"/>
                <w:sz w:val="16"/>
              </w:rPr>
              <w:t xml:space="preserve">– ATLAN  ”/// </w:t>
            </w:r>
            <w:r>
              <w:br/>
            </w:r>
            <w:r>
              <w:rPr>
                <w:rFonts w:ascii="ArialMT" w:hAnsi="ArialMT" w:eastAsia="ArialMT"/>
                <w:b w:val="0"/>
                <w:i w:val="0"/>
                <w:color w:val="000000"/>
                <w:sz w:val="16"/>
              </w:rPr>
              <w:t xml:space="preserve">It exists a “Reinigingsplan” for B23 with concrete advice for the external personnel. The cleaning will be </w:t>
            </w:r>
            <w:r>
              <w:rPr>
                <w:rFonts w:ascii="ArialMT" w:hAnsi="ArialMT" w:eastAsia="ArialMT"/>
                <w:b w:val="0"/>
                <w:i w:val="0"/>
                <w:color w:val="000000"/>
                <w:sz w:val="16"/>
              </w:rPr>
              <w:t xml:space="preserve">documented from external company in a table. The cleaning results as well as the documentation will be </w:t>
            </w:r>
            <w:r>
              <w:rPr>
                <w:rFonts w:ascii="ArialMT" w:hAnsi="ArialMT" w:eastAsia="ArialMT"/>
                <w:b w:val="0"/>
                <w:i w:val="0"/>
                <w:color w:val="000000"/>
                <w:sz w:val="16"/>
              </w:rPr>
              <w:t xml:space="preserve">checked and confirmed regularly by responsible leader of production. </w:t>
            </w:r>
          </w:p>
          <w:p>
            <w:pPr>
              <w:autoSpaceDN w:val="0"/>
              <w:autoSpaceDE w:val="0"/>
              <w:widowControl/>
              <w:spacing w:line="184" w:lineRule="exact" w:before="38" w:after="0"/>
              <w:ind w:left="808" w:right="144" w:firstLine="0"/>
              <w:jc w:val="left"/>
            </w:pPr>
            <w:r>
              <w:rPr>
                <w:rFonts w:ascii="ArialMT" w:hAnsi="ArialMT" w:eastAsia="ArialMT"/>
                <w:b w:val="0"/>
                <w:i w:val="0"/>
                <w:color w:val="000000"/>
                <w:sz w:val="16"/>
              </w:rPr>
              <w:t xml:space="preserve">Futhermore it is defined to control particles according to class 9. There are 35 measure points and a limit of 1 </w:t>
            </w:r>
            <w:r>
              <w:rPr>
                <w:rFonts w:ascii="ArialMT" w:hAnsi="ArialMT" w:eastAsia="ArialMT"/>
                <w:b w:val="0"/>
                <w:i w:val="0"/>
                <w:color w:val="000000"/>
                <w:sz w:val="16"/>
              </w:rPr>
              <w:t xml:space="preserve">Mio part is defined. The measurement will be done every 3 month. </w:t>
            </w:r>
          </w:p>
          <w:p>
            <w:pPr>
              <w:autoSpaceDN w:val="0"/>
              <w:tabs>
                <w:tab w:pos="808" w:val="left"/>
              </w:tabs>
              <w:autoSpaceDE w:val="0"/>
              <w:widowControl/>
              <w:spacing w:line="186" w:lineRule="exact" w:before="32" w:after="0"/>
              <w:ind w:left="100" w:right="2304" w:firstLine="0"/>
              <w:jc w:val="left"/>
            </w:pPr>
            <w:r>
              <w:rPr>
                <w:rFonts w:ascii="Arial" w:hAnsi="Arial" w:eastAsia="Arial"/>
                <w:b w:val="0"/>
                <w:i/>
                <w:color w:val="000000"/>
                <w:sz w:val="16"/>
              </w:rPr>
              <w:t xml:space="preserve">Brazil: </w:t>
            </w:r>
            <w:r>
              <w:br/>
            </w:r>
            <w:r>
              <w:rPr>
                <w:rFonts w:ascii="Arial" w:hAnsi="Arial" w:eastAsia="Arial"/>
                <w:b w:val="0"/>
                <w:i/>
                <w:color w:val="000000"/>
                <w:sz w:val="16"/>
              </w:rPr>
              <w:t xml:space="preserve">Verify that biosafety standards are used, when applicable [RDC ANVISA 16/2013: 5.1.3.6 </w:t>
            </w:r>
            <w:r>
              <w:rPr>
                <w:rFonts w:ascii="ArialMT" w:hAnsi="ArialMT" w:eastAsia="ArialMT"/>
                <w:b w:val="0"/>
                <w:i w:val="0"/>
                <w:color w:val="000000"/>
                <w:sz w:val="16"/>
              </w:rPr>
              <w:t xml:space="preserve"> See description above no further requirements defined and needed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Control of production and service provision (7.5.1) </w:t>
            </w:r>
          </w:p>
          <w:p>
            <w:pPr>
              <w:autoSpaceDN w:val="0"/>
              <w:autoSpaceDE w:val="0"/>
              <w:widowControl/>
              <w:spacing w:line="184" w:lineRule="exact" w:before="182" w:after="0"/>
              <w:ind w:left="808" w:right="144" w:hanging="708"/>
              <w:jc w:val="left"/>
            </w:pPr>
            <w:r>
              <w:rPr>
                <w:rFonts w:ascii="ArialMT" w:hAnsi="ArialMT" w:eastAsia="ArialMT"/>
                <w:b w:val="0"/>
                <w:i w:val="0"/>
                <w:color w:val="000000"/>
                <w:sz w:val="16"/>
                <w:u w:val="single"/>
              </w:rPr>
              <w:t>PSC7/PSC8 validation of processes (GM) 7.5.6</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Generally all  processes of ATLAN p</w:t>
            </w:r>
            <w:r>
              <w:rPr>
                <w:rFonts w:ascii="ArialMT" w:hAnsi="ArialMT" w:eastAsia="ArialMT"/>
                <w:b w:val="0"/>
                <w:i w:val="0"/>
                <w:color w:val="000000"/>
                <w:sz w:val="16"/>
              </w:rPr>
              <w:t xml:space="preserve">rodcution are listed and are validated at least partly. Revalidation will be </w:t>
            </w:r>
            <w:r>
              <w:rPr>
                <w:rFonts w:ascii="ArialMT" w:hAnsi="ArialMT" w:eastAsia="ArialMT"/>
                <w:b w:val="0"/>
                <w:i w:val="0"/>
                <w:color w:val="000000"/>
                <w:sz w:val="16"/>
              </w:rPr>
              <w:t xml:space="preserve">done according to specific triggers which are defined in SOP e.g. move of production or process changes. </w:t>
            </w:r>
          </w:p>
          <w:p>
            <w:pPr>
              <w:autoSpaceDN w:val="0"/>
              <w:autoSpaceDE w:val="0"/>
              <w:widowControl/>
              <w:spacing w:line="184" w:lineRule="exact" w:before="38" w:after="0"/>
              <w:ind w:left="808" w:right="144" w:firstLine="0"/>
              <w:jc w:val="left"/>
            </w:pPr>
            <w:r>
              <w:rPr>
                <w:rFonts w:ascii="ArialMT" w:hAnsi="ArialMT" w:eastAsia="ArialMT"/>
                <w:b w:val="0"/>
                <w:i w:val="0"/>
                <w:color w:val="000000"/>
                <w:sz w:val="16"/>
              </w:rPr>
              <w:t xml:space="preserve">The validation of selected ATLAN processes has been done according to IN4300. When steps of validation or </w:t>
            </w:r>
            <w:r>
              <w:rPr>
                <w:rFonts w:ascii="ArialMT" w:hAnsi="ArialMT" w:eastAsia="ArialMT"/>
                <w:b w:val="0"/>
                <w:i w:val="0"/>
                <w:color w:val="000000"/>
                <w:sz w:val="16"/>
              </w:rPr>
              <w:t xml:space="preserve">process steps haven´t been necessary to evaluate, a justification is given. In general IQ/OQ and PQ will be </w:t>
            </w:r>
            <w:r>
              <w:rPr>
                <w:rFonts w:ascii="ArialMT" w:hAnsi="ArialMT" w:eastAsia="ArialMT"/>
                <w:b w:val="0"/>
                <w:i w:val="0"/>
                <w:color w:val="000000"/>
                <w:sz w:val="16"/>
              </w:rPr>
              <w:t xml:space="preserve">part of the validation process or a justfication is given for exclusion of one of these aspects from a dedicated </w:t>
            </w:r>
            <w:r>
              <w:rPr>
                <w:rFonts w:ascii="ArialMT" w:hAnsi="ArialMT" w:eastAsia="ArialMT"/>
                <w:b w:val="0"/>
                <w:i w:val="0"/>
                <w:color w:val="000000"/>
                <w:sz w:val="16"/>
              </w:rPr>
              <w:t xml:space="preserve">process step validation. </w:t>
            </w:r>
          </w:p>
          <w:p>
            <w:pPr>
              <w:autoSpaceDN w:val="0"/>
              <w:autoSpaceDE w:val="0"/>
              <w:widowControl/>
              <w:spacing w:line="220" w:lineRule="exact" w:before="0" w:after="0"/>
              <w:ind w:left="808" w:right="0" w:firstLine="0"/>
              <w:jc w:val="left"/>
            </w:pPr>
            <w:r>
              <w:rPr>
                <w:rFonts w:ascii="ArialMT" w:hAnsi="ArialMT" w:eastAsia="ArialMT"/>
                <w:b w:val="0"/>
                <w:i w:val="0"/>
                <w:color w:val="000000"/>
                <w:sz w:val="16"/>
              </w:rPr>
              <w:t xml:space="preserve">No molding no welding or gluing process applicable at ATLAN production. </w:t>
            </w:r>
          </w:p>
          <w:p>
            <w:pPr>
              <w:autoSpaceDN w:val="0"/>
              <w:autoSpaceDE w:val="0"/>
              <w:widowControl/>
              <w:spacing w:line="182" w:lineRule="exact" w:before="40" w:after="0"/>
              <w:ind w:left="808" w:right="0" w:firstLine="0"/>
              <w:jc w:val="left"/>
            </w:pPr>
            <w:r>
              <w:rPr>
                <w:rFonts w:ascii="ArialMT" w:hAnsi="ArialMT" w:eastAsia="ArialMT"/>
                <w:b w:val="0"/>
                <w:i w:val="0"/>
                <w:color w:val="000000"/>
                <w:sz w:val="16"/>
              </w:rPr>
              <w:t xml:space="preserve">Sample of validation after move of ATLAN production (2020) and Change project (ATLAN 2.0 ) validation have </w:t>
            </w:r>
            <w:r>
              <w:rPr>
                <w:rFonts w:ascii="ArialMT" w:hAnsi="ArialMT" w:eastAsia="ArialMT"/>
                <w:b w:val="0"/>
                <w:i w:val="0"/>
                <w:color w:val="000000"/>
                <w:sz w:val="16"/>
              </w:rPr>
              <w:t xml:space="preserve">been audited. </w:t>
            </w:r>
          </w:p>
          <w:p>
            <w:pPr>
              <w:autoSpaceDN w:val="0"/>
              <w:autoSpaceDE w:val="0"/>
              <w:widowControl/>
              <w:spacing w:line="220" w:lineRule="exact" w:before="0" w:after="0"/>
              <w:ind w:left="808" w:right="0" w:firstLine="0"/>
              <w:jc w:val="left"/>
            </w:pPr>
            <w:r>
              <w:rPr>
                <w:rFonts w:ascii="ArialMT" w:hAnsi="ArialMT" w:eastAsia="ArialMT"/>
                <w:b w:val="0"/>
                <w:i w:val="0"/>
                <w:color w:val="000000"/>
                <w:sz w:val="16"/>
              </w:rPr>
              <w:t xml:space="preserve">Validation demonstrates the ability of the process(es) to consistently achieve the planned result. </w:t>
            </w:r>
          </w:p>
          <w:p>
            <w:pPr>
              <w:autoSpaceDN w:val="0"/>
              <w:autoSpaceDE w:val="0"/>
              <w:widowControl/>
              <w:spacing w:line="184" w:lineRule="exact" w:before="34" w:after="0"/>
              <w:ind w:left="100" w:right="432" w:firstLine="0"/>
              <w:jc w:val="left"/>
            </w:pPr>
            <w:r>
              <w:rPr>
                <w:rFonts w:ascii="Arial" w:hAnsi="Arial" w:eastAsia="Arial"/>
                <w:b w:val="0"/>
                <w:i/>
                <w:color w:val="000000"/>
                <w:sz w:val="16"/>
              </w:rPr>
              <w:t xml:space="preserve">Australia: </w:t>
            </w:r>
            <w:r>
              <w:br/>
            </w:r>
            <w:r>
              <w:rPr>
                <w:rFonts w:ascii="Arial" w:hAnsi="Arial" w:eastAsia="Arial"/>
                <w:b w:val="0"/>
                <w:i/>
                <w:color w:val="000000"/>
                <w:sz w:val="16"/>
              </w:rPr>
              <w:t xml:space="preserve">Confirm that methods of validation have regard to the generally acknowledged state of the art (e.g. current Medical </w:t>
            </w:r>
            <w:r>
              <w:rPr>
                <w:rFonts w:ascii="Arial" w:hAnsi="Arial" w:eastAsia="Arial"/>
                <w:b w:val="0"/>
                <w:i/>
                <w:color w:val="000000"/>
                <w:sz w:val="16"/>
              </w:rPr>
              <w:t xml:space="preserve">Device Standard Orders - MDSO, ISO/IEC Standards, BP, EP, USP etc.) [TG Act s41CB, TG(MD)R Sch 1 P1 2(1)]. </w:t>
            </w:r>
          </w:p>
          <w:p>
            <w:pPr>
              <w:autoSpaceDN w:val="0"/>
              <w:tabs>
                <w:tab w:pos="808" w:val="left"/>
              </w:tabs>
              <w:autoSpaceDE w:val="0"/>
              <w:widowControl/>
              <w:spacing w:line="184" w:lineRule="exact" w:before="40" w:after="0"/>
              <w:ind w:left="100" w:right="1152" w:firstLine="0"/>
              <w:jc w:val="left"/>
            </w:pPr>
            <w:r>
              <w:rPr>
                <w:rFonts w:ascii="ArialMT" w:hAnsi="ArialMT" w:eastAsia="ArialMT"/>
                <w:b w:val="0"/>
                <w:i w:val="0"/>
                <w:color w:val="000000"/>
                <w:sz w:val="16"/>
              </w:rPr>
              <w:t xml:space="preserve">Validation of processes are performed according to: </w:t>
            </w:r>
            <w:r>
              <w:br/>
            </w:r>
            <w:r>
              <w:rPr>
                <w:rFonts w:ascii="ArialMT" w:hAnsi="ArialMT" w:eastAsia="ArialMT"/>
                <w:b w:val="0"/>
                <w:i w:val="0"/>
                <w:color w:val="000000"/>
                <w:sz w:val="16"/>
              </w:rPr>
              <w:t xml:space="preserve">GHTF SG3 N99-10 2004 Quality Management Systems-Process Validation, 02.January 2004 </w:t>
            </w:r>
            <w:r>
              <w:rPr>
                <w:rFonts w:ascii="Arial" w:hAnsi="Arial" w:eastAsia="Arial"/>
                <w:b w:val="0"/>
                <w:i/>
                <w:color w:val="000000"/>
                <w:sz w:val="16"/>
              </w:rPr>
              <w:t xml:space="preserve">USA: </w:t>
            </w:r>
            <w:r>
              <w:br/>
            </w:r>
            <w:r>
              <w:rPr>
                <w:rFonts w:ascii="Arial" w:hAnsi="Arial" w:eastAsia="Arial"/>
                <w:b w:val="0"/>
                <w:i/>
                <w:color w:val="000000"/>
                <w:sz w:val="16"/>
              </w:rPr>
              <w:t xml:space="preserve">Process validation is required for sterilization, aseptic processing, injection molding, and welding [21 CFR </w:t>
            </w:r>
            <w:r>
              <w:rPr>
                <w:rFonts w:ascii="Arial" w:hAnsi="Arial" w:eastAsia="Arial"/>
                <w:b w:val="0"/>
                <w:i/>
                <w:color w:val="000000"/>
                <w:sz w:val="16"/>
              </w:rPr>
              <w:t xml:space="preserve">820.75; preamble comment 143]. </w:t>
            </w:r>
          </w:p>
          <w:p>
            <w:pPr>
              <w:autoSpaceDN w:val="0"/>
              <w:autoSpaceDE w:val="0"/>
              <w:widowControl/>
              <w:spacing w:line="220" w:lineRule="exact" w:before="0" w:after="0"/>
              <w:ind w:left="808" w:right="0" w:firstLine="0"/>
              <w:jc w:val="left"/>
            </w:pPr>
            <w:r>
              <w:rPr>
                <w:rFonts w:ascii="ArialMT" w:hAnsi="ArialMT" w:eastAsia="ArialMT"/>
                <w:b w:val="0"/>
                <w:i w:val="0"/>
                <w:color w:val="000000"/>
                <w:sz w:val="16"/>
              </w:rPr>
              <w:t xml:space="preserve">No sterilization,molding no welding or gluing process applicable at ATLAN production. </w:t>
            </w:r>
          </w:p>
          <w:p>
            <w:pPr>
              <w:autoSpaceDN w:val="0"/>
              <w:autoSpaceDE w:val="0"/>
              <w:widowControl/>
              <w:spacing w:line="184" w:lineRule="exact" w:before="34" w:after="0"/>
              <w:ind w:left="100" w:right="144" w:firstLine="0"/>
              <w:jc w:val="left"/>
            </w:pPr>
            <w:r>
              <w:rPr>
                <w:rFonts w:ascii="Arial" w:hAnsi="Arial" w:eastAsia="Arial"/>
                <w:b w:val="0"/>
                <w:i/>
                <w:color w:val="000000"/>
                <w:sz w:val="16"/>
              </w:rPr>
              <w:t xml:space="preserve">Brazil: </w:t>
            </w:r>
            <w:r>
              <w:br/>
            </w:r>
            <w:r>
              <w:rPr>
                <w:rFonts w:ascii="Arial" w:hAnsi="Arial" w:eastAsia="Arial"/>
                <w:b w:val="0"/>
                <w:i/>
                <w:color w:val="000000"/>
                <w:sz w:val="16"/>
              </w:rPr>
              <w:t xml:space="preserve">Verify that analytical methods, supporting auxiliary systems for production and environmental control that can adversely </w:t>
            </w:r>
            <w:r>
              <w:rPr>
                <w:rFonts w:ascii="Arial" w:hAnsi="Arial" w:eastAsia="Arial"/>
                <w:b w:val="0"/>
                <w:i/>
                <w:color w:val="000000"/>
                <w:sz w:val="16"/>
              </w:rPr>
              <w:t xml:space="preserve">affect product quality or the quality systemare validated, periodically reviewed and, when necessary, revalidated </w:t>
            </w:r>
            <w:r>
              <w:rPr>
                <w:rFonts w:ascii="Arial" w:hAnsi="Arial" w:eastAsia="Arial"/>
                <w:b w:val="0"/>
                <w:i/>
                <w:color w:val="000000"/>
                <w:sz w:val="16"/>
              </w:rPr>
              <w:t xml:space="preserve">according to documented procedures [RDC ANVISA 16/2013: 5.5.2, 5.5.3]. </w:t>
            </w:r>
          </w:p>
          <w:p>
            <w:pPr>
              <w:autoSpaceDN w:val="0"/>
              <w:autoSpaceDE w:val="0"/>
              <w:widowControl/>
              <w:spacing w:line="184" w:lineRule="exact" w:before="36" w:after="0"/>
              <w:ind w:left="808" w:right="576" w:firstLine="0"/>
              <w:jc w:val="left"/>
            </w:pPr>
            <w:r>
              <w:rPr>
                <w:rFonts w:ascii="ArialMT" w:hAnsi="ArialMT" w:eastAsia="ArialMT"/>
                <w:b w:val="0"/>
                <w:i w:val="0"/>
                <w:color w:val="000000"/>
                <w:sz w:val="16"/>
              </w:rPr>
              <w:t xml:space="preserve">Temeparture/Humidity and pressure measurement equipment will be calibrated acc. to respective SOP </w:t>
            </w:r>
            <w:r>
              <w:rPr>
                <w:rFonts w:ascii="ArialMT" w:hAnsi="ArialMT" w:eastAsia="ArialMT"/>
                <w:b w:val="0"/>
                <w:i w:val="0"/>
                <w:color w:val="000000"/>
                <w:sz w:val="16"/>
              </w:rPr>
              <w:t xml:space="preserve">requirements. See also PSC 13/14 with respective samples </w:t>
            </w:r>
          </w:p>
          <w:p>
            <w:pPr>
              <w:autoSpaceDN w:val="0"/>
              <w:autoSpaceDE w:val="0"/>
              <w:widowControl/>
              <w:spacing w:line="184" w:lineRule="exact" w:before="184" w:after="0"/>
              <w:ind w:left="808" w:right="576" w:hanging="708"/>
              <w:jc w:val="left"/>
            </w:pPr>
            <w:r>
              <w:rPr>
                <w:rFonts w:ascii="ArialMT" w:hAnsi="ArialMT" w:eastAsia="ArialMT"/>
                <w:b w:val="0"/>
                <w:i w:val="0"/>
                <w:color w:val="000000"/>
                <w:sz w:val="16"/>
                <w:u w:val="single"/>
              </w:rPr>
              <w:t>PSC10 monitoring and measuring of product capable to product conformity (GM) 8.2.6</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The system for monitoring and measuring of product characteristics can dem</w:t>
            </w:r>
            <w:r>
              <w:rPr>
                <w:rFonts w:ascii="ArialMT" w:hAnsi="ArialMT" w:eastAsia="ArialMT"/>
                <w:b w:val="0"/>
                <w:i w:val="0"/>
                <w:color w:val="000000"/>
                <w:sz w:val="16"/>
              </w:rPr>
              <w:t xml:space="preserve">onstrate the conformity of </w:t>
            </w:r>
            <w:r>
              <w:rPr>
                <w:rFonts w:ascii="ArialMT" w:hAnsi="ArialMT" w:eastAsia="ArialMT"/>
                <w:b w:val="0"/>
                <w:i w:val="0"/>
                <w:color w:val="000000"/>
                <w:sz w:val="16"/>
              </w:rPr>
              <w:t xml:space="preserve">products to specified requirements.  Test requirements for ATLAN series have been defined. Test </w:t>
            </w:r>
            <w:r>
              <w:rPr>
                <w:rFonts w:ascii="ArialMT" w:hAnsi="ArialMT" w:eastAsia="ArialMT"/>
                <w:b w:val="0"/>
                <w:i w:val="0"/>
                <w:color w:val="000000"/>
                <w:sz w:val="16"/>
              </w:rPr>
              <w:t xml:space="preserve">specification samples for ATLAN series have been audited. </w:t>
            </w:r>
          </w:p>
          <w:p>
            <w:pPr>
              <w:autoSpaceDN w:val="0"/>
              <w:autoSpaceDE w:val="0"/>
              <w:widowControl/>
              <w:spacing w:line="220" w:lineRule="exact" w:before="0" w:after="0"/>
              <w:ind w:left="808" w:right="0" w:firstLine="0"/>
              <w:jc w:val="left"/>
            </w:pPr>
            <w:r>
              <w:rPr>
                <w:rFonts w:ascii="ArialMT" w:hAnsi="ArialMT" w:eastAsia="ArialMT"/>
                <w:b w:val="0"/>
                <w:i w:val="0"/>
                <w:color w:val="000000"/>
                <w:sz w:val="16"/>
              </w:rPr>
              <w:t xml:space="preserve">The product risk is considered in the type and extent of product monitoring activities. </w:t>
            </w:r>
          </w:p>
          <w:p>
            <w:pPr>
              <w:autoSpaceDN w:val="0"/>
              <w:autoSpaceDE w:val="0"/>
              <w:widowControl/>
              <w:spacing w:line="184" w:lineRule="exact" w:before="38" w:after="0"/>
              <w:ind w:left="808" w:right="288" w:firstLine="0"/>
              <w:jc w:val="left"/>
            </w:pPr>
            <w:r>
              <w:rPr>
                <w:rFonts w:ascii="ArialMT" w:hAnsi="ArialMT" w:eastAsia="ArialMT"/>
                <w:b w:val="0"/>
                <w:i w:val="0"/>
                <w:color w:val="000000"/>
                <w:sz w:val="16"/>
              </w:rPr>
              <w:t xml:space="preserve">Risk assessment ATLAN product series is performed and will be adjusted with needed input and output as </w:t>
            </w:r>
            <w:r>
              <w:rPr>
                <w:rFonts w:ascii="ArialMT" w:hAnsi="ArialMT" w:eastAsia="ArialMT"/>
                <w:b w:val="0"/>
                <w:i w:val="0"/>
                <w:color w:val="000000"/>
                <w:sz w:val="16"/>
              </w:rPr>
              <w:t xml:space="preserve">described under D&amp;D (PMS activities, CAPA handling etc.) </w:t>
            </w:r>
            <w:r>
              <w:br/>
            </w:r>
            <w:r>
              <w:rPr>
                <w:rFonts w:ascii="ArialMT" w:hAnsi="ArialMT" w:eastAsia="ArialMT"/>
                <w:b w:val="0"/>
                <w:i w:val="0"/>
                <w:color w:val="000000"/>
                <w:sz w:val="16"/>
              </w:rPr>
              <w:t xml:space="preserve">Last version of risk assesment ATLAN 2.0 have been audited. </w:t>
            </w:r>
          </w:p>
          <w:p>
            <w:pPr>
              <w:autoSpaceDN w:val="0"/>
              <w:autoSpaceDE w:val="0"/>
              <w:widowControl/>
              <w:spacing w:line="184" w:lineRule="exact" w:before="184" w:after="0"/>
              <w:ind w:left="808" w:right="288" w:hanging="708"/>
              <w:jc w:val="left"/>
            </w:pPr>
            <w:r>
              <w:rPr>
                <w:rFonts w:ascii="ArialMT" w:hAnsi="ArialMT" w:eastAsia="ArialMT"/>
                <w:b w:val="0"/>
                <w:i w:val="0"/>
                <w:color w:val="000000"/>
                <w:sz w:val="16"/>
                <w:u w:val="single"/>
              </w:rPr>
              <w:t>PSC11 monitoring and measuring of product within specified limits risk conrols GM) 8.2.5</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The processes used in production and service are appropriately controlled, mo</w:t>
            </w:r>
            <w:r>
              <w:rPr>
                <w:rFonts w:ascii="ArialMT" w:hAnsi="ArialMT" w:eastAsia="ArialMT"/>
                <w:b w:val="0"/>
                <w:i w:val="0"/>
                <w:color w:val="000000"/>
                <w:sz w:val="16"/>
              </w:rPr>
              <w:t xml:space="preserve">nitored, operated within </w:t>
            </w:r>
            <w:r>
              <w:rPr>
                <w:rFonts w:ascii="ArialMT" w:hAnsi="ArialMT" w:eastAsia="ArialMT"/>
                <w:b w:val="0"/>
                <w:i w:val="0"/>
                <w:color w:val="000000"/>
                <w:sz w:val="16"/>
              </w:rPr>
              <w:t xml:space="preserve">specified limits and documented in the product realization records. ATLAN Test samples during production </w:t>
            </w:r>
            <w:r>
              <w:rPr>
                <w:rFonts w:ascii="ArialMT" w:hAnsi="ArialMT" w:eastAsia="ArialMT"/>
                <w:b w:val="0"/>
                <w:i w:val="0"/>
                <w:color w:val="000000"/>
                <w:sz w:val="16"/>
              </w:rPr>
              <w:t xml:space="preserve">have been audited. </w:t>
            </w:r>
          </w:p>
          <w:p>
            <w:pPr>
              <w:autoSpaceDN w:val="0"/>
              <w:autoSpaceDE w:val="0"/>
              <w:widowControl/>
              <w:spacing w:line="182" w:lineRule="exact" w:before="40" w:after="0"/>
              <w:ind w:left="808" w:right="720" w:firstLine="0"/>
              <w:jc w:val="left"/>
            </w:pPr>
            <w:r>
              <w:rPr>
                <w:rFonts w:ascii="ArialMT" w:hAnsi="ArialMT" w:eastAsia="ArialMT"/>
                <w:b w:val="0"/>
                <w:i w:val="0"/>
                <w:color w:val="000000"/>
                <w:sz w:val="16"/>
              </w:rPr>
              <w:t xml:space="preserve">Risk control measures identified  by the manufacturer  for production  processes are implemented, </w:t>
            </w:r>
            <w:r>
              <w:rPr>
                <w:rFonts w:ascii="ArialMT" w:hAnsi="ArialMT" w:eastAsia="ArialMT"/>
                <w:b w:val="0"/>
                <w:i w:val="0"/>
                <w:color w:val="000000"/>
                <w:sz w:val="16"/>
              </w:rPr>
              <w:t xml:space="preserve">monitored and evaluated. </w:t>
            </w:r>
          </w:p>
          <w:p>
            <w:pPr>
              <w:autoSpaceDN w:val="0"/>
              <w:autoSpaceDE w:val="0"/>
              <w:widowControl/>
              <w:spacing w:line="220" w:lineRule="exact" w:before="0" w:after="0"/>
              <w:ind w:left="808" w:right="0" w:firstLine="0"/>
              <w:jc w:val="left"/>
            </w:pPr>
            <w:r>
              <w:rPr>
                <w:rFonts w:ascii="ArialMT" w:hAnsi="ArialMT" w:eastAsia="ArialMT"/>
                <w:b w:val="0"/>
                <w:i w:val="0"/>
                <w:color w:val="000000"/>
                <w:sz w:val="16"/>
              </w:rPr>
              <w:t xml:space="preserve">The product risk is considered in the type and extent of product monitoring activities. </w:t>
            </w:r>
          </w:p>
        </w:tc>
      </w:tr>
    </w:tbl>
    <w:p>
      <w:pPr>
        <w:autoSpaceDN w:val="0"/>
        <w:autoSpaceDE w:val="0"/>
        <w:widowControl/>
        <w:spacing w:line="7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51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65" name="Picture 65"/>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#10578 (Service Center) / # 90464 (ATLAN Series B23)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6" w:after="0"/>
              <w:ind w:left="808" w:right="0" w:firstLine="0"/>
              <w:jc w:val="left"/>
            </w:pPr>
            <w:r>
              <w:rPr>
                <w:rFonts w:ascii="ArialMT" w:hAnsi="ArialMT" w:eastAsia="ArialMT"/>
                <w:b w:val="0"/>
                <w:i w:val="0"/>
                <w:color w:val="000000"/>
                <w:sz w:val="16"/>
              </w:rPr>
              <w:t xml:space="preserve">Risk assesment ATLAN product series is performed and will be adjusted with needed input/output as described </w:t>
            </w:r>
            <w:r>
              <w:rPr>
                <w:rFonts w:ascii="ArialMT" w:hAnsi="ArialMT" w:eastAsia="ArialMT"/>
                <w:b w:val="0"/>
                <w:i w:val="0"/>
                <w:color w:val="000000"/>
                <w:sz w:val="16"/>
              </w:rPr>
              <w:t xml:space="preserve">under D&amp;D (PMS activities, CAPA handling etc.) </w:t>
            </w:r>
            <w:r>
              <w:br/>
            </w:r>
            <w:r>
              <w:rPr>
                <w:rFonts w:ascii="ArialMT" w:hAnsi="ArialMT" w:eastAsia="ArialMT"/>
                <w:b w:val="0"/>
                <w:i w:val="0"/>
                <w:color w:val="000000"/>
                <w:sz w:val="16"/>
              </w:rPr>
              <w:t xml:space="preserve">Last version of risk assesment ATLAN 2.0 have been audited. </w:t>
            </w:r>
            <w:r>
              <w:br/>
            </w:r>
            <w:r>
              <w:rPr>
                <w:rFonts w:ascii="ArialMT" w:hAnsi="ArialMT" w:eastAsia="ArialMT"/>
                <w:b w:val="0"/>
                <w:i w:val="0"/>
                <w:color w:val="000000"/>
                <w:sz w:val="16"/>
              </w:rPr>
              <w:t xml:space="preserve">Records of in production- and final tests have been audited. </w:t>
            </w:r>
          </w:p>
          <w:p>
            <w:pPr>
              <w:autoSpaceDN w:val="0"/>
              <w:autoSpaceDE w:val="0"/>
              <w:widowControl/>
              <w:spacing w:line="184" w:lineRule="exact" w:before="184" w:after="0"/>
              <w:ind w:left="808" w:right="720" w:hanging="708"/>
              <w:jc w:val="left"/>
            </w:pPr>
            <w:r>
              <w:rPr>
                <w:rFonts w:ascii="ArialMT" w:hAnsi="ArialMT" w:eastAsia="ArialMT"/>
                <w:b w:val="0"/>
                <w:i w:val="0"/>
                <w:color w:val="000000"/>
                <w:sz w:val="16"/>
                <w:u w:val="single"/>
              </w:rPr>
              <w:t>PSC15 Validation of software used in production (GM) 7.5.6</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In production are parts of SAP in usage. Whole S</w:t>
            </w:r>
            <w:r>
              <w:rPr>
                <w:rFonts w:ascii="ArialMT" w:hAnsi="ArialMT" w:eastAsia="ArialMT"/>
                <w:b w:val="0"/>
                <w:i w:val="0"/>
                <w:color w:val="000000"/>
                <w:sz w:val="16"/>
              </w:rPr>
              <w:t xml:space="preserve">AP tool with all used modules are validated from SW </w:t>
            </w:r>
            <w:r>
              <w:rPr>
                <w:rFonts w:ascii="ArialMT" w:hAnsi="ArialMT" w:eastAsia="ArialMT"/>
                <w:b w:val="0"/>
                <w:i w:val="0"/>
                <w:color w:val="000000"/>
                <w:sz w:val="16"/>
              </w:rPr>
              <w:t xml:space="preserve">validation officers ( see also docu Pavlov). </w:t>
            </w:r>
          </w:p>
          <w:p>
            <w:pPr>
              <w:autoSpaceDN w:val="0"/>
              <w:autoSpaceDE w:val="0"/>
              <w:widowControl/>
              <w:spacing w:line="184" w:lineRule="exact" w:before="36" w:after="0"/>
              <w:ind w:left="808" w:right="1152" w:firstLine="0"/>
              <w:jc w:val="left"/>
            </w:pPr>
            <w:r>
              <w:rPr>
                <w:rFonts w:ascii="ArialMT" w:hAnsi="ArialMT" w:eastAsia="ArialMT"/>
                <w:b w:val="0"/>
                <w:i w:val="0"/>
                <w:color w:val="000000"/>
                <w:sz w:val="16"/>
              </w:rPr>
              <w:t xml:space="preserve">Main used SAP Modul in productionis: PLESS validation protocol have been audited </w:t>
            </w:r>
            <w:r>
              <w:br/>
            </w:r>
            <w:r>
              <w:rPr>
                <w:rFonts w:ascii="ArialMT" w:hAnsi="ArialMT" w:eastAsia="ArialMT"/>
                <w:b w:val="0"/>
                <w:i w:val="0"/>
                <w:color w:val="000000"/>
                <w:sz w:val="16"/>
              </w:rPr>
              <w:t xml:space="preserve">Furthermore some teststations with SW are in use. Here the whole test sttion will be validated. </w:t>
            </w:r>
            <w:r>
              <w:rPr>
                <w:rFonts w:ascii="ArialMT" w:hAnsi="ArialMT" w:eastAsia="ArialMT"/>
                <w:b w:val="0"/>
                <w:i w:val="0"/>
                <w:color w:val="000000"/>
                <w:sz w:val="16"/>
              </w:rPr>
              <w:t xml:space="preserve">One sample have been audited. </w:t>
            </w:r>
          </w:p>
          <w:p>
            <w:pPr>
              <w:autoSpaceDN w:val="0"/>
              <w:autoSpaceDE w:val="0"/>
              <w:widowControl/>
              <w:spacing w:line="184" w:lineRule="exact" w:before="182" w:after="0"/>
              <w:ind w:left="808" w:right="144" w:hanging="708"/>
              <w:jc w:val="left"/>
            </w:pPr>
            <w:r>
              <w:rPr>
                <w:rFonts w:ascii="ArialMT" w:hAnsi="ArialMT" w:eastAsia="ArialMT"/>
                <w:b w:val="0"/>
                <w:i w:val="0"/>
                <w:color w:val="000000"/>
                <w:sz w:val="16"/>
                <w:u w:val="single"/>
              </w:rPr>
              <w:t>PSC16 product file  (GM) 4.2.3; 7.5.9.1</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Conduction of product file is d</w:t>
            </w:r>
            <w:r>
              <w:rPr>
                <w:rFonts w:ascii="ArialMT" w:hAnsi="ArialMT" w:eastAsia="ArialMT"/>
                <w:b w:val="0"/>
                <w:i w:val="0"/>
                <w:color w:val="000000"/>
                <w:sz w:val="16"/>
              </w:rPr>
              <w:t xml:space="preserve">efined in: </w:t>
            </w:r>
            <w:r>
              <w:br/>
            </w:r>
            <w:r>
              <w:rPr>
                <w:rFonts w:ascii="ArialMT" w:hAnsi="ArialMT" w:eastAsia="ArialMT"/>
                <w:b w:val="0"/>
                <w:i w:val="0"/>
                <w:color w:val="000000"/>
                <w:sz w:val="16"/>
              </w:rPr>
              <w:t xml:space="preserve">DEMF SC6200 : Produktherstellung </w:t>
            </w:r>
            <w:r>
              <w:br/>
            </w:r>
            <w:r>
              <w:rPr>
                <w:rFonts w:ascii="ArialMT" w:hAnsi="ArialMT" w:eastAsia="ArialMT"/>
                <w:b w:val="0"/>
                <w:i w:val="0"/>
                <w:color w:val="000000"/>
                <w:sz w:val="16"/>
              </w:rPr>
              <w:t xml:space="preserve">ATLAN 300/350  configurations are documented in  SAP; based on the customer order specification an </w:t>
            </w:r>
            <w:r>
              <w:rPr>
                <w:rFonts w:ascii="ArialMT" w:hAnsi="ArialMT" w:eastAsia="ArialMT"/>
                <w:b w:val="0"/>
                <w:i w:val="0"/>
                <w:color w:val="000000"/>
                <w:sz w:val="16"/>
              </w:rPr>
              <w:t xml:space="preserve">individual product test specification is created in SAP which leads to test plans. The individual product file will </w:t>
            </w:r>
            <w:r>
              <w:rPr>
                <w:rFonts w:ascii="ArialMT" w:hAnsi="ArialMT" w:eastAsia="ArialMT"/>
                <w:b w:val="0"/>
                <w:i w:val="0"/>
                <w:color w:val="000000"/>
                <w:sz w:val="16"/>
              </w:rPr>
              <w:t xml:space="preserve">be completed during production steps up to the final testing in SAP. Each test step can only be processed </w:t>
            </w:r>
            <w:r>
              <w:rPr>
                <w:rFonts w:ascii="ArialMT" w:hAnsi="ArialMT" w:eastAsia="ArialMT"/>
                <w:b w:val="0"/>
                <w:i w:val="0"/>
                <w:color w:val="000000"/>
                <w:sz w:val="16"/>
              </w:rPr>
              <w:t xml:space="preserve">when the step before has been finished and confirmed in product file. </w:t>
            </w:r>
          </w:p>
          <w:p>
            <w:pPr>
              <w:autoSpaceDN w:val="0"/>
              <w:autoSpaceDE w:val="0"/>
              <w:widowControl/>
              <w:spacing w:line="184" w:lineRule="exact" w:before="38" w:after="0"/>
              <w:ind w:left="808" w:right="0" w:firstLine="0"/>
              <w:jc w:val="left"/>
            </w:pPr>
            <w:r>
              <w:rPr>
                <w:rFonts w:ascii="ArialMT" w:hAnsi="ArialMT" w:eastAsia="ArialMT"/>
                <w:b w:val="0"/>
                <w:i w:val="0"/>
                <w:color w:val="000000"/>
                <w:sz w:val="16"/>
              </w:rPr>
              <w:t xml:space="preserve">It could be determined within samples that the medical device organization has established and maintained a </w:t>
            </w:r>
            <w:r>
              <w:rPr>
                <w:rFonts w:ascii="ArialMT" w:hAnsi="ArialMT" w:eastAsia="ArialMT"/>
                <w:b w:val="0"/>
                <w:i w:val="0"/>
                <w:color w:val="000000"/>
                <w:sz w:val="16"/>
              </w:rPr>
              <w:t xml:space="preserve">file for each type of device that includes or refers to the location of device specifications, production process </w:t>
            </w:r>
            <w:r>
              <w:rPr>
                <w:rFonts w:ascii="ArialMT" w:hAnsi="ArialMT" w:eastAsia="ArialMT"/>
                <w:b w:val="0"/>
                <w:i w:val="0"/>
                <w:color w:val="000000"/>
                <w:sz w:val="16"/>
              </w:rPr>
              <w:t xml:space="preserve">specifications, quality assurance procedures, traceability requirements, and packaging, labelling specifications, </w:t>
            </w:r>
            <w:r>
              <w:rPr>
                <w:rFonts w:ascii="ArialMT" w:hAnsi="ArialMT" w:eastAsia="ArialMT"/>
                <w:b w:val="0"/>
                <w:i w:val="0"/>
                <w:color w:val="000000"/>
                <w:sz w:val="16"/>
              </w:rPr>
              <w:t xml:space="preserve">and when applicable requirements for installation and servicing. </w:t>
            </w:r>
          </w:p>
          <w:p>
            <w:pPr>
              <w:autoSpaceDN w:val="0"/>
              <w:autoSpaceDE w:val="0"/>
              <w:widowControl/>
              <w:spacing w:line="184" w:lineRule="exact" w:before="36" w:after="0"/>
              <w:ind w:left="808" w:right="0" w:firstLine="0"/>
              <w:jc w:val="left"/>
            </w:pPr>
            <w:r>
              <w:rPr>
                <w:rFonts w:ascii="ArialMT" w:hAnsi="ArialMT" w:eastAsia="ArialMT"/>
                <w:b w:val="0"/>
                <w:i w:val="0"/>
                <w:color w:val="000000"/>
                <w:sz w:val="16"/>
              </w:rPr>
              <w:t xml:space="preserve">It could also be confirmed via auditing samples of product files that the medical device organization determined </w:t>
            </w:r>
            <w:r>
              <w:rPr>
                <w:rFonts w:ascii="ArialMT" w:hAnsi="ArialMT" w:eastAsia="ArialMT"/>
                <w:b w:val="0"/>
                <w:i w:val="0"/>
                <w:color w:val="000000"/>
                <w:sz w:val="16"/>
              </w:rPr>
              <w:t xml:space="preserve">the extent of traceability based on the risk posed by the device in the event the device does not meet specified </w:t>
            </w:r>
            <w:r>
              <w:rPr>
                <w:rFonts w:ascii="ArialMT" w:hAnsi="ArialMT" w:eastAsia="ArialMT"/>
                <w:b w:val="0"/>
                <w:i w:val="0"/>
                <w:color w:val="000000"/>
                <w:sz w:val="16"/>
              </w:rPr>
              <w:t xml:space="preserve">requirements. </w:t>
            </w:r>
          </w:p>
          <w:p>
            <w:pPr>
              <w:autoSpaceDN w:val="0"/>
              <w:autoSpaceDE w:val="0"/>
              <w:widowControl/>
              <w:spacing w:line="184" w:lineRule="exact" w:before="184" w:after="0"/>
              <w:ind w:left="808" w:right="144" w:firstLine="0"/>
              <w:jc w:val="left"/>
            </w:pPr>
            <w:r>
              <w:rPr>
                <w:rFonts w:ascii="ArialMT" w:hAnsi="ArialMT" w:eastAsia="ArialMT"/>
                <w:b w:val="0"/>
                <w:i w:val="0"/>
                <w:color w:val="000000"/>
                <w:sz w:val="16"/>
              </w:rPr>
              <w:t xml:space="preserve">///Revalstr. – “Line 2 – ATLAN  ”/// </w:t>
            </w:r>
            <w:r>
              <w:br/>
            </w:r>
            <w:r>
              <w:rPr>
                <w:rFonts w:ascii="ArialMT" w:hAnsi="ArialMT" w:eastAsia="ArialMT"/>
                <w:b w:val="0"/>
                <w:i w:val="0"/>
                <w:color w:val="000000"/>
                <w:sz w:val="16"/>
              </w:rPr>
              <w:t xml:space="preserve">Herstellprotokoll A 350 SN ASSK-0057, Auftragsnumer 62730423, Arbeitsplan all workplaces beginning with </w:t>
            </w:r>
            <w:r>
              <w:rPr>
                <w:rFonts w:ascii="ArialMT" w:hAnsi="ArialMT" w:eastAsia="ArialMT"/>
                <w:b w:val="0"/>
                <w:i w:val="0"/>
                <w:color w:val="000000"/>
                <w:sz w:val="16"/>
              </w:rPr>
              <w:t xml:space="preserve">workplace1216/ BUM until 750240/ PQMO. </w:t>
            </w:r>
          </w:p>
          <w:p>
            <w:pPr>
              <w:autoSpaceDN w:val="0"/>
              <w:autoSpaceDE w:val="0"/>
              <w:widowControl/>
              <w:spacing w:line="184" w:lineRule="exact" w:before="32" w:after="0"/>
              <w:ind w:left="100" w:right="720" w:firstLine="0"/>
              <w:jc w:val="left"/>
            </w:pPr>
            <w:r>
              <w:rPr>
                <w:rFonts w:ascii="Arial" w:hAnsi="Arial" w:eastAsia="Arial"/>
                <w:b w:val="0"/>
                <w:i/>
                <w:color w:val="000000"/>
                <w:sz w:val="16"/>
              </w:rPr>
              <w:t xml:space="preserve">USA: </w:t>
            </w:r>
            <w:r>
              <w:br/>
            </w:r>
            <w:r>
              <w:rPr>
                <w:rFonts w:ascii="Arial" w:hAnsi="Arial" w:eastAsia="Arial"/>
                <w:b w:val="0"/>
                <w:i/>
                <w:color w:val="000000"/>
                <w:sz w:val="16"/>
              </w:rPr>
              <w:t xml:space="preserve">If a control number is required for traceability, confirm that such control number is on or accompanies the device </w:t>
            </w:r>
            <w:r>
              <w:rPr>
                <w:rFonts w:ascii="Arial" w:hAnsi="Arial" w:eastAsia="Arial"/>
                <w:b w:val="0"/>
                <w:i/>
                <w:color w:val="000000"/>
                <w:sz w:val="16"/>
              </w:rPr>
              <w:t xml:space="preserve">throughout distribution [21 CFR 820.120(e)]. </w:t>
            </w:r>
          </w:p>
          <w:p>
            <w:pPr>
              <w:autoSpaceDN w:val="0"/>
              <w:autoSpaceDE w:val="0"/>
              <w:widowControl/>
              <w:spacing w:line="184" w:lineRule="exact" w:before="38" w:after="0"/>
              <w:ind w:left="808" w:right="288" w:firstLine="0"/>
              <w:jc w:val="left"/>
            </w:pPr>
            <w:r>
              <w:rPr>
                <w:rFonts w:ascii="ArialMT" w:hAnsi="ArialMT" w:eastAsia="ArialMT"/>
                <w:b w:val="0"/>
                <w:i w:val="0"/>
                <w:color w:val="000000"/>
                <w:sz w:val="16"/>
              </w:rPr>
              <w:t xml:space="preserve">Every device gets a label with the serial number at the beginning of assembly.  Serial No of device is </w:t>
            </w:r>
            <w:r>
              <w:rPr>
                <w:rFonts w:ascii="ArialMT" w:hAnsi="ArialMT" w:eastAsia="ArialMT"/>
                <w:b w:val="0"/>
                <w:i w:val="0"/>
                <w:color w:val="000000"/>
                <w:sz w:val="16"/>
              </w:rPr>
              <w:t xml:space="preserve">connected to order No and the DHS in .At the end the final label is put on the device which includes also the </w:t>
            </w:r>
            <w:r>
              <w:rPr>
                <w:rFonts w:ascii="ArialMT" w:hAnsi="ArialMT" w:eastAsia="ArialMT"/>
                <w:b w:val="0"/>
                <w:i w:val="0"/>
                <w:color w:val="000000"/>
                <w:sz w:val="16"/>
              </w:rPr>
              <w:t xml:space="preserve">same serial number. This serial number is also used for the packaging label. </w:t>
            </w:r>
          </w:p>
          <w:p>
            <w:pPr>
              <w:autoSpaceDN w:val="0"/>
              <w:autoSpaceDE w:val="0"/>
              <w:widowControl/>
              <w:spacing w:line="184" w:lineRule="exact" w:before="180" w:after="0"/>
              <w:ind w:left="100" w:right="0" w:firstLine="0"/>
              <w:jc w:val="left"/>
            </w:pPr>
            <w:r>
              <w:rPr>
                <w:rFonts w:ascii="Arial" w:hAnsi="Arial" w:eastAsia="Arial"/>
                <w:b w:val="0"/>
                <w:i/>
                <w:color w:val="000000"/>
                <w:sz w:val="16"/>
              </w:rPr>
              <w:t xml:space="preserve">Canada: </w:t>
            </w:r>
            <w:r>
              <w:br/>
            </w:r>
            <w:r>
              <w:rPr>
                <w:rFonts w:ascii="Arial" w:hAnsi="Arial" w:eastAsia="Arial"/>
                <w:b w:val="0"/>
                <w:i/>
                <w:color w:val="000000"/>
                <w:sz w:val="16"/>
              </w:rPr>
              <w:t xml:space="preserve">Verify that the manufacturer maintains objective evidence that devices meet the safety and effectiveness requirements of </w:t>
            </w:r>
            <w:r>
              <w:rPr>
                <w:rFonts w:ascii="Arial" w:hAnsi="Arial" w:eastAsia="Arial"/>
                <w:b w:val="0"/>
                <w:i/>
                <w:color w:val="000000"/>
                <w:sz w:val="16"/>
              </w:rPr>
              <w:t xml:space="preserve">the CMDR [CMDR 9(LA)]. </w:t>
            </w:r>
          </w:p>
          <w:p>
            <w:pPr>
              <w:autoSpaceDN w:val="0"/>
              <w:autoSpaceDE w:val="0"/>
              <w:widowControl/>
              <w:spacing w:line="218" w:lineRule="exact" w:before="0" w:after="0"/>
              <w:ind w:left="100" w:right="0" w:firstLine="0"/>
              <w:jc w:val="left"/>
            </w:pPr>
            <w:r>
              <w:rPr>
                <w:rFonts w:ascii="Arial" w:hAnsi="Arial" w:eastAsia="Arial"/>
                <w:b w:val="0"/>
                <w:i/>
                <w:color w:val="000000"/>
                <w:sz w:val="16"/>
              </w:rPr>
              <w:t xml:space="preserve">Verify that devices sold in Canada have labeling that conforms to Canadian English and French language requirements </w:t>
            </w:r>
          </w:p>
          <w:p>
            <w:pPr>
              <w:autoSpaceDN w:val="0"/>
              <w:autoSpaceDE w:val="0"/>
              <w:widowControl/>
              <w:spacing w:line="186" w:lineRule="exact" w:before="0" w:after="0"/>
              <w:ind w:left="100" w:right="288" w:firstLine="0"/>
              <w:jc w:val="left"/>
            </w:pPr>
            <w:r>
              <w:rPr>
                <w:rFonts w:ascii="Arial" w:hAnsi="Arial" w:eastAsia="Arial"/>
                <w:b w:val="0"/>
                <w:i/>
                <w:color w:val="000000"/>
                <w:sz w:val="16"/>
              </w:rPr>
              <w:t xml:space="preserve">and contains the manufacturer’s name and address, device identifier, control number (for Class III and IV devices), </w:t>
            </w:r>
            <w:r>
              <w:rPr>
                <w:rFonts w:ascii="Arial" w:hAnsi="Arial" w:eastAsia="Arial"/>
                <w:b w:val="0"/>
                <w:i/>
                <w:color w:val="000000"/>
                <w:sz w:val="16"/>
              </w:rPr>
              <w:t>contents of packaging, sterility, expiry, intended use, directions for use and any special storage conditions [CMDR 21-</w:t>
            </w:r>
            <w:r>
              <w:rPr>
                <w:rFonts w:ascii="Arial" w:hAnsi="Arial" w:eastAsia="Arial"/>
                <w:b w:val="0"/>
                <w:i/>
                <w:color w:val="000000"/>
                <w:sz w:val="16"/>
              </w:rPr>
              <w:t xml:space="preserve">23]. </w:t>
            </w:r>
          </w:p>
          <w:p>
            <w:pPr>
              <w:autoSpaceDN w:val="0"/>
              <w:autoSpaceDE w:val="0"/>
              <w:widowControl/>
              <w:spacing w:line="184" w:lineRule="exact" w:before="34" w:after="0"/>
              <w:ind w:left="100" w:right="288" w:firstLine="0"/>
              <w:jc w:val="left"/>
            </w:pPr>
            <w:r>
              <w:rPr>
                <w:rFonts w:ascii="Arial" w:hAnsi="Arial" w:eastAsia="Arial"/>
                <w:b w:val="0"/>
                <w:i/>
                <w:color w:val="000000"/>
                <w:sz w:val="16"/>
              </w:rPr>
              <w:t xml:space="preserve">Verify that the manufacturer maintains distribution records in respect of a device that will permit a complete and rapid </w:t>
            </w:r>
            <w:r>
              <w:rPr>
                <w:rFonts w:ascii="Arial" w:hAnsi="Arial" w:eastAsia="Arial"/>
                <w:b w:val="0"/>
                <w:i/>
                <w:color w:val="000000"/>
                <w:sz w:val="16"/>
              </w:rPr>
              <w:t xml:space="preserve">withdrawal of the device from the market [CMDR 52-56]. </w:t>
            </w:r>
          </w:p>
          <w:p>
            <w:pPr>
              <w:autoSpaceDN w:val="0"/>
              <w:autoSpaceDE w:val="0"/>
              <w:widowControl/>
              <w:spacing w:line="184" w:lineRule="exact" w:before="36" w:after="0"/>
              <w:ind w:left="808" w:right="0" w:firstLine="0"/>
              <w:jc w:val="left"/>
            </w:pPr>
            <w:r>
              <w:rPr>
                <w:rFonts w:ascii="ArialMT" w:hAnsi="ArialMT" w:eastAsia="ArialMT"/>
                <w:b w:val="0"/>
                <w:i w:val="0"/>
                <w:color w:val="000000"/>
                <w:sz w:val="16"/>
              </w:rPr>
              <w:t xml:space="preserve">All devices are designed to meet the safety and effectiveness requirements of the CMDR. The type tests </w:t>
            </w:r>
            <w:r>
              <w:rPr>
                <w:rFonts w:ascii="ArialMT" w:hAnsi="ArialMT" w:eastAsia="ArialMT"/>
                <w:b w:val="0"/>
                <w:i w:val="0"/>
                <w:color w:val="000000"/>
                <w:sz w:val="16"/>
              </w:rPr>
              <w:t xml:space="preserve">(testing of IEC 60601-1 family) are done while design and development phase. The technical documentation is </w:t>
            </w:r>
            <w:r>
              <w:rPr>
                <w:rFonts w:ascii="ArialMT" w:hAnsi="ArialMT" w:eastAsia="ArialMT"/>
                <w:b w:val="0"/>
                <w:i w:val="0"/>
                <w:color w:val="000000"/>
                <w:sz w:val="16"/>
              </w:rPr>
              <w:t xml:space="preserve">checked while the regular technical file review according to MDR. Additionally, the passed final test (see </w:t>
            </w:r>
            <w:r>
              <w:rPr>
                <w:rFonts w:ascii="ArialMT" w:hAnsi="ArialMT" w:eastAsia="ArialMT"/>
                <w:b w:val="0"/>
                <w:i w:val="0"/>
                <w:color w:val="000000"/>
                <w:sz w:val="16"/>
              </w:rPr>
              <w:t xml:space="preserve">respective task documentation: “accaptence”) makes sure that essential safety aspects are verified. All final </w:t>
            </w:r>
            <w:r>
              <w:rPr>
                <w:rFonts w:ascii="ArialMT" w:hAnsi="ArialMT" w:eastAsia="ArialMT"/>
                <w:b w:val="0"/>
                <w:i w:val="0"/>
                <w:color w:val="000000"/>
                <w:sz w:val="16"/>
              </w:rPr>
              <w:t xml:space="preserve">labels of the device and packaging contain: manufacturer’s name and address, device identifier and any </w:t>
            </w:r>
            <w:r>
              <w:rPr>
                <w:rFonts w:ascii="ArialMT" w:hAnsi="ArialMT" w:eastAsia="ArialMT"/>
                <w:b w:val="0"/>
                <w:i w:val="0"/>
                <w:color w:val="000000"/>
                <w:sz w:val="16"/>
              </w:rPr>
              <w:t xml:space="preserve">special storage conditions. The language is English, or symbols are used on the label. User manuals in several </w:t>
            </w:r>
            <w:r>
              <w:rPr>
                <w:rFonts w:ascii="ArialMT" w:hAnsi="ArialMT" w:eastAsia="ArialMT"/>
                <w:b w:val="0"/>
                <w:i w:val="0"/>
                <w:color w:val="000000"/>
                <w:sz w:val="16"/>
              </w:rPr>
              <w:t xml:space="preserve">languages (also French) are available and will be distributed together with device that are sold to Canada. The </w:t>
            </w:r>
            <w:r>
              <w:rPr>
                <w:rFonts w:ascii="ArialMT" w:hAnsi="ArialMT" w:eastAsia="ArialMT"/>
                <w:b w:val="0"/>
                <w:i w:val="0"/>
                <w:color w:val="000000"/>
                <w:sz w:val="16"/>
              </w:rPr>
              <w:t xml:space="preserve">DHR includes all information about distribution (in case of withdrawal from the market). </w:t>
            </w:r>
          </w:p>
          <w:p>
            <w:pPr>
              <w:autoSpaceDN w:val="0"/>
              <w:autoSpaceDE w:val="0"/>
              <w:widowControl/>
              <w:spacing w:line="184" w:lineRule="exact" w:before="32" w:after="0"/>
              <w:ind w:left="100" w:right="432" w:firstLine="0"/>
              <w:jc w:val="left"/>
            </w:pPr>
            <w:r>
              <w:rPr>
                <w:rFonts w:ascii="Arial" w:hAnsi="Arial" w:eastAsia="Arial"/>
                <w:b w:val="0"/>
                <w:i/>
                <w:color w:val="000000"/>
                <w:sz w:val="16"/>
              </w:rPr>
              <w:t xml:space="preserve">Brazil: </w:t>
            </w:r>
            <w:r>
              <w:br/>
            </w:r>
            <w:r>
              <w:rPr>
                <w:rFonts w:ascii="Arial" w:hAnsi="Arial" w:eastAsia="Arial"/>
                <w:b w:val="0"/>
                <w:i/>
                <w:color w:val="000000"/>
                <w:sz w:val="16"/>
              </w:rPr>
              <w:t xml:space="preserve">Verify that the manufacturer has established and maintains procedures to ensure integrity and to prevent accidental </w:t>
            </w:r>
            <w:r>
              <w:rPr>
                <w:rFonts w:ascii="Arial" w:hAnsi="Arial" w:eastAsia="Arial"/>
                <w:b w:val="0"/>
                <w:i/>
                <w:color w:val="000000"/>
                <w:sz w:val="16"/>
              </w:rPr>
              <w:t xml:space="preserve">mixing of labels, instructions, and packaging materials [RDC ANVISA 16/2013: 5.2.2.1]. </w:t>
            </w:r>
          </w:p>
          <w:p>
            <w:pPr>
              <w:autoSpaceDN w:val="0"/>
              <w:autoSpaceDE w:val="0"/>
              <w:widowControl/>
              <w:spacing w:line="184" w:lineRule="exact" w:before="34" w:after="0"/>
              <w:ind w:left="100" w:right="144" w:firstLine="0"/>
              <w:jc w:val="left"/>
            </w:pPr>
            <w:r>
              <w:rPr>
                <w:rFonts w:ascii="Arial" w:hAnsi="Arial" w:eastAsia="Arial"/>
                <w:b w:val="0"/>
                <w:i/>
                <w:color w:val="000000"/>
                <w:sz w:val="16"/>
              </w:rPr>
              <w:t xml:space="preserve">Confirm that the manufacturer has ensured that labels are designed, printed and, where applicable, applied so that they </w:t>
            </w:r>
            <w:r>
              <w:rPr>
                <w:rFonts w:ascii="Arial" w:hAnsi="Arial" w:eastAsia="Arial"/>
                <w:b w:val="0"/>
                <w:i/>
                <w:color w:val="000000"/>
                <w:sz w:val="16"/>
              </w:rPr>
              <w:t xml:space="preserve">remain legible and attached to the product during processing, storage, handling and use [RDC ANVISA 16/2013: </w:t>
            </w:r>
            <w:r>
              <w:rPr>
                <w:rFonts w:ascii="Arial" w:hAnsi="Arial" w:eastAsia="Arial"/>
                <w:b w:val="0"/>
                <w:i/>
                <w:color w:val="000000"/>
                <w:sz w:val="16"/>
              </w:rPr>
              <w:t xml:space="preserve">5.2.2.2]. </w:t>
            </w:r>
          </w:p>
          <w:p>
            <w:pPr>
              <w:autoSpaceDN w:val="0"/>
              <w:autoSpaceDE w:val="0"/>
              <w:widowControl/>
              <w:spacing w:line="184" w:lineRule="exact" w:before="36" w:after="0"/>
              <w:ind w:left="808" w:right="0" w:firstLine="0"/>
              <w:jc w:val="left"/>
            </w:pPr>
            <w:r>
              <w:rPr>
                <w:rFonts w:ascii="ArialMT" w:hAnsi="ArialMT" w:eastAsia="ArialMT"/>
                <w:b w:val="0"/>
                <w:i w:val="0"/>
                <w:color w:val="000000"/>
                <w:sz w:val="16"/>
              </w:rPr>
              <w:t xml:space="preserve">Components (e.g. PCB, Screen) and enclosure have a separate label with their serial number. All these </w:t>
            </w:r>
            <w:r>
              <w:rPr>
                <w:rFonts w:ascii="ArialMT" w:hAnsi="ArialMT" w:eastAsia="ArialMT"/>
                <w:b w:val="0"/>
                <w:i w:val="0"/>
                <w:color w:val="000000"/>
                <w:sz w:val="16"/>
              </w:rPr>
              <w:t xml:space="preserve">components are documented in the DHR per each device in the ERP System so that accidental mixing is </w:t>
            </w:r>
            <w:r>
              <w:rPr>
                <w:rFonts w:ascii="ArialMT" w:hAnsi="ArialMT" w:eastAsia="ArialMT"/>
                <w:b w:val="0"/>
                <w:i w:val="0"/>
                <w:color w:val="000000"/>
                <w:sz w:val="16"/>
              </w:rPr>
              <w:t xml:space="preserve">prevented according to DCS GM2150-013.Additionally, scan checks of correct IFU`s and labels will be </w:t>
            </w:r>
            <w:r>
              <w:rPr>
                <w:rFonts w:ascii="ArialMT" w:hAnsi="ArialMT" w:eastAsia="ArialMT"/>
                <w:b w:val="0"/>
                <w:i w:val="0"/>
                <w:color w:val="000000"/>
                <w:sz w:val="16"/>
              </w:rPr>
              <w:t xml:space="preserve">performed. If system gets a wrong scan check the task can´t be closed. At the end the final label is put on the </w:t>
            </w:r>
            <w:r>
              <w:rPr>
                <w:rFonts w:ascii="ArialMT" w:hAnsi="ArialMT" w:eastAsia="ArialMT"/>
                <w:b w:val="0"/>
                <w:i w:val="0"/>
                <w:color w:val="000000"/>
                <w:sz w:val="16"/>
              </w:rPr>
              <w:t xml:space="preserve">device. All final labels are designed and printed that way that they withstand storage, handling and use which is </w:t>
            </w:r>
            <w:r>
              <w:rPr>
                <w:rFonts w:ascii="ArialMT" w:hAnsi="ArialMT" w:eastAsia="ArialMT"/>
                <w:b w:val="0"/>
                <w:i w:val="0"/>
                <w:color w:val="000000"/>
                <w:sz w:val="16"/>
              </w:rPr>
              <w:t xml:space="preserve">required by IEC 60601-1. The labels are tested according to IEC 60601-1 family. </w:t>
            </w:r>
          </w:p>
          <w:p>
            <w:pPr>
              <w:autoSpaceDN w:val="0"/>
              <w:tabs>
                <w:tab w:pos="808" w:val="left"/>
              </w:tabs>
              <w:autoSpaceDE w:val="0"/>
              <w:widowControl/>
              <w:spacing w:line="184" w:lineRule="exact" w:before="34" w:after="0"/>
              <w:ind w:left="100" w:right="0" w:firstLine="0"/>
              <w:jc w:val="left"/>
            </w:pPr>
            <w:r>
              <w:rPr>
                <w:rFonts w:ascii="Arial" w:hAnsi="Arial" w:eastAsia="Arial"/>
                <w:b w:val="0"/>
                <w:i/>
                <w:color w:val="000000"/>
                <w:sz w:val="16"/>
              </w:rPr>
              <w:t xml:space="preserve">Australia: </w:t>
            </w:r>
            <w:r>
              <w:br/>
            </w:r>
            <w:r>
              <w:rPr>
                <w:rFonts w:ascii="Arial" w:hAnsi="Arial" w:eastAsia="Arial"/>
                <w:b w:val="0"/>
                <w:i/>
                <w:color w:val="000000"/>
                <w:sz w:val="16"/>
              </w:rPr>
              <w:t xml:space="preserve">Verify that the design and location of information to be provided with a medical device, including labelling and instructions </w:t>
            </w:r>
            <w:r>
              <w:rPr>
                <w:rFonts w:ascii="Arial" w:hAnsi="Arial" w:eastAsia="Arial"/>
                <w:b w:val="0"/>
                <w:i/>
                <w:color w:val="000000"/>
                <w:sz w:val="16"/>
              </w:rPr>
              <w:t xml:space="preserve">for use, comply with Essential Principle 13 and implant cards and leaflets with Essential principle 13A </w:t>
            </w:r>
            <w:r>
              <w:br/>
            </w:r>
            <w:r>
              <w:rPr>
                <w:rFonts w:ascii="ArialMT" w:hAnsi="ArialMT" w:eastAsia="ArialMT"/>
                <w:b w:val="0"/>
                <w:i w:val="0"/>
                <w:color w:val="000000"/>
                <w:sz w:val="16"/>
              </w:rPr>
              <w:t xml:space="preserve">See  Canada/Brazil </w:t>
            </w:r>
          </w:p>
          <w:p>
            <w:pPr>
              <w:autoSpaceDN w:val="0"/>
              <w:autoSpaceDE w:val="0"/>
              <w:widowControl/>
              <w:spacing w:line="184" w:lineRule="exact" w:before="170" w:after="0"/>
              <w:ind w:left="808" w:right="144" w:hanging="708"/>
              <w:jc w:val="left"/>
            </w:pPr>
            <w:r>
              <w:rPr>
                <w:rFonts w:ascii="ArialMT" w:hAnsi="ArialMT" w:eastAsia="ArialMT"/>
                <w:b w:val="0"/>
                <w:i w:val="0"/>
                <w:color w:val="000000"/>
                <w:sz w:val="16"/>
                <w:u w:val="single"/>
              </w:rPr>
              <w:t>PSC17 approve of batch releases GM) 7.5.1; 8.2.6</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It could be determined that the medical d</w:t>
            </w:r>
            <w:r>
              <w:rPr>
                <w:rFonts w:ascii="ArialMT" w:hAnsi="ArialMT" w:eastAsia="ArialMT"/>
                <w:b w:val="0"/>
                <w:i w:val="0"/>
                <w:color w:val="000000"/>
                <w:sz w:val="16"/>
              </w:rPr>
              <w:t xml:space="preserve">evice organization has established and maintained a record of the </w:t>
            </w:r>
            <w:r>
              <w:rPr>
                <w:rFonts w:ascii="ArialMT" w:hAnsi="ArialMT" w:eastAsia="ArialMT"/>
                <w:b w:val="0"/>
                <w:i w:val="0"/>
                <w:color w:val="000000"/>
                <w:sz w:val="16"/>
              </w:rPr>
              <w:t xml:space="preserve">amount manufactured and approved for distribution. The release will be performed and documented for each </w:t>
            </w:r>
            <w:r>
              <w:rPr>
                <w:rFonts w:ascii="ArialMT" w:hAnsi="ArialMT" w:eastAsia="ArialMT"/>
                <w:b w:val="0"/>
                <w:i w:val="0"/>
                <w:color w:val="000000"/>
                <w:sz w:val="16"/>
              </w:rPr>
              <w:t xml:space="preserve">medical device (ATLAN series). The record is verified and approved, the device is manufactured according to </w:t>
            </w:r>
            <w:r>
              <w:rPr>
                <w:rFonts w:ascii="ArialMT" w:hAnsi="ArialMT" w:eastAsia="ArialMT"/>
                <w:b w:val="0"/>
                <w:i w:val="0"/>
                <w:color w:val="000000"/>
                <w:sz w:val="16"/>
              </w:rPr>
              <w:t xml:space="preserve">the file referenced in Task 16, and the requirements for product release were met and documented. </w:t>
            </w:r>
          </w:p>
        </w:tc>
      </w:tr>
    </w:tbl>
    <w:p>
      <w:pPr>
        <w:autoSpaceDN w:val="0"/>
        <w:autoSpaceDE w:val="0"/>
        <w:widowControl/>
        <w:spacing w:line="7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52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66" name="Picture 66"/>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#10578 (Service Center) / # 90464 (ATLAN Series B23)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tabs>
                <w:tab w:pos="808" w:val="left"/>
              </w:tabs>
              <w:autoSpaceDE w:val="0"/>
              <w:widowControl/>
              <w:spacing w:line="184" w:lineRule="exact" w:before="36" w:after="0"/>
              <w:ind w:left="100" w:right="0" w:firstLine="0"/>
              <w:jc w:val="left"/>
            </w:pPr>
            <w:r>
              <w:rPr>
                <w:rFonts w:ascii="ArialMT" w:hAnsi="ArialMT" w:eastAsia="ArialMT"/>
                <w:b w:val="0"/>
                <w:i w:val="0"/>
                <w:color w:val="000000"/>
                <w:sz w:val="16"/>
              </w:rPr>
              <w:t xml:space="preserve">///Revalstr. – “Line 2 – ATLAN  ”/// </w:t>
            </w:r>
            <w:r>
              <w:br/>
            </w:r>
            <w:r>
              <w:rPr>
                <w:rFonts w:ascii="ArialMT" w:hAnsi="ArialMT" w:eastAsia="ArialMT"/>
                <w:b w:val="0"/>
                <w:i w:val="0"/>
                <w:color w:val="000000"/>
                <w:sz w:val="16"/>
              </w:rPr>
              <w:t xml:space="preserve">Following samples have been audited: </w:t>
            </w:r>
            <w:r>
              <w:br/>
            </w:r>
            <w:r>
              <w:rPr>
                <w:rFonts w:ascii="ArialMT" w:hAnsi="ArialMT" w:eastAsia="ArialMT"/>
                <w:b w:val="0"/>
                <w:i w:val="0"/>
                <w:color w:val="000000"/>
                <w:sz w:val="16"/>
              </w:rPr>
              <w:t xml:space="preserve">Herstellprotokoll A 350 SN ASSK-0057, Auftragsnummer 62730423, </w:t>
            </w:r>
            <w:r>
              <w:br/>
            </w:r>
            <w:r>
              <w:rPr>
                <w:rFonts w:ascii="ArialMT" w:hAnsi="ArialMT" w:eastAsia="ArialMT"/>
                <w:b w:val="0"/>
                <w:i w:val="0"/>
                <w:color w:val="000000"/>
                <w:sz w:val="16"/>
              </w:rPr>
              <w:t xml:space="preserve">Herstellerprotokoll A 300 SN ASSK-0001 Auftragsnummer 62727913 </w:t>
            </w:r>
            <w:r>
              <w:br/>
            </w:r>
            <w:r>
              <w:rPr>
                <w:rFonts w:ascii="Arial" w:hAnsi="Arial" w:eastAsia="Arial"/>
                <w:b w:val="0"/>
                <w:i/>
                <w:color w:val="000000"/>
                <w:sz w:val="16"/>
              </w:rPr>
              <w:t xml:space="preserve">USA: </w:t>
            </w:r>
            <w:r>
              <w:br/>
            </w:r>
            <w:r>
              <w:rPr>
                <w:rFonts w:ascii="Arial" w:hAnsi="Arial" w:eastAsia="Arial"/>
                <w:b w:val="0"/>
                <w:i/>
                <w:color w:val="000000"/>
                <w:sz w:val="16"/>
              </w:rPr>
              <w:t xml:space="preserve">Verify that labeling is not released for storage or use until a designated individual has examined the labeling for accuracy </w:t>
            </w:r>
            <w:r>
              <w:rPr>
                <w:rFonts w:ascii="Arial" w:hAnsi="Arial" w:eastAsia="Arial"/>
                <w:b w:val="0"/>
                <w:i/>
                <w:color w:val="000000"/>
                <w:sz w:val="16"/>
              </w:rPr>
              <w:t xml:space="preserve">including, where applicable, the correct unique device identifier (UDI) or Universal Product Code (UPC), expiration date, </w:t>
            </w:r>
            <w:r>
              <w:rPr>
                <w:rFonts w:ascii="Arial" w:hAnsi="Arial" w:eastAsia="Arial"/>
                <w:b w:val="0"/>
                <w:i/>
                <w:color w:val="000000"/>
                <w:sz w:val="16"/>
              </w:rPr>
              <w:t xml:space="preserve">control number, storage instructions, handling instructions, and any additional processing instructions [21 CFR </w:t>
            </w:r>
            <w:r>
              <w:rPr>
                <w:rFonts w:ascii="Arial" w:hAnsi="Arial" w:eastAsia="Arial"/>
                <w:b w:val="0"/>
                <w:i/>
                <w:color w:val="000000"/>
                <w:sz w:val="16"/>
              </w:rPr>
              <w:t xml:space="preserve">820.120(b)]. </w:t>
            </w:r>
          </w:p>
          <w:p>
            <w:pPr>
              <w:autoSpaceDN w:val="0"/>
              <w:autoSpaceDE w:val="0"/>
              <w:widowControl/>
              <w:spacing w:line="184" w:lineRule="exact" w:before="34" w:after="0"/>
              <w:ind w:left="100" w:right="144" w:firstLine="0"/>
              <w:jc w:val="left"/>
            </w:pPr>
            <w:r>
              <w:rPr>
                <w:rFonts w:ascii="Arial" w:hAnsi="Arial" w:eastAsia="Arial"/>
                <w:b w:val="0"/>
                <w:i/>
                <w:color w:val="000000"/>
                <w:sz w:val="16"/>
              </w:rPr>
              <w:t xml:space="preserve">Confirm that labeling is stored in a manner that provides proper identification and prevents mix-ups. Verify labeling and </w:t>
            </w:r>
            <w:r>
              <w:rPr>
                <w:rFonts w:ascii="Arial" w:hAnsi="Arial" w:eastAsia="Arial"/>
                <w:b w:val="0"/>
                <w:i/>
                <w:color w:val="000000"/>
                <w:sz w:val="16"/>
              </w:rPr>
              <w:t xml:space="preserve">packaging operations are controlled to prevent labeling mix-ups [21 CFR 820.120(c) and (d)]. </w:t>
            </w:r>
          </w:p>
          <w:p>
            <w:pPr>
              <w:autoSpaceDN w:val="0"/>
              <w:autoSpaceDE w:val="0"/>
              <w:widowControl/>
              <w:spacing w:line="182" w:lineRule="exact" w:before="36" w:after="0"/>
              <w:ind w:left="100" w:right="144" w:firstLine="0"/>
              <w:jc w:val="left"/>
            </w:pPr>
            <w:r>
              <w:rPr>
                <w:rFonts w:ascii="Arial" w:hAnsi="Arial" w:eastAsia="Arial"/>
                <w:b w:val="0"/>
                <w:i/>
                <w:color w:val="000000"/>
                <w:sz w:val="16"/>
              </w:rPr>
              <w:t xml:space="preserve">Verify that the label and labeling used for each production unit, lot, or batch are documented in the batch record, as well </w:t>
            </w:r>
            <w:r>
              <w:rPr>
                <w:rFonts w:ascii="Arial" w:hAnsi="Arial" w:eastAsia="Arial"/>
                <w:b w:val="0"/>
                <w:i/>
                <w:color w:val="000000"/>
                <w:sz w:val="16"/>
              </w:rPr>
              <w:t xml:space="preserve">as any control numbers used [21 CFR 820.120(e), 820.184(e)]. </w:t>
            </w:r>
          </w:p>
          <w:p>
            <w:pPr>
              <w:autoSpaceDN w:val="0"/>
              <w:tabs>
                <w:tab w:pos="808" w:val="left"/>
              </w:tabs>
              <w:autoSpaceDE w:val="0"/>
              <w:widowControl/>
              <w:spacing w:line="184" w:lineRule="exact" w:before="38" w:after="0"/>
              <w:ind w:left="100" w:right="288" w:firstLine="0"/>
              <w:jc w:val="left"/>
            </w:pPr>
            <w:r>
              <w:rPr>
                <w:rFonts w:ascii="ArialMT" w:hAnsi="ArialMT" w:eastAsia="ArialMT"/>
                <w:b w:val="0"/>
                <w:i w:val="0"/>
                <w:color w:val="000000"/>
                <w:sz w:val="16"/>
              </w:rPr>
              <w:t xml:space="preserve">The labelling is not released for storage or use until a designated individual has examined the labelling for </w:t>
            </w:r>
            <w:r>
              <w:rPr>
                <w:rFonts w:ascii="ArialMT" w:hAnsi="ArialMT" w:eastAsia="ArialMT"/>
                <w:b w:val="0"/>
                <w:i w:val="0"/>
                <w:color w:val="000000"/>
                <w:sz w:val="16"/>
              </w:rPr>
              <w:t xml:space="preserve">accuracy including, where applicable, the correct unique device identifier (UDI) or Universal Product Code </w:t>
            </w:r>
            <w:r>
              <w:rPr>
                <w:rFonts w:ascii="ArialMT" w:hAnsi="ArialMT" w:eastAsia="ArialMT"/>
                <w:b w:val="0"/>
                <w:i w:val="0"/>
                <w:color w:val="000000"/>
                <w:sz w:val="16"/>
              </w:rPr>
              <w:t xml:space="preserve">(UPC), expiration date, control number, storage instructions, handling instructions, and any additional </w:t>
            </w:r>
            <w:r>
              <w:rPr>
                <w:rFonts w:ascii="ArialMT" w:hAnsi="ArialMT" w:eastAsia="ArialMT"/>
                <w:b w:val="0"/>
                <w:i w:val="0"/>
                <w:color w:val="000000"/>
                <w:sz w:val="16"/>
              </w:rPr>
              <w:t xml:space="preserve">processing instructions </w:t>
            </w:r>
            <w:r>
              <w:br/>
            </w:r>
            <w:r>
              <w:rPr>
                <w:rFonts w:ascii="ArialMT" w:hAnsi="ArialMT" w:eastAsia="ArialMT"/>
                <w:b w:val="0"/>
                <w:i w:val="0"/>
                <w:color w:val="000000"/>
                <w:sz w:val="16"/>
              </w:rPr>
              <w:t xml:space="preserve">Mix up see under PSC 16 </w:t>
            </w:r>
            <w:r>
              <w:br/>
            </w:r>
            <w:r>
              <w:rPr>
                <w:rFonts w:ascii="Arial" w:hAnsi="Arial" w:eastAsia="Arial"/>
                <w:b w:val="0"/>
                <w:i/>
                <w:color w:val="000000"/>
                <w:sz w:val="16"/>
              </w:rPr>
              <w:t xml:space="preserve">Brazil: </w:t>
            </w:r>
            <w:r>
              <w:br/>
            </w:r>
            <w:r>
              <w:rPr>
                <w:rFonts w:ascii="Arial" w:hAnsi="Arial" w:eastAsia="Arial"/>
                <w:b w:val="0"/>
                <w:i/>
                <w:color w:val="000000"/>
                <w:sz w:val="16"/>
              </w:rPr>
              <w:t xml:space="preserve">Verify that the device history record of the product includes or refers to the following information: date of manufacture; </w:t>
            </w:r>
            <w:r>
              <w:rPr>
                <w:rFonts w:ascii="Arial" w:hAnsi="Arial" w:eastAsia="Arial"/>
                <w:b w:val="0"/>
                <w:i/>
                <w:color w:val="000000"/>
                <w:sz w:val="16"/>
              </w:rPr>
              <w:t xml:space="preserve">components used; quantity manufactured; results of inspections and tests; parameters of special processes; quantity </w:t>
            </w:r>
            <w:r>
              <w:rPr>
                <w:rFonts w:ascii="Arial" w:hAnsi="Arial" w:eastAsia="Arial"/>
                <w:b w:val="0"/>
                <w:i/>
                <w:color w:val="000000"/>
                <w:sz w:val="16"/>
              </w:rPr>
              <w:t xml:space="preserve">released for distribution; labeling; identification of the serial number or batch of production; and final release of the </w:t>
            </w:r>
            <w:r>
              <w:rPr>
                <w:rFonts w:ascii="Arial" w:hAnsi="Arial" w:eastAsia="Arial"/>
                <w:b w:val="0"/>
                <w:i/>
                <w:color w:val="000000"/>
                <w:sz w:val="16"/>
              </w:rPr>
              <w:t xml:space="preserve">product [RDC ANVISA 16/2013: 3.2.1]. </w:t>
            </w:r>
          </w:p>
          <w:p>
            <w:pPr>
              <w:autoSpaceDN w:val="0"/>
              <w:autoSpaceDE w:val="0"/>
              <w:widowControl/>
              <w:spacing w:line="184" w:lineRule="exact" w:before="34" w:after="0"/>
              <w:ind w:left="100" w:right="258" w:firstLine="0"/>
              <w:jc w:val="both"/>
            </w:pPr>
            <w:r>
              <w:rPr>
                <w:rFonts w:ascii="Arial" w:hAnsi="Arial" w:eastAsia="Arial"/>
                <w:b w:val="0"/>
                <w:i/>
                <w:color w:val="000000"/>
                <w:sz w:val="16"/>
              </w:rPr>
              <w:t xml:space="preserve">Verify that labeling has not been released for storage or use until a designated individual has examined the labeling for </w:t>
            </w:r>
            <w:r>
              <w:rPr>
                <w:rFonts w:ascii="Arial" w:hAnsi="Arial" w:eastAsia="Arial"/>
                <w:b w:val="0"/>
                <w:i/>
                <w:color w:val="000000"/>
                <w:sz w:val="16"/>
              </w:rPr>
              <w:t xml:space="preserve">accuracy. The approval, including the date, name, and physical or electronic signature of the person responsible, must </w:t>
            </w:r>
            <w:r>
              <w:rPr>
                <w:rFonts w:ascii="Arial" w:hAnsi="Arial" w:eastAsia="Arial"/>
                <w:b w:val="0"/>
                <w:i/>
                <w:color w:val="000000"/>
                <w:sz w:val="16"/>
              </w:rPr>
              <w:t>be documented in the device history record [RDC ANVISA 16/2013: 5.2.2.3].</w:t>
            </w:r>
          </w:p>
          <w:p>
            <w:pPr>
              <w:autoSpaceDN w:val="0"/>
              <w:autoSpaceDE w:val="0"/>
              <w:widowControl/>
              <w:spacing w:line="184" w:lineRule="exact" w:before="36" w:after="0"/>
              <w:ind w:left="808" w:right="720" w:firstLine="0"/>
              <w:jc w:val="left"/>
            </w:pPr>
            <w:r>
              <w:rPr>
                <w:rFonts w:ascii="ArialMT" w:hAnsi="ArialMT" w:eastAsia="ArialMT"/>
                <w:b w:val="0"/>
                <w:i w:val="0"/>
                <w:color w:val="000000"/>
                <w:sz w:val="16"/>
              </w:rPr>
              <w:t xml:space="preserve">The device history record of the product includes: date of manufacturer; components used; quantity </w:t>
            </w:r>
            <w:r>
              <w:rPr>
                <w:rFonts w:ascii="ArialMT" w:hAnsi="ArialMT" w:eastAsia="ArialMT"/>
                <w:b w:val="0"/>
                <w:i w:val="0"/>
                <w:color w:val="000000"/>
                <w:sz w:val="16"/>
              </w:rPr>
              <w:t xml:space="preserve">manufactured; results of inspections and tests; parameters of special processes; quantity released for </w:t>
            </w:r>
            <w:r>
              <w:rPr>
                <w:rFonts w:ascii="ArialMT" w:hAnsi="ArialMT" w:eastAsia="ArialMT"/>
                <w:b w:val="0"/>
                <w:i w:val="0"/>
                <w:color w:val="000000"/>
                <w:sz w:val="16"/>
              </w:rPr>
              <w:t xml:space="preserve">distribution; labelling; identification of the serial number of production and final release of the product. </w:t>
            </w:r>
          </w:p>
          <w:p>
            <w:pPr>
              <w:autoSpaceDN w:val="0"/>
              <w:autoSpaceDE w:val="0"/>
              <w:widowControl/>
              <w:spacing w:line="184" w:lineRule="exact" w:before="36" w:after="0"/>
              <w:ind w:left="808" w:right="144" w:firstLine="0"/>
              <w:jc w:val="left"/>
            </w:pPr>
            <w:r>
              <w:rPr>
                <w:rFonts w:ascii="ArialMT" w:hAnsi="ArialMT" w:eastAsia="ArialMT"/>
                <w:b w:val="0"/>
                <w:i w:val="0"/>
                <w:color w:val="000000"/>
                <w:sz w:val="16"/>
              </w:rPr>
              <w:t xml:space="preserve">Therefore, it is ensured that labeling has not been released for storage or use until a designated individual has </w:t>
            </w:r>
            <w:r>
              <w:rPr>
                <w:rFonts w:ascii="ArialMT" w:hAnsi="ArialMT" w:eastAsia="ArialMT"/>
                <w:b w:val="0"/>
                <w:i w:val="0"/>
                <w:color w:val="000000"/>
                <w:sz w:val="16"/>
              </w:rPr>
              <w:t xml:space="preserve">examined the labeling for accuracy. The approval, including the date, name, and physical or electronic </w:t>
            </w:r>
            <w:r>
              <w:rPr>
                <w:rFonts w:ascii="ArialMT" w:hAnsi="ArialMT" w:eastAsia="ArialMT"/>
                <w:b w:val="0"/>
                <w:i w:val="0"/>
                <w:color w:val="000000"/>
                <w:sz w:val="16"/>
              </w:rPr>
              <w:t xml:space="preserve">signature of the person responsible is documented in the device history record.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PSC 18 n/A </w:t>
            </w:r>
          </w:p>
          <w:p>
            <w:pPr>
              <w:autoSpaceDN w:val="0"/>
              <w:autoSpaceDE w:val="0"/>
              <w:widowControl/>
              <w:spacing w:line="184" w:lineRule="exact" w:before="186" w:after="0"/>
              <w:ind w:left="100" w:right="144" w:firstLine="0"/>
              <w:jc w:val="left"/>
            </w:pPr>
            <w:r>
              <w:rPr>
                <w:rFonts w:ascii="ArialMT" w:hAnsi="ArialMT" w:eastAsia="ArialMT"/>
                <w:b w:val="0"/>
                <w:i w:val="0"/>
                <w:color w:val="000000"/>
                <w:sz w:val="16"/>
              </w:rPr>
              <w:t xml:space="preserve">PSC 19: product status (GM) </w:t>
            </w:r>
            <w:r>
              <w:br/>
            </w:r>
            <w:r>
              <w:rPr>
                <w:rFonts w:ascii="ArialMT" w:hAnsi="ArialMT" w:eastAsia="ArialMT"/>
                <w:b w:val="0"/>
                <w:i w:val="0"/>
                <w:color w:val="000000"/>
                <w:sz w:val="16"/>
              </w:rPr>
              <w:t xml:space="preserve">Product status can be identified by the etiquette documentation. Only products which are finally released can be put into </w:t>
            </w:r>
            <w:r>
              <w:rPr>
                <w:rFonts w:ascii="ArialMT" w:hAnsi="ArialMT" w:eastAsia="ArialMT"/>
                <w:b w:val="0"/>
                <w:i w:val="0"/>
                <w:color w:val="000000"/>
                <w:sz w:val="16"/>
              </w:rPr>
              <w:t xml:space="preserve">the market.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PSC20 - Customer property (GM) </w:t>
            </w:r>
            <w:r>
              <w:br/>
            </w:r>
            <w:r>
              <w:rPr>
                <w:rFonts w:ascii="ArialMT" w:hAnsi="ArialMT" w:eastAsia="ArialMT"/>
                <w:b w:val="0"/>
                <w:i w:val="0"/>
                <w:color w:val="000000"/>
                <w:sz w:val="16"/>
              </w:rPr>
              <w:t xml:space="preserve">///Service Center -  Moislinger Alee/// </w:t>
            </w:r>
            <w:r>
              <w:br/>
            </w:r>
            <w:r>
              <w:rPr>
                <w:rFonts w:ascii="ArialMT" w:hAnsi="ArialMT" w:eastAsia="ArialMT"/>
                <w:b w:val="0"/>
                <w:i w:val="0"/>
                <w:color w:val="000000"/>
                <w:sz w:val="16"/>
              </w:rPr>
              <w:t xml:space="preserve">ATLAN A300  labeled with red sticker found in third level Service Center -  Moislinger Alee, label No 3085421308 </w:t>
            </w:r>
            <w:r>
              <w:rPr>
                <w:rFonts w:ascii="ArialMT" w:hAnsi="ArialMT" w:eastAsia="ArialMT"/>
                <w:b w:val="0"/>
                <w:i w:val="0"/>
                <w:color w:val="000000"/>
                <w:sz w:val="16"/>
              </w:rPr>
              <w:t xml:space="preserve">Customer Property is identified as such with label when received. The reception of devices from customer is managed </w:t>
            </w:r>
            <w:r>
              <w:rPr>
                <w:rFonts w:ascii="ArialMT" w:hAnsi="ArialMT" w:eastAsia="ArialMT"/>
                <w:b w:val="0"/>
                <w:i w:val="0"/>
                <w:color w:val="000000"/>
                <w:sz w:val="16"/>
              </w:rPr>
              <w:t xml:space="preserve">using the service and maintenance procedure. </w:t>
            </w:r>
          </w:p>
          <w:p>
            <w:pPr>
              <w:autoSpaceDN w:val="0"/>
              <w:autoSpaceDE w:val="0"/>
              <w:widowControl/>
              <w:spacing w:line="188" w:lineRule="exact" w:before="0" w:after="0"/>
              <w:ind w:left="100" w:right="144" w:firstLine="0"/>
              <w:jc w:val="left"/>
            </w:pPr>
            <w:r>
              <w:rPr>
                <w:rFonts w:ascii="ArialMT" w:hAnsi="ArialMT" w:eastAsia="ArialMT"/>
                <w:b w:val="0"/>
                <w:i w:val="0"/>
                <w:color w:val="000000"/>
                <w:sz w:val="16"/>
              </w:rPr>
              <w:t xml:space="preserve">Every devices in Service center are labeled as such with “Meldungs Nummer” /order no in SAP and colored sticker. The </w:t>
            </w:r>
            <w:r>
              <w:rPr>
                <w:rFonts w:ascii="ArialMT" w:hAnsi="ArialMT" w:eastAsia="ArialMT"/>
                <w:b w:val="0"/>
                <w:i w:val="0"/>
                <w:color w:val="000000"/>
                <w:sz w:val="16"/>
              </w:rPr>
              <w:t xml:space="preserve">red sticker indicates that cleaning procedure have been finished. </w:t>
            </w:r>
          </w:p>
          <w:p>
            <w:pPr>
              <w:autoSpaceDN w:val="0"/>
              <w:autoSpaceDE w:val="0"/>
              <w:widowControl/>
              <w:spacing w:line="184" w:lineRule="exact" w:before="186" w:after="0"/>
              <w:ind w:left="808" w:right="864" w:hanging="708"/>
              <w:jc w:val="left"/>
            </w:pPr>
            <w:r>
              <w:rPr>
                <w:rFonts w:ascii="ArialMT" w:hAnsi="ArialMT" w:eastAsia="ArialMT"/>
                <w:b w:val="0"/>
                <w:i w:val="0"/>
                <w:color w:val="000000"/>
                <w:sz w:val="16"/>
              </w:rPr>
              <w:t xml:space="preserve">PSC21 acceptance activities (including supplier) (A) 7.4.3; 8.2.6 </w:t>
            </w:r>
            <w:r>
              <w:br/>
            </w:r>
            <w:r>
              <w:rPr>
                <w:rFonts w:ascii="ArialMT" w:hAnsi="ArialMT" w:eastAsia="ArialMT"/>
                <w:b w:val="0"/>
                <w:i w:val="0"/>
                <w:color w:val="000000"/>
                <w:sz w:val="16"/>
              </w:rPr>
              <w:t xml:space="preserve">It have been verified by means of audited samples that acceptance activities assure conformity with </w:t>
            </w:r>
            <w:r>
              <w:rPr>
                <w:rFonts w:ascii="ArialMT" w:hAnsi="ArialMT" w:eastAsia="ArialMT"/>
                <w:b w:val="0"/>
                <w:i w:val="0"/>
                <w:color w:val="000000"/>
                <w:sz w:val="16"/>
              </w:rPr>
              <w:t xml:space="preserve">specifications and are documented. </w:t>
            </w:r>
          </w:p>
          <w:p>
            <w:pPr>
              <w:autoSpaceDN w:val="0"/>
              <w:autoSpaceDE w:val="0"/>
              <w:widowControl/>
              <w:spacing w:line="182" w:lineRule="exact" w:before="40" w:after="0"/>
              <w:ind w:left="808" w:right="288" w:firstLine="0"/>
              <w:jc w:val="left"/>
            </w:pPr>
            <w:r>
              <w:rPr>
                <w:rFonts w:ascii="ArialMT" w:hAnsi="ArialMT" w:eastAsia="ArialMT"/>
                <w:b w:val="0"/>
                <w:i w:val="0"/>
                <w:color w:val="000000"/>
                <w:sz w:val="16"/>
              </w:rPr>
              <w:t xml:space="preserve">It have been confirmed based on samples (e.g. leakage testing, pressure tests, electrical safety testing and </w:t>
            </w:r>
            <w:r>
              <w:rPr>
                <w:rFonts w:ascii="ArialMT" w:hAnsi="ArialMT" w:eastAsia="ArialMT"/>
                <w:b w:val="0"/>
                <w:i w:val="0"/>
                <w:color w:val="000000"/>
                <w:sz w:val="16"/>
              </w:rPr>
              <w:t xml:space="preserve">verifications of individual configurations and accompanying labels and documents) that the extent of </w:t>
            </w:r>
            <w:r>
              <w:rPr>
                <w:rFonts w:ascii="ArialMT" w:hAnsi="ArialMT" w:eastAsia="ArialMT"/>
                <w:b w:val="0"/>
                <w:i w:val="0"/>
                <w:color w:val="000000"/>
                <w:sz w:val="16"/>
              </w:rPr>
              <w:t xml:space="preserve">acceptance activities is commensurate with the risk posed by the device. </w:t>
            </w:r>
          </w:p>
          <w:p>
            <w:pPr>
              <w:autoSpaceDN w:val="0"/>
              <w:tabs>
                <w:tab w:pos="808" w:val="left"/>
              </w:tabs>
              <w:autoSpaceDE w:val="0"/>
              <w:widowControl/>
              <w:spacing w:line="184" w:lineRule="exact" w:before="38" w:after="0"/>
              <w:ind w:left="100" w:right="288" w:firstLine="0"/>
              <w:jc w:val="left"/>
            </w:pPr>
            <w:r>
              <w:rPr>
                <w:rFonts w:ascii="ArialMT" w:hAnsi="ArialMT" w:eastAsia="ArialMT"/>
                <w:b w:val="0"/>
                <w:i w:val="0"/>
                <w:color w:val="000000"/>
                <w:sz w:val="16"/>
              </w:rPr>
              <w:t xml:space="preserve">///Revalstr. – “Line 2 – ATLAN  ”/// </w:t>
            </w:r>
            <w:r>
              <w:br/>
            </w:r>
            <w:r>
              <w:rPr>
                <w:rFonts w:ascii="ArialMT" w:hAnsi="ArialMT" w:eastAsia="ArialMT"/>
                <w:b w:val="0"/>
                <w:i w:val="0"/>
                <w:color w:val="000000"/>
                <w:sz w:val="16"/>
              </w:rPr>
              <w:t xml:space="preserve">2 samples from ATLAN series  have been audited: </w:t>
            </w:r>
            <w:r>
              <w:br/>
            </w:r>
            <w:r>
              <w:rPr>
                <w:rFonts w:ascii="ArialMT" w:hAnsi="ArialMT" w:eastAsia="ArialMT"/>
                <w:b w:val="0"/>
                <w:i w:val="0"/>
                <w:color w:val="000000"/>
                <w:sz w:val="16"/>
              </w:rPr>
              <w:t xml:space="preserve">Herstellprotokoll A 350 SN ASSK-0057, Auftragsnummer 62730423 </w:t>
            </w:r>
            <w:r>
              <w:br/>
            </w:r>
            <w:r>
              <w:rPr>
                <w:rFonts w:ascii="Arial" w:hAnsi="Arial" w:eastAsia="Arial"/>
                <w:b w:val="0"/>
                <w:i/>
                <w:color w:val="000000"/>
                <w:sz w:val="16"/>
              </w:rPr>
              <w:t xml:space="preserve">USA: </w:t>
            </w:r>
            <w:r>
              <w:br/>
            </w:r>
            <w:r>
              <w:rPr>
                <w:rFonts w:ascii="Arial" w:hAnsi="Arial" w:eastAsia="Arial"/>
                <w:b w:val="0"/>
                <w:i/>
                <w:color w:val="000000"/>
                <w:sz w:val="16"/>
              </w:rPr>
              <w:t xml:space="preserve">Verify that the manufacturer establishes and maintains procedures to ensure that sampling methods are adequate for </w:t>
            </w:r>
            <w:r>
              <w:rPr>
                <w:rFonts w:ascii="Arial" w:hAnsi="Arial" w:eastAsia="Arial"/>
                <w:b w:val="0"/>
                <w:i/>
                <w:color w:val="000000"/>
                <w:sz w:val="16"/>
              </w:rPr>
              <w:t xml:space="preserve">their intended use and ensure that when changes occur, the sampling plans are reviewed [21 </w:t>
            </w:r>
            <w:r>
              <w:br/>
            </w:r>
            <w:r>
              <w:rPr>
                <w:rFonts w:ascii="Arial" w:hAnsi="Arial" w:eastAsia="Arial"/>
                <w:b w:val="0"/>
                <w:i/>
                <w:color w:val="000000"/>
                <w:sz w:val="16"/>
              </w:rPr>
              <w:t xml:space="preserve">CFR 820.250(b)]. </w:t>
            </w:r>
          </w:p>
          <w:p>
            <w:pPr>
              <w:autoSpaceDN w:val="0"/>
              <w:autoSpaceDE w:val="0"/>
              <w:widowControl/>
              <w:spacing w:line="184" w:lineRule="exact" w:before="182" w:after="0"/>
              <w:ind w:left="100" w:right="288" w:firstLine="0"/>
              <w:jc w:val="left"/>
            </w:pPr>
            <w:r>
              <w:rPr>
                <w:rFonts w:ascii="Arial" w:hAnsi="Arial" w:eastAsia="Arial"/>
                <w:b w:val="0"/>
                <w:i/>
                <w:color w:val="000000"/>
                <w:sz w:val="16"/>
              </w:rPr>
              <w:t xml:space="preserve">Brazil: </w:t>
            </w:r>
            <w:r>
              <w:br/>
            </w:r>
            <w:r>
              <w:rPr>
                <w:rFonts w:ascii="Arial" w:hAnsi="Arial" w:eastAsia="Arial"/>
                <w:b w:val="0"/>
                <w:i/>
                <w:color w:val="000000"/>
                <w:sz w:val="16"/>
              </w:rPr>
              <w:t xml:space="preserve">Verify that sampling plans are defined and based on valid statistical rationale. Each manufacturer must establish and </w:t>
            </w:r>
            <w:r>
              <w:rPr>
                <w:rFonts w:ascii="Arial" w:hAnsi="Arial" w:eastAsia="Arial"/>
                <w:b w:val="0"/>
                <w:i/>
                <w:color w:val="000000"/>
                <w:sz w:val="16"/>
              </w:rPr>
              <w:t xml:space="preserve">maintain procedures to ensure that sampling methods are suitable for their intended use and </w:t>
            </w:r>
            <w:r>
              <w:br/>
            </w:r>
            <w:r>
              <w:rPr>
                <w:rFonts w:ascii="Arial" w:hAnsi="Arial" w:eastAsia="Arial"/>
                <w:b w:val="0"/>
                <w:i/>
                <w:color w:val="000000"/>
                <w:sz w:val="16"/>
              </w:rPr>
              <w:t xml:space="preserve">are reviewed regularly. A review of sampling plans should consider the occurrence of nonconforming product, quality </w:t>
            </w:r>
            <w:r>
              <w:rPr>
                <w:rFonts w:ascii="Arial" w:hAnsi="Arial" w:eastAsia="Arial"/>
                <w:b w:val="0"/>
                <w:i/>
                <w:color w:val="000000"/>
                <w:sz w:val="16"/>
              </w:rPr>
              <w:t xml:space="preserve">audit reports, complaints and other indicators [RDC ANVISA 16/2013: 9.2]. </w:t>
            </w:r>
          </w:p>
          <w:p>
            <w:pPr>
              <w:autoSpaceDN w:val="0"/>
              <w:autoSpaceDE w:val="0"/>
              <w:widowControl/>
              <w:spacing w:line="220" w:lineRule="exact" w:before="0" w:after="0"/>
              <w:ind w:left="808" w:right="0" w:firstLine="0"/>
              <w:jc w:val="left"/>
            </w:pPr>
            <w:r>
              <w:rPr>
                <w:rFonts w:ascii="ArialMT" w:hAnsi="ArialMT" w:eastAsia="ArialMT"/>
                <w:b w:val="0"/>
                <w:i w:val="0"/>
                <w:color w:val="000000"/>
                <w:sz w:val="16"/>
              </w:rPr>
              <w:t xml:space="preserve">Acceptance process based on 100% verification, therefore sampling is NA </w:t>
            </w:r>
          </w:p>
          <w:p>
            <w:pPr>
              <w:autoSpaceDN w:val="0"/>
              <w:tabs>
                <w:tab w:pos="808" w:val="left"/>
              </w:tabs>
              <w:autoSpaceDE w:val="0"/>
              <w:widowControl/>
              <w:spacing w:line="184" w:lineRule="exact" w:before="184" w:after="0"/>
              <w:ind w:left="100" w:right="720" w:firstLine="0"/>
              <w:jc w:val="left"/>
            </w:pPr>
            <w:r>
              <w:rPr>
                <w:rFonts w:ascii="ArialMT" w:hAnsi="ArialMT" w:eastAsia="ArialMT"/>
                <w:b w:val="0"/>
                <w:i w:val="0"/>
                <w:color w:val="000000"/>
                <w:sz w:val="16"/>
              </w:rPr>
              <w:t xml:space="preserve">MDR 2017/745 </w:t>
            </w:r>
            <w:r>
              <w:br/>
            </w:r>
            <w:r>
              <w:rPr>
                <w:rFonts w:ascii="ArialMT" w:hAnsi="ArialMT" w:eastAsia="ArialMT"/>
                <w:b w:val="0"/>
                <w:i w:val="0"/>
                <w:color w:val="000000"/>
                <w:sz w:val="16"/>
              </w:rPr>
              <w:t xml:space="preserve">Description of verification and quality assurance techniques at the manufacturing stage including processes and </w:t>
            </w:r>
            <w:r>
              <w:rPr>
                <w:rFonts w:ascii="ArialMT" w:hAnsi="ArialMT" w:eastAsia="ArialMT"/>
                <w:b w:val="0"/>
                <w:i w:val="0"/>
                <w:color w:val="000000"/>
                <w:sz w:val="16"/>
              </w:rPr>
              <w:t xml:space="preserve">procedures which are to be used (MDR / IVDR Annex IX_2.2 (d) , MDR Annex XI 6.2) </w:t>
            </w:r>
            <w:r>
              <w:br/>
            </w:r>
            <w:r>
              <w:rPr>
                <w:rFonts w:ascii="ArialMT" w:hAnsi="ArialMT" w:eastAsia="ArialMT"/>
                <w:b w:val="0"/>
                <w:i w:val="0"/>
                <w:color w:val="000000"/>
                <w:sz w:val="16"/>
              </w:rPr>
              <w:t xml:space="preserve">Herstelleranweisung ATLAN series have been audited. </w:t>
            </w:r>
          </w:p>
          <w:p>
            <w:pPr>
              <w:autoSpaceDN w:val="0"/>
              <w:tabs>
                <w:tab w:pos="808" w:val="left"/>
              </w:tabs>
              <w:autoSpaceDE w:val="0"/>
              <w:widowControl/>
              <w:spacing w:line="184" w:lineRule="exact" w:before="36" w:after="0"/>
              <w:ind w:left="100" w:right="432" w:firstLine="0"/>
              <w:jc w:val="left"/>
            </w:pPr>
            <w:r>
              <w:rPr>
                <w:rFonts w:ascii="ArialMT" w:hAnsi="ArialMT" w:eastAsia="ArialMT"/>
                <w:b w:val="0"/>
                <w:i w:val="0"/>
                <w:color w:val="000000"/>
                <w:sz w:val="16"/>
              </w:rPr>
              <w:t xml:space="preserve">Description of appropriate tests and trial before / during / after manufacture including frequency and test equipment </w:t>
            </w:r>
            <w:r>
              <w:rPr>
                <w:rFonts w:ascii="ArialMT" w:hAnsi="ArialMT" w:eastAsia="ArialMT"/>
                <w:b w:val="0"/>
                <w:i w:val="0"/>
                <w:color w:val="000000"/>
                <w:sz w:val="16"/>
              </w:rPr>
              <w:t xml:space="preserve">(MDR / IVDR Annex IX 2.2(e), MDR Annex XI 6.2) </w:t>
            </w:r>
            <w:r>
              <w:br/>
            </w:r>
            <w:r>
              <w:rPr>
                <w:rFonts w:ascii="ArialMT" w:hAnsi="ArialMT" w:eastAsia="ArialMT"/>
                <w:b w:val="0"/>
                <w:i w:val="0"/>
                <w:color w:val="000000"/>
                <w:sz w:val="16"/>
              </w:rPr>
              <w:t xml:space="preserve">Test protocols ATLAN Series have been audited. </w:t>
            </w:r>
          </w:p>
        </w:tc>
      </w:tr>
    </w:tbl>
    <w:p>
      <w:pPr>
        <w:autoSpaceDN w:val="0"/>
        <w:autoSpaceDE w:val="0"/>
        <w:widowControl/>
        <w:spacing w:line="7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53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67" name="Picture 67"/>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#10578 (Service Center) / # 90464 (ATLAN Series B23) </w:t>
            </w:r>
          </w:p>
        </w:tc>
      </w:tr>
      <w:tr>
        <w:trPr>
          <w:trHeight w:hRule="exact" w:val="13992"/>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tabs>
                <w:tab w:pos="808" w:val="left"/>
              </w:tabs>
              <w:autoSpaceDE w:val="0"/>
              <w:widowControl/>
              <w:spacing w:line="184" w:lineRule="exact" w:before="36" w:after="0"/>
              <w:ind w:left="100" w:right="576" w:firstLine="0"/>
              <w:jc w:val="left"/>
            </w:pPr>
            <w:r>
              <w:rPr>
                <w:rFonts w:ascii="ArialMT" w:hAnsi="ArialMT" w:eastAsia="ArialMT"/>
                <w:b w:val="0"/>
                <w:i w:val="0"/>
                <w:color w:val="000000"/>
                <w:sz w:val="16"/>
              </w:rPr>
              <w:t xml:space="preserve">Control of monitoring and measuring equipment (7.6) </w:t>
            </w:r>
            <w:r>
              <w:br/>
            </w:r>
            <w:r>
              <w:rPr>
                <w:rFonts w:ascii="ArialMT" w:hAnsi="ArialMT" w:eastAsia="ArialMT"/>
                <w:b w:val="0"/>
                <w:i w:val="0"/>
                <w:color w:val="000000"/>
                <w:sz w:val="16"/>
                <w:u w:val="single"/>
              </w:rPr>
              <w:t>PSC13 monitoring and measuring devices needed  (GM) 7.6</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The organization has determined the monitoring an</w:t>
            </w:r>
            <w:r>
              <w:rPr>
                <w:rFonts w:ascii="ArialMT" w:hAnsi="ArialMT" w:eastAsia="ArialMT"/>
                <w:b w:val="0"/>
                <w:i w:val="0"/>
                <w:color w:val="000000"/>
                <w:sz w:val="16"/>
              </w:rPr>
              <w:t xml:space="preserve">d measuring devices needed to provide evidence of </w:t>
            </w:r>
            <w:r>
              <w:rPr>
                <w:rFonts w:ascii="ArialMT" w:hAnsi="ArialMT" w:eastAsia="ArialMT"/>
                <w:b w:val="0"/>
                <w:i w:val="0"/>
                <w:color w:val="000000"/>
                <w:sz w:val="16"/>
              </w:rPr>
              <w:t xml:space="preserve">conformity to specified requirements. Devices are listed in MIMS System. </w:t>
            </w:r>
          </w:p>
          <w:p>
            <w:pPr>
              <w:autoSpaceDN w:val="0"/>
              <w:autoSpaceDE w:val="0"/>
              <w:widowControl/>
              <w:spacing w:line="184" w:lineRule="exact" w:before="38" w:after="0"/>
              <w:ind w:left="808" w:right="0" w:firstLine="0"/>
              <w:jc w:val="left"/>
            </w:pPr>
            <w:r>
              <w:rPr>
                <w:rFonts w:ascii="ArialMT" w:hAnsi="ArialMT" w:eastAsia="ArialMT"/>
                <w:b w:val="0"/>
                <w:i w:val="0"/>
                <w:color w:val="000000"/>
                <w:sz w:val="16"/>
              </w:rPr>
              <w:t xml:space="preserve">The monitoring and measuring equipment used in production and service control has been identified, adjusted, </w:t>
            </w:r>
            <w:r>
              <w:rPr>
                <w:rFonts w:ascii="ArialMT" w:hAnsi="ArialMT" w:eastAsia="ArialMT"/>
                <w:b w:val="0"/>
                <w:i w:val="0"/>
                <w:color w:val="000000"/>
                <w:sz w:val="16"/>
              </w:rPr>
              <w:t xml:space="preserve">calibrated and maintained, and is capable of producing valid results. For verification several samples in Service </w:t>
            </w:r>
            <w:r>
              <w:rPr>
                <w:rFonts w:ascii="ArialMT" w:hAnsi="ArialMT" w:eastAsia="ArialMT"/>
                <w:b w:val="0"/>
                <w:i w:val="0"/>
                <w:color w:val="000000"/>
                <w:sz w:val="16"/>
              </w:rPr>
              <w:t xml:space="preserve">enter and ATLAN production have been audited. </w:t>
            </w:r>
          </w:p>
          <w:p>
            <w:pPr>
              <w:autoSpaceDN w:val="0"/>
              <w:autoSpaceDE w:val="0"/>
              <w:widowControl/>
              <w:spacing w:line="184" w:lineRule="exact" w:before="38" w:after="0"/>
              <w:ind w:left="808" w:right="576" w:firstLine="0"/>
              <w:jc w:val="left"/>
            </w:pPr>
            <w:r>
              <w:rPr>
                <w:rFonts w:ascii="ArialMT" w:hAnsi="ArialMT" w:eastAsia="ArialMT"/>
                <w:b w:val="0"/>
                <w:i w:val="0"/>
                <w:color w:val="000000"/>
                <w:sz w:val="16"/>
              </w:rPr>
              <w:t xml:space="preserve">Calibration of measurement equipment is performed in specific intervals (usually once a year or after 18 </w:t>
            </w:r>
            <w:r>
              <w:rPr>
                <w:rFonts w:ascii="ArialMT" w:hAnsi="ArialMT" w:eastAsia="ArialMT"/>
                <w:b w:val="0"/>
                <w:i w:val="0"/>
                <w:color w:val="000000"/>
                <w:sz w:val="16"/>
              </w:rPr>
              <w:t xml:space="preserve">months) </w:t>
            </w:r>
          </w:p>
          <w:p>
            <w:pPr>
              <w:autoSpaceDN w:val="0"/>
              <w:autoSpaceDE w:val="0"/>
              <w:widowControl/>
              <w:spacing w:line="186" w:lineRule="exact" w:before="0" w:after="0"/>
              <w:ind w:left="808" w:right="144" w:firstLine="0"/>
              <w:jc w:val="left"/>
            </w:pPr>
            <w:r>
              <w:rPr>
                <w:rFonts w:ascii="ArialMT" w:hAnsi="ArialMT" w:eastAsia="ArialMT"/>
                <w:b w:val="0"/>
                <w:i w:val="0"/>
                <w:color w:val="000000"/>
                <w:sz w:val="16"/>
              </w:rPr>
              <w:t xml:space="preserve">Calibration is currently done by “Kalibrierlabor Revalstr.”  which counts as provider. In some cases devices </w:t>
            </w:r>
            <w:r>
              <w:rPr>
                <w:rFonts w:ascii="ArialMT" w:hAnsi="ArialMT" w:eastAsia="ArialMT"/>
                <w:b w:val="0"/>
                <w:i w:val="0"/>
                <w:color w:val="000000"/>
                <w:sz w:val="16"/>
              </w:rPr>
              <w:t xml:space="preserve">can be caibrated with other external partners (e.g. Testo) </w:t>
            </w:r>
            <w:r>
              <w:br/>
            </w:r>
            <w:r>
              <w:rPr>
                <w:rFonts w:ascii="ArialMT" w:hAnsi="ArialMT" w:eastAsia="ArialMT"/>
                <w:b w:val="0"/>
                <w:i w:val="0"/>
                <w:color w:val="000000"/>
                <w:sz w:val="16"/>
              </w:rPr>
              <w:t xml:space="preserve">All measuring devices are listed and controlled in MIMS with ID-number, last calibration date, next calibration </w:t>
            </w:r>
            <w:r>
              <w:rPr>
                <w:rFonts w:ascii="ArialMT" w:hAnsi="ArialMT" w:eastAsia="ArialMT"/>
                <w:b w:val="0"/>
                <w:i w:val="0"/>
                <w:color w:val="000000"/>
                <w:sz w:val="16"/>
              </w:rPr>
              <w:t xml:space="preserve">date, calibration evidence. </w:t>
            </w:r>
          </w:p>
          <w:p>
            <w:pPr>
              <w:autoSpaceDN w:val="0"/>
              <w:autoSpaceDE w:val="0"/>
              <w:widowControl/>
              <w:spacing w:line="184" w:lineRule="exact" w:before="38" w:after="0"/>
              <w:ind w:left="808" w:right="144" w:firstLine="0"/>
              <w:jc w:val="left"/>
            </w:pPr>
            <w:r>
              <w:rPr>
                <w:rFonts w:ascii="ArialMT" w:hAnsi="ArialMT" w:eastAsia="ArialMT"/>
                <w:b w:val="0"/>
                <w:i w:val="0"/>
                <w:color w:val="000000"/>
                <w:sz w:val="16"/>
              </w:rPr>
              <w:t xml:space="preserve">Responsible persons in Service Center Moislinger Allee and production get once a month an email with status </w:t>
            </w:r>
            <w:r>
              <w:rPr>
                <w:rFonts w:ascii="ArialMT" w:hAnsi="ArialMT" w:eastAsia="ArialMT"/>
                <w:b w:val="0"/>
                <w:i w:val="0"/>
                <w:color w:val="000000"/>
                <w:sz w:val="16"/>
              </w:rPr>
              <w:t xml:space="preserve">of devices for notification of devices that must be calibrated. </w:t>
            </w:r>
          </w:p>
          <w:p>
            <w:pPr>
              <w:autoSpaceDN w:val="0"/>
              <w:autoSpaceDE w:val="0"/>
              <w:widowControl/>
              <w:spacing w:line="186" w:lineRule="exact" w:before="34" w:after="0"/>
              <w:ind w:left="808" w:right="144" w:firstLine="0"/>
              <w:jc w:val="left"/>
            </w:pPr>
            <w:r>
              <w:rPr>
                <w:rFonts w:ascii="ArialMT" w:hAnsi="ArialMT" w:eastAsia="ArialMT"/>
                <w:b w:val="0"/>
                <w:i w:val="0"/>
                <w:color w:val="000000"/>
                <w:sz w:val="16"/>
              </w:rPr>
              <w:t xml:space="preserve">Futhermore, each employee of service center is responsible to check calibration status of used devices which </w:t>
            </w:r>
            <w:r>
              <w:rPr>
                <w:rFonts w:ascii="ArialMT" w:hAnsi="ArialMT" w:eastAsia="ArialMT"/>
                <w:b w:val="0"/>
                <w:i w:val="0"/>
                <w:color w:val="000000"/>
                <w:sz w:val="16"/>
              </w:rPr>
              <w:t xml:space="preserve">is labeled on each device. </w:t>
            </w:r>
          </w:p>
          <w:p>
            <w:pPr>
              <w:autoSpaceDN w:val="0"/>
              <w:autoSpaceDE w:val="0"/>
              <w:widowControl/>
              <w:spacing w:line="184" w:lineRule="exact" w:before="36" w:after="0"/>
              <w:ind w:left="808" w:right="2592" w:firstLine="0"/>
              <w:jc w:val="left"/>
            </w:pPr>
            <w:r>
              <w:rPr>
                <w:rFonts w:ascii="ArialMT" w:hAnsi="ArialMT" w:eastAsia="ArialMT"/>
                <w:b w:val="0"/>
                <w:i w:val="0"/>
                <w:color w:val="000000"/>
                <w:sz w:val="16"/>
              </w:rPr>
              <w:t xml:space="preserve">Calibration certificates are stored and maintained in MIMS </w:t>
            </w:r>
            <w:r>
              <w:br/>
            </w:r>
            <w:r>
              <w:rPr>
                <w:rFonts w:ascii="ArialMT" w:hAnsi="ArialMT" w:eastAsia="ArialMT"/>
                <w:b w:val="0"/>
                <w:i w:val="0"/>
                <w:color w:val="000000"/>
                <w:sz w:val="16"/>
              </w:rPr>
              <w:t xml:space="preserve">Devices are marked with an ID number and the date of the next calibration. </w:t>
            </w:r>
          </w:p>
          <w:p>
            <w:pPr>
              <w:autoSpaceDN w:val="0"/>
              <w:autoSpaceDE w:val="0"/>
              <w:widowControl/>
              <w:spacing w:line="184" w:lineRule="exact" w:before="184" w:after="0"/>
              <w:ind w:left="808" w:right="3024" w:firstLine="0"/>
              <w:jc w:val="left"/>
            </w:pPr>
            <w:r>
              <w:rPr>
                <w:rFonts w:ascii="ArialMT" w:hAnsi="ArialMT" w:eastAsia="ArialMT"/>
                <w:b w:val="0"/>
                <w:i w:val="0"/>
                <w:color w:val="000000"/>
                <w:sz w:val="16"/>
              </w:rPr>
              <w:t xml:space="preserve">Audited Examples : </w:t>
            </w:r>
            <w:r>
              <w:br/>
            </w:r>
            <w:r>
              <w:rPr>
                <w:rFonts w:ascii="ArialMT" w:hAnsi="ArialMT" w:eastAsia="ArialMT"/>
                <w:b w:val="0"/>
                <w:i w:val="0"/>
                <w:color w:val="000000"/>
                <w:sz w:val="16"/>
              </w:rPr>
              <w:t xml:space="preserve">///Moislinger Allee – “Service center”/// </w:t>
            </w:r>
            <w:r>
              <w:br/>
            </w:r>
            <w:r>
              <w:rPr>
                <w:rFonts w:ascii="ArialMT" w:hAnsi="ArialMT" w:eastAsia="ArialMT"/>
                <w:b w:val="0"/>
                <w:i w:val="0"/>
                <w:color w:val="000000"/>
                <w:sz w:val="16"/>
              </w:rPr>
              <w:t xml:space="preserve">Secu Life PS 300 Patienten Simulator MIMS 302658 (Prüfplatz 107) </w:t>
            </w:r>
            <w:r>
              <w:rPr>
                <w:rFonts w:ascii="ArialMT" w:hAnsi="ArialMT" w:eastAsia="ArialMT"/>
                <w:b w:val="0"/>
                <w:i w:val="0"/>
                <w:color w:val="000000"/>
                <w:sz w:val="16"/>
              </w:rPr>
              <w:t xml:space="preserve">Tempstecker 37.0 Grad Inventarnummer 302658 </w:t>
            </w:r>
            <w:r>
              <w:br/>
            </w:r>
            <w:r>
              <w:rPr>
                <w:rFonts w:ascii="ArialMT" w:hAnsi="ArialMT" w:eastAsia="ArialMT"/>
                <w:b w:val="0"/>
                <w:i w:val="0"/>
                <w:color w:val="000000"/>
                <w:sz w:val="16"/>
              </w:rPr>
              <w:t xml:space="preserve">///Revalstr. – “Line 2 – ATLAN  ”/// </w:t>
            </w:r>
            <w:r>
              <w:br/>
            </w:r>
            <w:r>
              <w:rPr>
                <w:rFonts w:ascii="ArialMT" w:hAnsi="ArialMT" w:eastAsia="ArialMT"/>
                <w:b w:val="0"/>
                <w:i w:val="0"/>
                <w:color w:val="000000"/>
                <w:sz w:val="16"/>
              </w:rPr>
              <w:t xml:space="preserve">Testo 622 (humidity/Temp/pressure) MIMS No 101983, </w:t>
            </w:r>
            <w:r>
              <w:br/>
            </w:r>
            <w:r>
              <w:rPr>
                <w:rFonts w:ascii="ArialMT" w:hAnsi="ArialMT" w:eastAsia="ArialMT"/>
                <w:b w:val="0"/>
                <w:i w:val="0"/>
                <w:color w:val="000000"/>
                <w:sz w:val="16"/>
              </w:rPr>
              <w:t xml:space="preserve">Manometer 6 bar MIMS 10495, </w:t>
            </w:r>
            <w:r>
              <w:br/>
            </w:r>
            <w:r>
              <w:rPr>
                <w:rFonts w:ascii="ArialMT" w:hAnsi="ArialMT" w:eastAsia="ArialMT"/>
                <w:b w:val="0"/>
                <w:i w:val="0"/>
                <w:color w:val="000000"/>
                <w:sz w:val="16"/>
              </w:rPr>
              <w:t xml:space="preserve">Flaschendrucksimulation MB01008 MIMS 302777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PSC14 monitoring and measuring devices validity of previous measurements in case of  non- confirming measurement </w:t>
            </w:r>
            <w:r>
              <w:rPr>
                <w:rFonts w:ascii="ArialMT" w:hAnsi="ArialMT" w:eastAsia="ArialMT"/>
                <w:b w:val="0"/>
                <w:i w:val="0"/>
                <w:color w:val="000000"/>
                <w:sz w:val="16"/>
                <w:u w:val="single"/>
              </w:rPr>
              <w:t>devices (GM) 7.6</w:t>
            </w:r>
            <w:r>
              <w:rPr>
                <w:rFonts w:ascii="ArialMT" w:hAnsi="ArialMT" w:eastAsia="ArialMT"/>
                <w:b w:val="0"/>
                <w:i w:val="0"/>
                <w:color w:val="000000"/>
                <w:sz w:val="16"/>
              </w:rPr>
              <w:t xml:space="preserve"> </w:t>
            </w:r>
          </w:p>
          <w:p>
            <w:pPr>
              <w:autoSpaceDN w:val="0"/>
              <w:tabs>
                <w:tab w:pos="310" w:val="left"/>
              </w:tabs>
              <w:autoSpaceDE w:val="0"/>
              <w:widowControl/>
              <w:spacing w:line="188" w:lineRule="exact" w:before="180" w:after="0"/>
              <w:ind w:left="100" w:right="288" w:firstLine="0"/>
              <w:jc w:val="left"/>
            </w:pPr>
            <w:r>
              <w:rPr>
                <w:rFonts w:ascii="ArialMT" w:hAnsi="ArialMT" w:eastAsia="ArialMT"/>
                <w:b w:val="0"/>
                <w:i w:val="0"/>
                <w:color w:val="000000"/>
                <w:sz w:val="16"/>
              </w:rPr>
              <w:t xml:space="preserve">MDR 2017/745 / IVDR 2017/746 </w:t>
            </w:r>
            <w:r>
              <w:br/>
            </w:r>
            <w:r>
              <w:rPr>
                <w:rFonts w:ascii="Symbol" w:hAnsi="Symbol" w:eastAsia="Symbol"/>
                <w:b w:val="0"/>
                <w:i w:val="0"/>
                <w:color w:val="000000"/>
                <w:sz w:val="16"/>
              </w:rPr>
              <w:t>•</w:t>
            </w:r>
            <w:r>
              <w:rPr>
                <w:rFonts w:ascii="ArialMT" w:hAnsi="ArialMT" w:eastAsia="ArialMT"/>
                <w:b w:val="0"/>
                <w:i w:val="0"/>
                <w:color w:val="000000"/>
                <w:sz w:val="16"/>
              </w:rPr>
              <w:t xml:space="preserve"> Test equipment used shall be possible to trace back adequately the calibration of that test equipment. (MDR /IVDR </w:t>
            </w:r>
            <w:r>
              <w:tab/>
            </w:r>
            <w:r>
              <w:rPr>
                <w:rFonts w:ascii="ArialMT" w:hAnsi="ArialMT" w:eastAsia="ArialMT"/>
                <w:b w:val="0"/>
                <w:i w:val="0"/>
                <w:color w:val="000000"/>
                <w:sz w:val="16"/>
              </w:rPr>
              <w:t xml:space="preserve">Annex IX_2.2 (e) , MDR Annex XI 6.2) </w:t>
            </w:r>
          </w:p>
          <w:p>
            <w:pPr>
              <w:autoSpaceDN w:val="0"/>
              <w:autoSpaceDE w:val="0"/>
              <w:widowControl/>
              <w:spacing w:line="184" w:lineRule="exact" w:before="186" w:after="0"/>
              <w:ind w:left="808" w:right="0" w:firstLine="0"/>
              <w:jc w:val="left"/>
            </w:pPr>
            <w:r>
              <w:rPr>
                <w:rFonts w:ascii="ArialMT" w:hAnsi="ArialMT" w:eastAsia="ArialMT"/>
                <w:b w:val="0"/>
                <w:i w:val="0"/>
                <w:color w:val="000000"/>
                <w:sz w:val="16"/>
              </w:rPr>
              <w:t xml:space="preserve">The organization assesses (and records) the validity of previous measurements when equipment is found not </w:t>
            </w:r>
            <w:r>
              <w:rPr>
                <w:rFonts w:ascii="ArialMT" w:hAnsi="ArialMT" w:eastAsia="ArialMT"/>
                <w:b w:val="0"/>
                <w:i w:val="0"/>
                <w:color w:val="000000"/>
                <w:sz w:val="16"/>
              </w:rPr>
              <w:t xml:space="preserve">to conform to specified requirements, and takes appropriate action on the equipment and any product affected. </w:t>
            </w:r>
            <w:r>
              <w:rPr>
                <w:rFonts w:ascii="ArialMT" w:hAnsi="ArialMT" w:eastAsia="ArialMT"/>
                <w:b w:val="0"/>
                <w:i w:val="0"/>
                <w:color w:val="000000"/>
                <w:sz w:val="16"/>
              </w:rPr>
              <w:t xml:space="preserve">The control of the monitoring and measuring devices is adequate to ensure valid results. </w:t>
            </w:r>
          </w:p>
          <w:p>
            <w:pPr>
              <w:autoSpaceDN w:val="0"/>
              <w:autoSpaceDE w:val="0"/>
              <w:widowControl/>
              <w:spacing w:line="186" w:lineRule="exact" w:before="0" w:after="0"/>
              <w:ind w:left="808" w:right="0" w:firstLine="0"/>
              <w:jc w:val="left"/>
            </w:pPr>
            <w:r>
              <w:rPr>
                <w:rFonts w:ascii="ArialMT" w:hAnsi="ArialMT" w:eastAsia="ArialMT"/>
                <w:b w:val="0"/>
                <w:i w:val="0"/>
                <w:color w:val="000000"/>
                <w:sz w:val="16"/>
              </w:rPr>
              <w:t xml:space="preserve">Every device which is processed in “Service Center Moislinger Allee” will be listed in SAP system with </w:t>
            </w:r>
            <w:r>
              <w:rPr>
                <w:rFonts w:ascii="ArialMT" w:hAnsi="ArialMT" w:eastAsia="ArialMT"/>
                <w:b w:val="0"/>
                <w:i w:val="0"/>
                <w:color w:val="000000"/>
                <w:sz w:val="16"/>
              </w:rPr>
              <w:t xml:space="preserve">incoming date. In SAP the device will be linked to a dedicated work place with ID. Every workspace has a list of </w:t>
            </w:r>
            <w:r>
              <w:rPr>
                <w:rFonts w:ascii="ArialMT" w:hAnsi="ArialMT" w:eastAsia="ArialMT"/>
                <w:b w:val="0"/>
                <w:i w:val="0"/>
                <w:color w:val="000000"/>
                <w:sz w:val="16"/>
              </w:rPr>
              <w:t xml:space="preserve">measurement equipment used unique at this place. </w:t>
            </w:r>
          </w:p>
          <w:p>
            <w:pPr>
              <w:autoSpaceDN w:val="0"/>
              <w:autoSpaceDE w:val="0"/>
              <w:widowControl/>
              <w:spacing w:line="184" w:lineRule="exact" w:before="38" w:after="0"/>
              <w:ind w:left="808" w:right="0" w:firstLine="0"/>
              <w:jc w:val="left"/>
            </w:pPr>
            <w:r>
              <w:rPr>
                <w:rFonts w:ascii="ArialMT" w:hAnsi="ArialMT" w:eastAsia="ArialMT"/>
                <w:b w:val="0"/>
                <w:i w:val="0"/>
                <w:color w:val="000000"/>
                <w:sz w:val="16"/>
              </w:rPr>
              <w:t xml:space="preserve">In production all used test equipment will be documented in every test protocol in SAP. It will be possible to </w:t>
            </w:r>
            <w:r>
              <w:rPr>
                <w:rFonts w:ascii="ArialMT" w:hAnsi="ArialMT" w:eastAsia="ArialMT"/>
                <w:b w:val="0"/>
                <w:i w:val="0"/>
                <w:color w:val="000000"/>
                <w:sz w:val="16"/>
              </w:rPr>
              <w:t xml:space="preserve">trace back every used device with related time-period and related concrete tests and test results. The status of </w:t>
            </w:r>
            <w:r>
              <w:rPr>
                <w:rFonts w:ascii="ArialMT" w:hAnsi="ArialMT" w:eastAsia="ArialMT"/>
                <w:b w:val="0"/>
                <w:i w:val="0"/>
                <w:color w:val="000000"/>
                <w:sz w:val="16"/>
              </w:rPr>
              <w:t xml:space="preserve">measurement-device at time of usage can be traced back in MIMS. </w:t>
            </w:r>
          </w:p>
          <w:p>
            <w:pPr>
              <w:autoSpaceDN w:val="0"/>
              <w:autoSpaceDE w:val="0"/>
              <w:widowControl/>
              <w:spacing w:line="222" w:lineRule="exact" w:before="0" w:after="0"/>
              <w:ind w:left="808" w:right="0" w:firstLine="0"/>
              <w:jc w:val="left"/>
            </w:pPr>
            <w:r>
              <w:rPr>
                <w:rFonts w:ascii="ArialMT" w:hAnsi="ArialMT" w:eastAsia="ArialMT"/>
                <w:b w:val="0"/>
                <w:i w:val="0"/>
                <w:color w:val="000000"/>
                <w:sz w:val="16"/>
              </w:rPr>
              <w:t xml:space="preserve">Monitoring and measuring devices are protected from damage or deterioration e.g. via limited access to the </w:t>
            </w:r>
          </w:p>
          <w:p>
            <w:pPr>
              <w:autoSpaceDN w:val="0"/>
              <w:autoSpaceDE w:val="0"/>
              <w:widowControl/>
              <w:spacing w:line="188" w:lineRule="exact" w:before="0" w:after="0"/>
              <w:ind w:left="808" w:right="432" w:firstLine="0"/>
              <w:jc w:val="left"/>
            </w:pPr>
            <w:r>
              <w:rPr>
                <w:rFonts w:ascii="ArialMT" w:hAnsi="ArialMT" w:eastAsia="ArialMT"/>
                <w:b w:val="0"/>
                <w:i w:val="0"/>
                <w:color w:val="000000"/>
                <w:sz w:val="16"/>
              </w:rPr>
              <w:t xml:space="preserve">“Service Center building Moisslinger Allee” and producstion and the floor where the devices are in usage. </w:t>
            </w:r>
            <w:r>
              <w:rPr>
                <w:rFonts w:ascii="ArialMT" w:hAnsi="ArialMT" w:eastAsia="ArialMT"/>
                <w:b w:val="0"/>
                <w:i w:val="0"/>
                <w:color w:val="000000"/>
                <w:sz w:val="16"/>
              </w:rPr>
              <w:t xml:space="preserve">Every employee is teached in handling of the measurement equipment. </w:t>
            </w:r>
          </w:p>
          <w:p>
            <w:pPr>
              <w:autoSpaceDN w:val="0"/>
              <w:autoSpaceDE w:val="0"/>
              <w:widowControl/>
              <w:spacing w:line="222" w:lineRule="exact" w:before="0" w:after="0"/>
              <w:ind w:left="808" w:right="0" w:firstLine="0"/>
              <w:jc w:val="left"/>
            </w:pPr>
            <w:r>
              <w:rPr>
                <w:rFonts w:ascii="ArialMT" w:hAnsi="ArialMT" w:eastAsia="ArialMT"/>
                <w:b w:val="0"/>
                <w:i w:val="0"/>
                <w:color w:val="000000"/>
                <w:sz w:val="16"/>
              </w:rPr>
              <w:t xml:space="preserve">No such event occurred so far. </w:t>
            </w:r>
          </w:p>
          <w:p>
            <w:pPr>
              <w:autoSpaceDN w:val="0"/>
              <w:autoSpaceDE w:val="0"/>
              <w:widowControl/>
              <w:spacing w:line="184" w:lineRule="exact" w:before="38" w:after="0"/>
              <w:ind w:left="808" w:right="0" w:firstLine="0"/>
              <w:jc w:val="left"/>
            </w:pPr>
            <w:r>
              <w:rPr>
                <w:rFonts w:ascii="ArialMT" w:hAnsi="ArialMT" w:eastAsia="ArialMT"/>
                <w:b w:val="0"/>
                <w:i w:val="0"/>
                <w:color w:val="000000"/>
                <w:sz w:val="16"/>
              </w:rPr>
              <w:t xml:space="preserve">Samples for audited Mesurement equipment with rekated status which have bee checked at workplaces and in </w:t>
            </w:r>
            <w:r>
              <w:rPr>
                <w:rFonts w:ascii="ArialMT" w:hAnsi="ArialMT" w:eastAsia="ArialMT"/>
                <w:b w:val="0"/>
                <w:i w:val="0"/>
                <w:color w:val="000000"/>
                <w:sz w:val="16"/>
              </w:rPr>
              <w:t xml:space="preserve">MIMS find under PSC 13. </w:t>
            </w:r>
          </w:p>
          <w:p>
            <w:pPr>
              <w:autoSpaceDN w:val="0"/>
              <w:tabs>
                <w:tab w:pos="808" w:val="left"/>
              </w:tabs>
              <w:autoSpaceDE w:val="0"/>
              <w:widowControl/>
              <w:spacing w:line="184" w:lineRule="exact" w:before="184" w:after="0"/>
              <w:ind w:left="100" w:right="720" w:firstLine="0"/>
              <w:jc w:val="left"/>
            </w:pPr>
            <w:r>
              <w:rPr>
                <w:rFonts w:ascii="ArialMT" w:hAnsi="ArialMT" w:eastAsia="ArialMT"/>
                <w:b w:val="0"/>
                <w:i w:val="0"/>
                <w:color w:val="000000"/>
                <w:sz w:val="16"/>
              </w:rPr>
              <w:t xml:space="preserve">Customer property (7.5.10) </w:t>
            </w:r>
            <w:r>
              <w:br/>
            </w:r>
            <w:r>
              <w:rPr>
                <w:rFonts w:ascii="ArialMT" w:hAnsi="ArialMT" w:eastAsia="ArialMT"/>
                <w:b w:val="0"/>
                <w:i w:val="0"/>
                <w:color w:val="000000"/>
                <w:sz w:val="16"/>
                <w:u w:val="single"/>
              </w:rPr>
              <w:t>PSC20 customer property (GM) 7.5.10</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///Service Center -  Moisling</w:t>
            </w:r>
            <w:r>
              <w:rPr>
                <w:rFonts w:ascii="ArialMT" w:hAnsi="ArialMT" w:eastAsia="ArialMT"/>
                <w:b w:val="0"/>
                <w:i w:val="0"/>
                <w:color w:val="000000"/>
                <w:sz w:val="16"/>
              </w:rPr>
              <w:t xml:space="preserve">er Alee/// </w:t>
            </w:r>
            <w:r>
              <w:br/>
            </w:r>
            <w:r>
              <w:rPr>
                <w:rFonts w:ascii="ArialMT" w:hAnsi="ArialMT" w:eastAsia="ArialMT"/>
                <w:b w:val="0"/>
                <w:i w:val="0"/>
                <w:color w:val="000000"/>
                <w:sz w:val="16"/>
              </w:rPr>
              <w:t xml:space="preserve">ATLAN A300  labeled with red sticker found in third level Service Center -  Moislinger Alee, label No </w:t>
            </w:r>
            <w:r>
              <w:rPr>
                <w:rFonts w:ascii="ArialMT" w:hAnsi="ArialMT" w:eastAsia="ArialMT"/>
                <w:b w:val="0"/>
                <w:i w:val="0"/>
                <w:color w:val="000000"/>
                <w:sz w:val="16"/>
              </w:rPr>
              <w:t xml:space="preserve">3085421308 </w:t>
            </w:r>
          </w:p>
          <w:p>
            <w:pPr>
              <w:autoSpaceDN w:val="0"/>
              <w:autoSpaceDE w:val="0"/>
              <w:widowControl/>
              <w:spacing w:line="186" w:lineRule="exact" w:before="180" w:after="0"/>
              <w:ind w:left="808" w:right="288" w:firstLine="0"/>
              <w:jc w:val="left"/>
            </w:pPr>
            <w:r>
              <w:rPr>
                <w:rFonts w:ascii="ArialMT" w:hAnsi="ArialMT" w:eastAsia="ArialMT"/>
                <w:b w:val="0"/>
                <w:i w:val="0"/>
                <w:color w:val="000000"/>
                <w:sz w:val="16"/>
              </w:rPr>
              <w:t xml:space="preserve">Customer Property is identified as such with label when received. The reception of devices from customer is </w:t>
            </w:r>
            <w:r>
              <w:rPr>
                <w:rFonts w:ascii="ArialMT" w:hAnsi="ArialMT" w:eastAsia="ArialMT"/>
                <w:b w:val="0"/>
                <w:i w:val="0"/>
                <w:color w:val="000000"/>
                <w:sz w:val="16"/>
              </w:rPr>
              <w:t xml:space="preserve">managed using the service and maintenance procedure. </w:t>
            </w:r>
          </w:p>
          <w:p>
            <w:pPr>
              <w:autoSpaceDN w:val="0"/>
              <w:autoSpaceDE w:val="0"/>
              <w:widowControl/>
              <w:spacing w:line="188" w:lineRule="exact" w:before="0" w:after="0"/>
              <w:ind w:left="808" w:right="288" w:firstLine="0"/>
              <w:jc w:val="left"/>
            </w:pPr>
            <w:r>
              <w:rPr>
                <w:rFonts w:ascii="ArialMT" w:hAnsi="ArialMT" w:eastAsia="ArialMT"/>
                <w:b w:val="0"/>
                <w:i w:val="0"/>
                <w:color w:val="000000"/>
                <w:sz w:val="16"/>
              </w:rPr>
              <w:t xml:space="preserve">Every devices in Service center are labeled as such with “Meldungs Nummer” /order no in SAP and colored </w:t>
            </w:r>
            <w:r>
              <w:rPr>
                <w:rFonts w:ascii="ArialMT" w:hAnsi="ArialMT" w:eastAsia="ArialMT"/>
                <w:b w:val="0"/>
                <w:i w:val="0"/>
                <w:color w:val="000000"/>
                <w:sz w:val="16"/>
              </w:rPr>
              <w:t xml:space="preserve">sticker. The red sticker indicates that cleaning procedure have been finished. </w:t>
            </w:r>
          </w:p>
          <w:p>
            <w:pPr>
              <w:autoSpaceDN w:val="0"/>
              <w:tabs>
                <w:tab w:pos="808" w:val="left"/>
              </w:tabs>
              <w:autoSpaceDE w:val="0"/>
              <w:widowControl/>
              <w:spacing w:line="184" w:lineRule="exact" w:before="186" w:after="0"/>
              <w:ind w:left="100" w:right="144" w:firstLine="0"/>
              <w:jc w:val="left"/>
            </w:pPr>
            <w:r>
              <w:rPr>
                <w:rFonts w:ascii="ArialMT" w:hAnsi="ArialMT" w:eastAsia="ArialMT"/>
                <w:b w:val="0"/>
                <w:i w:val="0"/>
                <w:color w:val="000000"/>
                <w:sz w:val="16"/>
              </w:rPr>
              <w:t xml:space="preserve">Non-confrming product (8.3) </w:t>
            </w:r>
            <w:r>
              <w:br/>
            </w:r>
            <w:r>
              <w:rPr>
                <w:rFonts w:ascii="ArialMT" w:hAnsi="ArialMT" w:eastAsia="ArialMT"/>
                <w:b w:val="0"/>
                <w:i w:val="0"/>
                <w:color w:val="000000"/>
                <w:sz w:val="16"/>
                <w:u w:val="single"/>
              </w:rPr>
              <w:t>PSC22 identification, control, and disposition of nonconforming products is adequate (LA) 8.3</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 xml:space="preserve">///Revalstr. – “Line 2 </w:t>
            </w:r>
            <w:r>
              <w:rPr>
                <w:rFonts w:ascii="ArialMT" w:hAnsi="ArialMT" w:eastAsia="ArialMT"/>
                <w:b w:val="0"/>
                <w:i w:val="0"/>
                <w:color w:val="000000"/>
                <w:sz w:val="16"/>
              </w:rPr>
              <w:t xml:space="preserve">– ATLAN  ”/// </w:t>
            </w:r>
            <w:r>
              <w:br/>
            </w:r>
            <w:r>
              <w:rPr>
                <w:rFonts w:ascii="ArialMT" w:hAnsi="ArialMT" w:eastAsia="ArialMT"/>
                <w:b w:val="0"/>
                <w:i w:val="0"/>
                <w:color w:val="000000"/>
                <w:sz w:val="16"/>
              </w:rPr>
              <w:t xml:space="preserve">There are two areas for storage of non-conforming products. All Non- conforming product is labeled with </w:t>
            </w:r>
            <w:r>
              <w:rPr>
                <w:rFonts w:ascii="ArialMT" w:hAnsi="ArialMT" w:eastAsia="ArialMT"/>
                <w:b w:val="0"/>
                <w:i w:val="0"/>
                <w:color w:val="000000"/>
                <w:sz w:val="16"/>
              </w:rPr>
              <w:t xml:space="preserve">“Sperraufkleber”, edged with red color.  The “Sperraufkleber” contains serial no, product code, order no and </w:t>
            </w:r>
            <w:r>
              <w:rPr>
                <w:rFonts w:ascii="ArialMT" w:hAnsi="ArialMT" w:eastAsia="ArialMT"/>
                <w:b w:val="0"/>
                <w:i w:val="0"/>
                <w:color w:val="000000"/>
                <w:sz w:val="16"/>
              </w:rPr>
              <w:t xml:space="preserve">reason for blocking. </w:t>
            </w:r>
          </w:p>
          <w:p>
            <w:pPr>
              <w:autoSpaceDN w:val="0"/>
              <w:autoSpaceDE w:val="0"/>
              <w:widowControl/>
              <w:spacing w:line="220" w:lineRule="exact" w:before="0" w:after="0"/>
              <w:ind w:left="808" w:right="0" w:firstLine="0"/>
              <w:jc w:val="left"/>
            </w:pPr>
            <w:r>
              <w:rPr>
                <w:rFonts w:ascii="ArialMT" w:hAnsi="ArialMT" w:eastAsia="ArialMT"/>
                <w:b w:val="0"/>
                <w:i w:val="0"/>
                <w:color w:val="000000"/>
                <w:sz w:val="16"/>
              </w:rPr>
              <w:t xml:space="preserve">In case of Non-conforming product components an additional specific cupboard is used. </w:t>
            </w:r>
          </w:p>
          <w:p>
            <w:pPr>
              <w:autoSpaceDN w:val="0"/>
              <w:autoSpaceDE w:val="0"/>
              <w:widowControl/>
              <w:spacing w:line="184" w:lineRule="exact" w:before="36" w:after="0"/>
              <w:ind w:left="808" w:right="2736" w:firstLine="0"/>
              <w:jc w:val="left"/>
            </w:pPr>
            <w:r>
              <w:rPr>
                <w:rFonts w:ascii="ArialMT" w:hAnsi="ArialMT" w:eastAsia="ArialMT"/>
                <w:b w:val="0"/>
                <w:i w:val="0"/>
                <w:color w:val="000000"/>
                <w:sz w:val="16"/>
              </w:rPr>
              <w:t xml:space="preserve">Samples Non - conforming product handling have been audited: </w:t>
            </w:r>
            <w:r>
              <w:br/>
            </w:r>
            <w:r>
              <w:rPr>
                <w:rFonts w:ascii="ArialMT" w:hAnsi="ArialMT" w:eastAsia="ArialMT"/>
                <w:b w:val="0"/>
                <w:i w:val="0"/>
                <w:color w:val="000000"/>
                <w:sz w:val="16"/>
              </w:rPr>
              <w:t xml:space="preserve">Meldungs No 810000417804  ATLAN A300XL ASSK-0147 </w:t>
            </w:r>
            <w:r>
              <w:br/>
            </w:r>
            <w:r>
              <w:rPr>
                <w:rFonts w:ascii="ArialMT" w:hAnsi="ArialMT" w:eastAsia="ArialMT"/>
                <w:b w:val="0"/>
                <w:i w:val="0"/>
                <w:color w:val="000000"/>
                <w:sz w:val="16"/>
              </w:rPr>
              <w:t xml:space="preserve">ATLAN A300XL ASSK-0147, order No 62728824 </w:t>
            </w:r>
            <w:r>
              <w:br/>
            </w:r>
            <w:r>
              <w:rPr>
                <w:rFonts w:ascii="ArialMT" w:hAnsi="ArialMT" w:eastAsia="ArialMT"/>
                <w:b w:val="0"/>
                <w:i w:val="0"/>
                <w:color w:val="000000"/>
                <w:sz w:val="16"/>
              </w:rPr>
              <w:t xml:space="preserve">N 5 x Sperrlager 1 piece , MK07201 </w:t>
            </w:r>
            <w:r>
              <w:br/>
            </w:r>
            <w:r>
              <w:rPr>
                <w:rFonts w:ascii="ArialMT" w:hAnsi="ArialMT" w:eastAsia="ArialMT"/>
                <w:b w:val="0"/>
                <w:i w:val="0"/>
                <w:color w:val="000000"/>
                <w:sz w:val="16"/>
              </w:rPr>
              <w:t xml:space="preserve">Arbeitsplatz BUM Sperrbereich Order No 62728313,Material No 8609250 </w:t>
            </w:r>
          </w:p>
        </w:tc>
      </w:tr>
    </w:tbl>
    <w:p>
      <w:pPr>
        <w:autoSpaceDN w:val="0"/>
        <w:autoSpaceDE w:val="0"/>
        <w:widowControl/>
        <w:spacing w:line="6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54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68" name="Picture 68"/>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#10578 (Service Center) / # 90464 (ATLAN Series B23) </w:t>
            </w:r>
          </w:p>
        </w:tc>
      </w:tr>
      <w:tr>
        <w:trPr>
          <w:trHeight w:hRule="exact" w:val="13838"/>
        </w:trPr>
        <w:tc>
          <w:tcPr>
            <w:tcW w:type="dxa" w:w="1276"/>
            <w:tcBorders>
              <w:top w:sz="4.0" w:val="single" w:color="#000000"/>
              <w:end w:sz="4.0" w:val="single" w:color="#000000"/>
            </w:tcBorders>
            <w:tcMar>
              <w:start w:w="0" w:type="dxa"/>
              <w:end w:w="0" w:type="dxa"/>
            </w:tcMar>
          </w:tcPr>
          <w:p>
            <w:pPr>
              <w:autoSpaceDN w:val="0"/>
              <w:autoSpaceDE w:val="0"/>
              <w:widowControl/>
              <w:spacing w:line="184" w:lineRule="exact" w:before="36" w:after="0"/>
              <w:ind w:left="108" w:right="144" w:firstLine="0"/>
              <w:jc w:val="left"/>
            </w:pP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documents </w:t>
            </w:r>
            <w:r>
              <w:br/>
            </w:r>
            <w:r>
              <w:rPr>
                <w:rFonts w:ascii="ArialMT" w:hAnsi="ArialMT" w:eastAsia="ArialMT"/>
                <w:b w:val="0"/>
                <w:i w:val="0"/>
                <w:color w:val="000000"/>
                <w:sz w:val="16"/>
              </w:rPr>
              <w:t xml:space="preserve">and records </w:t>
            </w:r>
            <w:r>
              <w:rPr>
                <w:rFonts w:ascii="ArialMT" w:hAnsi="ArialMT" w:eastAsia="ArialMT"/>
                <w:b w:val="0"/>
                <w:i w:val="0"/>
                <w:color w:val="000000"/>
                <w:sz w:val="16"/>
              </w:rPr>
              <w:t xml:space="preserve">(identification </w:t>
            </w:r>
            <w:r>
              <w:rPr>
                <w:rFonts w:ascii="ArialMT" w:hAnsi="ArialMT" w:eastAsia="ArialMT"/>
                <w:b w:val="0"/>
                <w:i w:val="0"/>
                <w:color w:val="000000"/>
                <w:sz w:val="16"/>
              </w:rPr>
              <w:t xml:space="preserve">and revision) </w:t>
            </w: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432" w:firstLine="58"/>
              <w:jc w:val="left"/>
            </w:pPr>
            <w:r>
              <w:rPr>
                <w:rFonts w:ascii="ArialMT" w:hAnsi="ArialMT" w:eastAsia="ArialMT"/>
                <w:b w:val="0"/>
                <w:i w:val="0"/>
                <w:color w:val="000000"/>
                <w:sz w:val="16"/>
              </w:rPr>
              <w:t xml:space="preserve">Documents </w:t>
            </w:r>
            <w:r>
              <w:br/>
            </w:r>
            <w:r>
              <w:rPr>
                <w:rFonts w:ascii="ArialMT" w:hAnsi="ArialMT" w:eastAsia="ArialMT"/>
                <w:b w:val="0"/>
                <w:i w:val="0"/>
                <w:color w:val="000000"/>
                <w:sz w:val="16"/>
                <w:u w:val="single"/>
              </w:rPr>
              <w:t>PSC 4</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DEMF</w:t>
            </w:r>
            <w:r>
              <w:rPr>
                <w:rFonts w:ascii="ArialMT" w:hAnsi="ArialMT" w:eastAsia="ArialMT"/>
                <w:b w:val="0"/>
                <w:i w:val="0"/>
                <w:color w:val="000000"/>
                <w:sz w:val="16"/>
              </w:rPr>
              <w:t xml:space="preserve"> SC6330 : Instandhaltung und Reinigung DEMF SC6330</w:t>
            </w:r>
            <w:r>
              <w:rPr>
                <w:rFonts w:ascii="Cambria Math" w:hAnsi="Cambria Math" w:eastAsia="Cambria Math"/>
                <w:b w:val="0"/>
                <w:i w:val="0"/>
                <w:color w:val="000000"/>
                <w:sz w:val="16"/>
              </w:rPr>
              <w:t>‐</w:t>
            </w:r>
            <w:r>
              <w:rPr>
                <w:rFonts w:ascii="ArialMT" w:hAnsi="ArialMT" w:eastAsia="ArialMT"/>
                <w:b w:val="0"/>
                <w:i w:val="0"/>
                <w:color w:val="000000"/>
                <w:sz w:val="16"/>
              </w:rPr>
              <w:t>de</w:t>
            </w:r>
            <w:r>
              <w:rPr>
                <w:rFonts w:ascii="Cambria Math" w:hAnsi="Cambria Math" w:eastAsia="Cambria Math"/>
                <w:b w:val="0"/>
                <w:i w:val="0"/>
                <w:color w:val="000000"/>
                <w:sz w:val="16"/>
              </w:rPr>
              <w:t>‐</w:t>
            </w:r>
            <w:r>
              <w:rPr>
                <w:rFonts w:ascii="ArialMT" w:hAnsi="ArialMT" w:eastAsia="ArialMT"/>
                <w:b w:val="0"/>
                <w:i w:val="0"/>
                <w:color w:val="000000"/>
                <w:sz w:val="16"/>
              </w:rPr>
              <w:t xml:space="preserve">00 , Rev. 0, requirements for cleaning and pest </w:t>
            </w:r>
            <w:r>
              <w:rPr>
                <w:rFonts w:ascii="ArialMT" w:hAnsi="ArialMT" w:eastAsia="ArialMT"/>
                <w:b w:val="0"/>
                <w:i w:val="0"/>
                <w:color w:val="000000"/>
                <w:sz w:val="16"/>
              </w:rPr>
              <w:t xml:space="preserve">control </w:t>
            </w:r>
            <w:r>
              <w:br/>
            </w:r>
            <w:r>
              <w:rPr>
                <w:rFonts w:ascii="ArialMT" w:hAnsi="ArialMT" w:eastAsia="ArialMT"/>
                <w:b w:val="0"/>
                <w:i w:val="0"/>
                <w:color w:val="000000"/>
                <w:sz w:val="16"/>
                <w:u w:val="single"/>
              </w:rPr>
              <w:t>PSC5</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DEMF</w:t>
            </w:r>
            <w:r>
              <w:rPr>
                <w:rFonts w:ascii="ArialMT" w:hAnsi="ArialMT" w:eastAsia="ArialMT"/>
                <w:b w:val="0"/>
                <w:i w:val="0"/>
                <w:color w:val="000000"/>
                <w:sz w:val="16"/>
              </w:rPr>
              <w:t xml:space="preserve"> SC6700 : Handhabung elektrostatisch gefährdeter Bauteile (ESD) DEMF</w:t>
            </w:r>
            <w:r>
              <w:rPr>
                <w:rFonts w:ascii="Cambria Math" w:hAnsi="Cambria Math" w:eastAsia="Cambria Math"/>
                <w:b w:val="0"/>
                <w:i w:val="0"/>
                <w:color w:val="000000"/>
                <w:sz w:val="16"/>
              </w:rPr>
              <w:t>‐</w:t>
            </w:r>
            <w:r>
              <w:rPr>
                <w:rFonts w:ascii="ArialMT" w:hAnsi="ArialMT" w:eastAsia="ArialMT"/>
                <w:b w:val="0"/>
                <w:i w:val="0"/>
                <w:color w:val="000000"/>
                <w:sz w:val="16"/>
              </w:rPr>
              <w:t>SC6700</w:t>
            </w:r>
            <w:r>
              <w:rPr>
                <w:rFonts w:ascii="Cambria Math" w:hAnsi="Cambria Math" w:eastAsia="Cambria Math"/>
                <w:b w:val="0"/>
                <w:i w:val="0"/>
                <w:color w:val="000000"/>
                <w:sz w:val="16"/>
              </w:rPr>
              <w:t>‐</w:t>
            </w:r>
            <w:r>
              <w:rPr>
                <w:rFonts w:ascii="ArialMT" w:hAnsi="ArialMT" w:eastAsia="ArialMT"/>
                <w:b w:val="0"/>
                <w:i w:val="0"/>
                <w:color w:val="000000"/>
                <w:sz w:val="16"/>
              </w:rPr>
              <w:t>de</w:t>
            </w:r>
            <w:r>
              <w:rPr>
                <w:rFonts w:ascii="Cambria Math" w:hAnsi="Cambria Math" w:eastAsia="Cambria Math"/>
                <w:b w:val="0"/>
                <w:i w:val="0"/>
                <w:color w:val="000000"/>
                <w:sz w:val="16"/>
              </w:rPr>
              <w:t>‐</w:t>
            </w:r>
            <w:r>
              <w:rPr>
                <w:rFonts w:ascii="ArialMT" w:hAnsi="ArialMT" w:eastAsia="ArialMT"/>
                <w:b w:val="0"/>
                <w:i w:val="0"/>
                <w:color w:val="000000"/>
                <w:sz w:val="16"/>
              </w:rPr>
              <w:t xml:space="preserve">00.01 , Rev. 00.01 </w:t>
            </w:r>
            <w:r>
              <w:rPr>
                <w:rFonts w:ascii="ArialMT" w:hAnsi="ArialMT" w:eastAsia="ArialMT"/>
                <w:b w:val="0"/>
                <w:i w:val="0"/>
                <w:color w:val="000000"/>
                <w:sz w:val="16"/>
              </w:rPr>
              <w:t xml:space="preserve">PTS ATLAN 8609010- v 16, Arbeitsbedingungen: Temp 15-35 Grad/Luftdruck: 950-1060/ Luftfeuchte 5%-95% </w:t>
            </w:r>
            <w:r>
              <w:rPr>
                <w:rFonts w:ascii="ArialMT" w:hAnsi="ArialMT" w:eastAsia="ArialMT"/>
                <w:b w:val="0"/>
                <w:i w:val="0"/>
                <w:color w:val="000000"/>
                <w:sz w:val="16"/>
                <w:u w:val="single"/>
              </w:rPr>
              <w:t>PSC 8</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IN430</w:t>
            </w:r>
            <w:r>
              <w:rPr>
                <w:rFonts w:ascii="ArialMT" w:hAnsi="ArialMT" w:eastAsia="ArialMT"/>
                <w:b w:val="0"/>
                <w:i w:val="0"/>
                <w:color w:val="000000"/>
                <w:sz w:val="16"/>
              </w:rPr>
              <w:t xml:space="preserve">0 New product introduction en 09.00, defines for process validation.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PSC 10/PSC11 </w:t>
            </w:r>
            <w:r>
              <w:br/>
            </w:r>
            <w:r>
              <w:rPr>
                <w:rFonts w:ascii="ArialMT" w:hAnsi="ArialMT" w:eastAsia="ArialMT"/>
                <w:b w:val="0"/>
                <w:i w:val="0"/>
                <w:color w:val="000000"/>
                <w:sz w:val="16"/>
              </w:rPr>
              <w:t xml:space="preserve">8609010 Production and Test Specification ATLAN Series, rev 16, Final Test, 3.2.3 and further beginning with leakage </w:t>
            </w:r>
            <w:r>
              <w:rPr>
                <w:rFonts w:ascii="ArialMT" w:hAnsi="ArialMT" w:eastAsia="ArialMT"/>
                <w:b w:val="0"/>
                <w:i w:val="0"/>
                <w:color w:val="000000"/>
                <w:sz w:val="16"/>
              </w:rPr>
              <w:t xml:space="preserve">etc….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8621500 Herstelleranweisung ATLAN A350, v21 includes all needed test specification for production. </w:t>
            </w:r>
          </w:p>
          <w:p>
            <w:pPr>
              <w:autoSpaceDN w:val="0"/>
              <w:autoSpaceDE w:val="0"/>
              <w:widowControl/>
              <w:spacing w:line="186" w:lineRule="exact" w:before="34" w:after="0"/>
              <w:ind w:left="100" w:right="1296" w:firstLine="0"/>
              <w:jc w:val="left"/>
            </w:pPr>
            <w:r>
              <w:rPr>
                <w:rFonts w:ascii="ArialMT" w:hAnsi="ArialMT" w:eastAsia="ArialMT"/>
                <w:b w:val="0"/>
                <w:i w:val="0"/>
                <w:color w:val="000000"/>
                <w:sz w:val="16"/>
                <w:u w:val="single"/>
              </w:rPr>
              <w:t>PSC/13/14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 xml:space="preserve">DWAG PQ8010 </w:t>
            </w:r>
            <w:r>
              <w:rPr>
                <w:rFonts w:ascii="ArialMT" w:hAnsi="ArialMT" w:eastAsia="ArialMT"/>
                <w:b w:val="0"/>
                <w:i w:val="0"/>
                <w:color w:val="000000"/>
                <w:sz w:val="16"/>
              </w:rPr>
              <w:t>: Betriebsmittelüberwachung DWAG PQ8010</w:t>
            </w:r>
            <w:r>
              <w:rPr>
                <w:rFonts w:ascii="Cambria Math" w:hAnsi="Cambria Math" w:eastAsia="Cambria Math"/>
                <w:b w:val="0"/>
                <w:i w:val="0"/>
                <w:color w:val="000000"/>
                <w:sz w:val="16"/>
              </w:rPr>
              <w:t>‐</w:t>
            </w:r>
            <w:r>
              <w:rPr>
                <w:rFonts w:ascii="ArialMT" w:hAnsi="ArialMT" w:eastAsia="ArialMT"/>
                <w:b w:val="0"/>
                <w:i w:val="0"/>
                <w:color w:val="000000"/>
                <w:sz w:val="16"/>
              </w:rPr>
              <w:t>de</w:t>
            </w:r>
            <w:r>
              <w:rPr>
                <w:rFonts w:ascii="Cambria Math" w:hAnsi="Cambria Math" w:eastAsia="Cambria Math"/>
                <w:b w:val="0"/>
                <w:i w:val="0"/>
                <w:color w:val="000000"/>
                <w:sz w:val="16"/>
              </w:rPr>
              <w:t>‐</w:t>
            </w:r>
            <w:r>
              <w:rPr>
                <w:rFonts w:ascii="ArialMT" w:hAnsi="ArialMT" w:eastAsia="ArialMT"/>
                <w:b w:val="0"/>
                <w:i w:val="0"/>
                <w:color w:val="000000"/>
                <w:sz w:val="16"/>
              </w:rPr>
              <w:t xml:space="preserve">02 , Rev. 2 </w:t>
            </w:r>
            <w:r>
              <w:br/>
            </w:r>
            <w:r>
              <w:rPr>
                <w:rFonts w:ascii="ArialMT" w:hAnsi="ArialMT" w:eastAsia="ArialMT"/>
                <w:b w:val="0"/>
                <w:i w:val="0"/>
                <w:color w:val="000000"/>
                <w:sz w:val="16"/>
                <w:u w:val="single"/>
              </w:rPr>
              <w:t>PSC 12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DEALL HR34</w:t>
            </w:r>
            <w:r>
              <w:rPr>
                <w:rFonts w:ascii="ArialMT" w:hAnsi="ArialMT" w:eastAsia="ArialMT"/>
                <w:b w:val="0"/>
                <w:i w:val="0"/>
                <w:color w:val="000000"/>
                <w:sz w:val="16"/>
              </w:rPr>
              <w:t>00 : Employee Qualification Process DEALL HR3400</w:t>
            </w:r>
            <w:r>
              <w:rPr>
                <w:rFonts w:ascii="Cambria Math" w:hAnsi="Cambria Math" w:eastAsia="Cambria Math"/>
                <w:b w:val="0"/>
                <w:i w:val="0"/>
                <w:color w:val="000000"/>
                <w:sz w:val="16"/>
              </w:rPr>
              <w:t>‐</w:t>
            </w:r>
            <w:r>
              <w:rPr>
                <w:rFonts w:ascii="ArialMT" w:hAnsi="ArialMT" w:eastAsia="ArialMT"/>
                <w:b w:val="0"/>
                <w:i w:val="0"/>
                <w:color w:val="000000"/>
                <w:sz w:val="16"/>
              </w:rPr>
              <w:t>en_de</w:t>
            </w:r>
            <w:r>
              <w:rPr>
                <w:rFonts w:ascii="Cambria Math" w:hAnsi="Cambria Math" w:eastAsia="Cambria Math"/>
                <w:b w:val="0"/>
                <w:i w:val="0"/>
                <w:color w:val="000000"/>
                <w:sz w:val="16"/>
              </w:rPr>
              <w:t>‐</w:t>
            </w:r>
            <w:r>
              <w:rPr>
                <w:rFonts w:ascii="ArialMT" w:hAnsi="ArialMT" w:eastAsia="ArialMT"/>
                <w:b w:val="0"/>
                <w:i w:val="0"/>
                <w:color w:val="000000"/>
                <w:sz w:val="16"/>
              </w:rPr>
              <w:t xml:space="preserve">05.00 , Rev. 05.00 </w:t>
            </w:r>
            <w:r>
              <w:br/>
            </w:r>
            <w:r>
              <w:rPr>
                <w:rFonts w:ascii="ArialMT" w:hAnsi="ArialMT" w:eastAsia="ArialMT"/>
                <w:b w:val="0"/>
                <w:i w:val="0"/>
                <w:color w:val="000000"/>
                <w:sz w:val="16"/>
                <w:u w:val="single"/>
              </w:rPr>
              <w:t>PSC 15</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 xml:space="preserve">DEALL </w:t>
            </w:r>
            <w:r>
              <w:rPr>
                <w:rFonts w:ascii="ArialMT" w:hAnsi="ArialMT" w:eastAsia="ArialMT"/>
                <w:b w:val="0"/>
                <w:i w:val="0"/>
                <w:color w:val="000000"/>
                <w:sz w:val="16"/>
              </w:rPr>
              <w:t>IT4120 : Validierung qualitätsrelevanter Prozess Software DEALL IT4120</w:t>
            </w:r>
            <w:r>
              <w:rPr>
                <w:rFonts w:ascii="Cambria Math" w:hAnsi="Cambria Math" w:eastAsia="Cambria Math"/>
                <w:b w:val="0"/>
                <w:i w:val="0"/>
                <w:color w:val="000000"/>
                <w:sz w:val="16"/>
              </w:rPr>
              <w:t>‐</w:t>
            </w:r>
            <w:r>
              <w:rPr>
                <w:rFonts w:ascii="ArialMT" w:hAnsi="ArialMT" w:eastAsia="ArialMT"/>
                <w:b w:val="0"/>
                <w:i w:val="0"/>
                <w:color w:val="000000"/>
                <w:sz w:val="16"/>
              </w:rPr>
              <w:t>de</w:t>
            </w:r>
            <w:r>
              <w:rPr>
                <w:rFonts w:ascii="Cambria Math" w:hAnsi="Cambria Math" w:eastAsia="Cambria Math"/>
                <w:b w:val="0"/>
                <w:i w:val="0"/>
                <w:color w:val="000000"/>
                <w:sz w:val="16"/>
              </w:rPr>
              <w:t>‐</w:t>
            </w:r>
            <w:r>
              <w:rPr>
                <w:rFonts w:ascii="ArialMT" w:hAnsi="ArialMT" w:eastAsia="ArialMT"/>
                <w:b w:val="0"/>
                <w:i w:val="0"/>
                <w:color w:val="000000"/>
                <w:sz w:val="16"/>
              </w:rPr>
              <w:t xml:space="preserve">02.01 , Rev. 02.01 </w:t>
            </w:r>
          </w:p>
          <w:p>
            <w:pPr>
              <w:autoSpaceDN w:val="0"/>
              <w:autoSpaceDE w:val="0"/>
              <w:widowControl/>
              <w:spacing w:line="186" w:lineRule="exact" w:before="184" w:after="0"/>
              <w:ind w:left="100" w:right="144" w:firstLine="0"/>
              <w:jc w:val="left"/>
            </w:pPr>
            <w:r>
              <w:rPr>
                <w:rFonts w:ascii="ArialMT" w:hAnsi="ArialMT" w:eastAsia="ArialMT"/>
                <w:b w:val="0"/>
                <w:i w:val="0"/>
                <w:color w:val="000000"/>
                <w:sz w:val="16"/>
                <w:u w:val="single"/>
              </w:rPr>
              <w:t>PSC16</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 xml:space="preserve">DEMF </w:t>
            </w:r>
            <w:r>
              <w:rPr>
                <w:rFonts w:ascii="ArialMT" w:hAnsi="ArialMT" w:eastAsia="ArialMT"/>
                <w:b w:val="0"/>
                <w:i w:val="0"/>
                <w:color w:val="000000"/>
                <w:sz w:val="16"/>
              </w:rPr>
              <w:t>SC6200 : Produktherstellung DEMF SC6200</w:t>
            </w:r>
            <w:r>
              <w:rPr>
                <w:rFonts w:ascii="Cambria Math" w:hAnsi="Cambria Math" w:eastAsia="Cambria Math"/>
                <w:b w:val="0"/>
                <w:i w:val="0"/>
                <w:color w:val="000000"/>
                <w:sz w:val="16"/>
              </w:rPr>
              <w:t>‐</w:t>
            </w:r>
            <w:r>
              <w:rPr>
                <w:rFonts w:ascii="ArialMT" w:hAnsi="ArialMT" w:eastAsia="ArialMT"/>
                <w:b w:val="0"/>
                <w:i w:val="0"/>
                <w:color w:val="000000"/>
                <w:sz w:val="16"/>
              </w:rPr>
              <w:t>de</w:t>
            </w:r>
            <w:r>
              <w:rPr>
                <w:rFonts w:ascii="Cambria Math" w:hAnsi="Cambria Math" w:eastAsia="Cambria Math"/>
                <w:b w:val="0"/>
                <w:i w:val="0"/>
                <w:color w:val="000000"/>
                <w:sz w:val="16"/>
              </w:rPr>
              <w:t>‐</w:t>
            </w:r>
            <w:r>
              <w:rPr>
                <w:rFonts w:ascii="ArialMT" w:hAnsi="ArialMT" w:eastAsia="ArialMT"/>
                <w:b w:val="0"/>
                <w:i w:val="0"/>
                <w:color w:val="000000"/>
                <w:sz w:val="16"/>
              </w:rPr>
              <w:t xml:space="preserve">02 , Rev. 2 </w:t>
            </w:r>
            <w:r>
              <w:br/>
            </w:r>
            <w:r>
              <w:rPr>
                <w:rFonts w:ascii="ArialMT" w:hAnsi="ArialMT" w:eastAsia="ArialMT"/>
                <w:b w:val="0"/>
                <w:i w:val="0"/>
                <w:color w:val="000000"/>
                <w:sz w:val="16"/>
                <w:u w:val="single"/>
              </w:rPr>
              <w:t>PSC 20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DEMF SE430</w:t>
            </w:r>
            <w:r>
              <w:rPr>
                <w:rFonts w:ascii="ArialMT" w:hAnsi="ArialMT" w:eastAsia="ArialMT"/>
                <w:b w:val="0"/>
                <w:i w:val="0"/>
                <w:color w:val="000000"/>
                <w:sz w:val="16"/>
              </w:rPr>
              <w:t>0 : Factory Services DEMF SE4300</w:t>
            </w:r>
            <w:r>
              <w:rPr>
                <w:rFonts w:ascii="Cambria Math" w:hAnsi="Cambria Math" w:eastAsia="Cambria Math"/>
                <w:b w:val="0"/>
                <w:i w:val="0"/>
                <w:color w:val="000000"/>
                <w:sz w:val="16"/>
              </w:rPr>
              <w:t>‐</w:t>
            </w:r>
            <w:r>
              <w:rPr>
                <w:rFonts w:ascii="ArialMT" w:hAnsi="ArialMT" w:eastAsia="ArialMT"/>
                <w:b w:val="0"/>
                <w:i w:val="0"/>
                <w:color w:val="000000"/>
                <w:sz w:val="16"/>
              </w:rPr>
              <w:t>en</w:t>
            </w:r>
            <w:r>
              <w:rPr>
                <w:rFonts w:ascii="Cambria Math" w:hAnsi="Cambria Math" w:eastAsia="Cambria Math"/>
                <w:b w:val="0"/>
                <w:i w:val="0"/>
                <w:color w:val="000000"/>
                <w:sz w:val="16"/>
              </w:rPr>
              <w:t>‐</w:t>
            </w:r>
            <w:r>
              <w:rPr>
                <w:rFonts w:ascii="ArialMT" w:hAnsi="ArialMT" w:eastAsia="ArialMT"/>
                <w:b w:val="0"/>
                <w:i w:val="0"/>
                <w:color w:val="000000"/>
                <w:sz w:val="16"/>
              </w:rPr>
              <w:t xml:space="preserve">01.00 , Rev. 01.00 , attribute with regulation for customer property </w:t>
            </w:r>
            <w:r>
              <w:rPr>
                <w:rFonts w:ascii="ArialMT" w:hAnsi="ArialMT" w:eastAsia="ArialMT"/>
                <w:b w:val="0"/>
                <w:i w:val="0"/>
                <w:color w:val="000000"/>
                <w:sz w:val="16"/>
              </w:rPr>
              <w:t xml:space="preserve">and advice for labeling. </w:t>
            </w:r>
          </w:p>
          <w:p>
            <w:pPr>
              <w:autoSpaceDN w:val="0"/>
              <w:autoSpaceDE w:val="0"/>
              <w:widowControl/>
              <w:spacing w:line="186" w:lineRule="exact" w:before="180" w:after="0"/>
              <w:ind w:left="100" w:right="1152" w:firstLine="0"/>
              <w:jc w:val="left"/>
            </w:pPr>
            <w:r>
              <w:rPr>
                <w:rFonts w:ascii="ArialMT" w:hAnsi="ArialMT" w:eastAsia="ArialMT"/>
                <w:b w:val="0"/>
                <w:i w:val="0"/>
                <w:color w:val="000000"/>
                <w:sz w:val="16"/>
                <w:u w:val="single"/>
              </w:rPr>
              <w:t>PSC 22</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 xml:space="preserve">DEMF </w:t>
            </w:r>
            <w:r>
              <w:rPr>
                <w:rFonts w:ascii="ArialMT" w:hAnsi="ArialMT" w:eastAsia="ArialMT"/>
                <w:b w:val="0"/>
                <w:i w:val="0"/>
                <w:color w:val="000000"/>
                <w:sz w:val="16"/>
              </w:rPr>
              <w:t>SC6111 : Lenkung von fehlerhaftem Material DEMF</w:t>
            </w:r>
            <w:r>
              <w:rPr>
                <w:rFonts w:ascii="Cambria Math" w:hAnsi="Cambria Math" w:eastAsia="Cambria Math"/>
                <w:b w:val="0"/>
                <w:i w:val="0"/>
                <w:color w:val="000000"/>
                <w:sz w:val="16"/>
              </w:rPr>
              <w:t>‐</w:t>
            </w:r>
            <w:r>
              <w:rPr>
                <w:rFonts w:ascii="ArialMT" w:hAnsi="ArialMT" w:eastAsia="ArialMT"/>
                <w:b w:val="0"/>
                <w:i w:val="0"/>
                <w:color w:val="000000"/>
                <w:sz w:val="16"/>
              </w:rPr>
              <w:t>SC6111</w:t>
            </w:r>
            <w:r>
              <w:rPr>
                <w:rFonts w:ascii="Cambria Math" w:hAnsi="Cambria Math" w:eastAsia="Cambria Math"/>
                <w:b w:val="0"/>
                <w:i w:val="0"/>
                <w:color w:val="000000"/>
                <w:sz w:val="16"/>
              </w:rPr>
              <w:t>‐</w:t>
            </w:r>
            <w:r>
              <w:rPr>
                <w:rFonts w:ascii="ArialMT" w:hAnsi="ArialMT" w:eastAsia="ArialMT"/>
                <w:b w:val="0"/>
                <w:i w:val="0"/>
                <w:color w:val="000000"/>
                <w:sz w:val="16"/>
              </w:rPr>
              <w:t>de</w:t>
            </w:r>
            <w:r>
              <w:rPr>
                <w:rFonts w:ascii="Cambria Math" w:hAnsi="Cambria Math" w:eastAsia="Cambria Math"/>
                <w:b w:val="0"/>
                <w:i w:val="0"/>
                <w:color w:val="000000"/>
                <w:sz w:val="16"/>
              </w:rPr>
              <w:t>‐</w:t>
            </w:r>
            <w:r>
              <w:rPr>
                <w:rFonts w:ascii="ArialMT" w:hAnsi="ArialMT" w:eastAsia="ArialMT"/>
                <w:b w:val="0"/>
                <w:i w:val="0"/>
                <w:color w:val="000000"/>
                <w:sz w:val="16"/>
              </w:rPr>
              <w:t xml:space="preserve">00.01 , Rev. 00.01 </w:t>
            </w:r>
            <w:r>
              <w:br/>
            </w:r>
            <w:r>
              <w:rPr>
                <w:rFonts w:ascii="ArialMT" w:hAnsi="ArialMT" w:eastAsia="ArialMT"/>
                <w:b w:val="0"/>
                <w:i w:val="0"/>
                <w:color w:val="000000"/>
                <w:sz w:val="16"/>
              </w:rPr>
              <w:t>DEMF SC6110 : Behandlung von Abweichungen in der Produktion DEMF</w:t>
            </w:r>
            <w:r>
              <w:rPr>
                <w:rFonts w:ascii="Cambria Math" w:hAnsi="Cambria Math" w:eastAsia="Cambria Math"/>
                <w:b w:val="0"/>
                <w:i w:val="0"/>
                <w:color w:val="000000"/>
                <w:sz w:val="16"/>
              </w:rPr>
              <w:t>‐</w:t>
            </w:r>
            <w:r>
              <w:rPr>
                <w:rFonts w:ascii="ArialMT" w:hAnsi="ArialMT" w:eastAsia="ArialMT"/>
                <w:b w:val="0"/>
                <w:i w:val="0"/>
                <w:color w:val="000000"/>
                <w:sz w:val="16"/>
              </w:rPr>
              <w:t>SC6110</w:t>
            </w:r>
            <w:r>
              <w:rPr>
                <w:rFonts w:ascii="Cambria Math" w:hAnsi="Cambria Math" w:eastAsia="Cambria Math"/>
                <w:b w:val="0"/>
                <w:i w:val="0"/>
                <w:color w:val="000000"/>
                <w:sz w:val="16"/>
              </w:rPr>
              <w:t>‐</w:t>
            </w:r>
            <w:r>
              <w:rPr>
                <w:rFonts w:ascii="ArialMT" w:hAnsi="ArialMT" w:eastAsia="ArialMT"/>
                <w:b w:val="0"/>
                <w:i w:val="0"/>
                <w:color w:val="000000"/>
                <w:sz w:val="16"/>
              </w:rPr>
              <w:t>de</w:t>
            </w:r>
            <w:r>
              <w:rPr>
                <w:rFonts w:ascii="Cambria Math" w:hAnsi="Cambria Math" w:eastAsia="Cambria Math"/>
                <w:b w:val="0"/>
                <w:i w:val="0"/>
                <w:color w:val="000000"/>
                <w:sz w:val="16"/>
              </w:rPr>
              <w:t>‐</w:t>
            </w:r>
            <w:r>
              <w:rPr>
                <w:rFonts w:ascii="ArialMT" w:hAnsi="ArialMT" w:eastAsia="ArialMT"/>
                <w:b w:val="0"/>
                <w:i w:val="0"/>
                <w:color w:val="000000"/>
                <w:sz w:val="16"/>
              </w:rPr>
              <w:t xml:space="preserve">00.00 , Rev. 00.00 </w:t>
            </w:r>
          </w:p>
          <w:p>
            <w:pPr>
              <w:autoSpaceDN w:val="0"/>
              <w:autoSpaceDE w:val="0"/>
              <w:widowControl/>
              <w:spacing w:line="184" w:lineRule="exact" w:before="186" w:after="0"/>
              <w:ind w:left="158" w:right="288" w:firstLine="0"/>
              <w:jc w:val="left"/>
            </w:pPr>
            <w:r>
              <w:rPr>
                <w:rFonts w:ascii="ArialMT" w:hAnsi="ArialMT" w:eastAsia="ArialMT"/>
                <w:b w:val="0"/>
                <w:i w:val="0"/>
                <w:color w:val="000000"/>
                <w:sz w:val="16"/>
              </w:rPr>
              <w:t xml:space="preserve">Records </w:t>
            </w:r>
            <w:r>
              <w:br/>
            </w:r>
            <w:r>
              <w:rPr>
                <w:rFonts w:ascii="ArialMT" w:hAnsi="ArialMT" w:eastAsia="ArialMT"/>
                <w:b w:val="0"/>
                <w:i w:val="0"/>
                <w:color w:val="000000"/>
                <w:sz w:val="16"/>
                <w:u w:val="single"/>
              </w:rPr>
              <w:t>PSC 1</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Prese</w:t>
            </w:r>
            <w:r>
              <w:rPr>
                <w:rFonts w:ascii="ArialMT" w:hAnsi="ArialMT" w:eastAsia="ArialMT"/>
                <w:b w:val="0"/>
                <w:i w:val="0"/>
                <w:color w:val="000000"/>
                <w:sz w:val="16"/>
              </w:rPr>
              <w:t xml:space="preserve">ntation production, 21.09.2023 </w:t>
            </w:r>
            <w:r>
              <w:br/>
            </w:r>
            <w:r>
              <w:rPr>
                <w:rFonts w:ascii="ArialMT" w:hAnsi="ArialMT" w:eastAsia="ArialMT"/>
                <w:b w:val="0"/>
                <w:i w:val="0"/>
                <w:color w:val="000000"/>
                <w:sz w:val="16"/>
              </w:rPr>
              <w:t xml:space="preserve">Organigramm BU Therapie/Anästhesia, Admin Anästhesia Head of production Niko Raap, Teamleader Production ( </w:t>
            </w:r>
            <w:r>
              <w:rPr>
                <w:rFonts w:ascii="ArialMT" w:hAnsi="ArialMT" w:eastAsia="ArialMT"/>
                <w:b w:val="0"/>
                <w:i w:val="0"/>
                <w:color w:val="000000"/>
                <w:sz w:val="16"/>
              </w:rPr>
              <w:t xml:space="preserve">Anja Hidden/Dirk Rowedder/Dirk Sachse) </w:t>
            </w:r>
            <w:r>
              <w:br/>
            </w:r>
            <w:r>
              <w:rPr>
                <w:rFonts w:ascii="ArialMT" w:hAnsi="ArialMT" w:eastAsia="ArialMT"/>
                <w:b w:val="0"/>
                <w:i w:val="0"/>
                <w:color w:val="000000"/>
                <w:sz w:val="16"/>
              </w:rPr>
              <w:t xml:space="preserve">Leader Components (Dirk Sachse) </w:t>
            </w:r>
            <w:r>
              <w:br/>
            </w:r>
            <w:r>
              <w:rPr>
                <w:rFonts w:ascii="ArialMT" w:hAnsi="ArialMT" w:eastAsia="ArialMT"/>
                <w:b w:val="0"/>
                <w:i w:val="0"/>
                <w:color w:val="000000"/>
                <w:sz w:val="16"/>
              </w:rPr>
              <w:t xml:space="preserve">Leader Linie (Anja Hidden) </w:t>
            </w:r>
            <w:r>
              <w:br/>
            </w:r>
            <w:r>
              <w:rPr>
                <w:rFonts w:ascii="ArialMT" w:hAnsi="ArialMT" w:eastAsia="ArialMT"/>
                <w:b w:val="0"/>
                <w:i w:val="0"/>
                <w:color w:val="000000"/>
                <w:sz w:val="16"/>
              </w:rPr>
              <w:t xml:space="preserve">Lay out plan B 23 Anäesthesia </w:t>
            </w:r>
            <w:r>
              <w:br/>
            </w:r>
            <w:r>
              <w:rPr>
                <w:rFonts w:ascii="ArialMT" w:hAnsi="ArialMT" w:eastAsia="ArialMT"/>
                <w:b w:val="0"/>
                <w:i w:val="0"/>
                <w:color w:val="000000"/>
                <w:sz w:val="16"/>
              </w:rPr>
              <w:t xml:space="preserve">MDR101-035 3.1. design and Manufacturing information/Flow chart Manufacturing </w:t>
            </w:r>
            <w:r>
              <w:br/>
            </w:r>
            <w:r>
              <w:rPr>
                <w:rFonts w:ascii="ArialMT" w:hAnsi="ArialMT" w:eastAsia="ArialMT"/>
                <w:b w:val="0"/>
                <w:i w:val="0"/>
                <w:color w:val="000000"/>
                <w:sz w:val="16"/>
              </w:rPr>
              <w:t xml:space="preserve">ROFO Chart, 18.09.2023 with forecast planning, upper limit of production 800 pieces, needed pieces per month for </w:t>
            </w:r>
            <w:r>
              <w:rPr>
                <w:rFonts w:ascii="ArialMT" w:hAnsi="ArialMT" w:eastAsia="ArialMT"/>
                <w:b w:val="0"/>
                <w:i w:val="0"/>
                <w:color w:val="000000"/>
                <w:sz w:val="16"/>
              </w:rPr>
              <w:t xml:space="preserve">profitability 500 pieces. </w:t>
            </w:r>
          </w:p>
          <w:p>
            <w:pPr>
              <w:autoSpaceDN w:val="0"/>
              <w:autoSpaceDE w:val="0"/>
              <w:widowControl/>
              <w:spacing w:line="184" w:lineRule="exact" w:before="38" w:after="0"/>
              <w:ind w:left="158" w:right="144" w:firstLine="0"/>
              <w:jc w:val="left"/>
            </w:pPr>
            <w:r>
              <w:rPr>
                <w:rFonts w:ascii="ArialMT" w:hAnsi="ArialMT" w:eastAsia="ArialMT"/>
                <w:b w:val="0"/>
                <w:i w:val="0"/>
                <w:color w:val="000000"/>
                <w:sz w:val="16"/>
              </w:rPr>
              <w:t xml:space="preserve">Layout label ATLAN family Sample US ATLAN A 350 UDI 04048675556176 for US only SN ASSA-9998 (Dummy serial </w:t>
            </w:r>
            <w:r>
              <w:rPr>
                <w:rFonts w:ascii="ArialMT" w:hAnsi="ArialMT" w:eastAsia="ArialMT"/>
                <w:b w:val="0"/>
                <w:i w:val="0"/>
                <w:color w:val="000000"/>
                <w:sz w:val="16"/>
              </w:rPr>
              <w:t xml:space="preserve">No) </w:t>
            </w:r>
          </w:p>
          <w:p>
            <w:pPr>
              <w:autoSpaceDN w:val="0"/>
              <w:autoSpaceDE w:val="0"/>
              <w:widowControl/>
              <w:spacing w:line="184" w:lineRule="exact" w:before="182" w:after="0"/>
              <w:ind w:left="100" w:right="288" w:firstLine="0"/>
              <w:jc w:val="left"/>
            </w:pPr>
            <w:r>
              <w:rPr>
                <w:rFonts w:ascii="ArialMT" w:hAnsi="ArialMT" w:eastAsia="ArialMT"/>
                <w:b w:val="0"/>
                <w:i w:val="0"/>
                <w:color w:val="000000"/>
                <w:sz w:val="16"/>
                <w:u w:val="single"/>
              </w:rPr>
              <w:t>PSC 4/PSC5/PSC6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Bockholdt pestcontrol last r</w:t>
            </w:r>
            <w:r>
              <w:rPr>
                <w:rFonts w:ascii="ArialMT" w:hAnsi="ArialMT" w:eastAsia="ArialMT"/>
                <w:b w:val="0"/>
                <w:i w:val="0"/>
                <w:color w:val="000000"/>
                <w:sz w:val="16"/>
              </w:rPr>
              <w:t xml:space="preserve">eport done on 06.09.2023 report from  12.09.2023, signed,Werk 3 Revalstr. including lay </w:t>
            </w:r>
            <w:r>
              <w:rPr>
                <w:rFonts w:ascii="ArialMT" w:hAnsi="ArialMT" w:eastAsia="ArialMT"/>
                <w:b w:val="0"/>
                <w:i w:val="0"/>
                <w:color w:val="000000"/>
                <w:sz w:val="16"/>
              </w:rPr>
              <w:t xml:space="preserve">out plans (incl B23) and results, no pests found. </w:t>
            </w:r>
          </w:p>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Reinigungsplan Gebäude B23, BU Therapie, 2023-07-2023, includes advice for cleaning of B23, weekly and monthy </w:t>
            </w:r>
            <w:r>
              <w:rPr>
                <w:rFonts w:ascii="ArialMT" w:hAnsi="ArialMT" w:eastAsia="ArialMT"/>
                <w:b w:val="0"/>
                <w:i w:val="0"/>
                <w:color w:val="000000"/>
                <w:sz w:val="16"/>
              </w:rPr>
              <w:t xml:space="preserve">cleanings needed. The execution will be confirmed by personnel and documented in lists. </w:t>
            </w:r>
          </w:p>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DQS Zertifikat Bockholdt GMbH  EN 16636 Zert Nr. 543810 PMS, 08.12.2025 </w:t>
            </w:r>
            <w:r>
              <w:br/>
            </w:r>
            <w:r>
              <w:rPr>
                <w:rFonts w:ascii="ArialMT" w:hAnsi="ArialMT" w:eastAsia="ArialMT"/>
                <w:b w:val="0"/>
                <w:i w:val="0"/>
                <w:color w:val="000000"/>
                <w:sz w:val="16"/>
              </w:rPr>
              <w:t xml:space="preserve">Reinigungsplan B 23 August 2023, filled with confirmation of personnel, 04.03.2023, signed by responsible person in </w:t>
            </w:r>
            <w:r>
              <w:rPr>
                <w:rFonts w:ascii="ArialMT" w:hAnsi="ArialMT" w:eastAsia="ArialMT"/>
                <w:b w:val="0"/>
                <w:i w:val="0"/>
                <w:color w:val="000000"/>
                <w:sz w:val="16"/>
              </w:rPr>
              <w:t xml:space="preserve">production. </w:t>
            </w:r>
          </w:p>
          <w:p>
            <w:pPr>
              <w:autoSpaceDN w:val="0"/>
              <w:autoSpaceDE w:val="0"/>
              <w:widowControl/>
              <w:spacing w:line="182" w:lineRule="exact" w:before="38" w:after="0"/>
              <w:ind w:left="100" w:right="0" w:firstLine="0"/>
              <w:jc w:val="left"/>
            </w:pPr>
            <w:r>
              <w:rPr>
                <w:rFonts w:ascii="ArialMT" w:hAnsi="ArialMT" w:eastAsia="ArialMT"/>
                <w:b w:val="0"/>
                <w:i w:val="0"/>
                <w:color w:val="000000"/>
                <w:sz w:val="16"/>
              </w:rPr>
              <w:t xml:space="preserve">Messprotokoll Partikelmessung B23, class 9, 35 measure points, limit 1 Mio, measures on protocol at all points &lt; 25.000 </w:t>
            </w:r>
            <w:r>
              <w:rPr>
                <w:rFonts w:ascii="ArialMT" w:hAnsi="ArialMT" w:eastAsia="ArialMT"/>
                <w:b w:val="0"/>
                <w:i w:val="0"/>
                <w:color w:val="000000"/>
                <w:sz w:val="16"/>
              </w:rPr>
              <w:t xml:space="preserve">at all measurements points, 13.09.2023 will be repeated every 3 months.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Überwachungsplan BU Therapy Linie Perseus/ATLAN_Reiner Bereich, 30.08.2021 </w:t>
            </w:r>
            <w:r>
              <w:br/>
            </w:r>
            <w:r>
              <w:rPr>
                <w:rFonts w:ascii="ArialMT" w:hAnsi="ArialMT" w:eastAsia="ArialMT"/>
                <w:b w:val="0"/>
                <w:i w:val="0"/>
                <w:color w:val="000000"/>
                <w:sz w:val="16"/>
              </w:rPr>
              <w:t xml:space="preserve">Layout label ATLAN family Sample US ATLAN A 350 UDI 04048675556176 for US only SN ASSA-9998 (Dummy serial </w:t>
            </w:r>
            <w:r>
              <w:rPr>
                <w:rFonts w:ascii="ArialMT" w:hAnsi="ArialMT" w:eastAsia="ArialMT"/>
                <w:b w:val="0"/>
                <w:i w:val="0"/>
                <w:color w:val="000000"/>
                <w:sz w:val="16"/>
              </w:rPr>
              <w:t xml:space="preserve">No) </w:t>
            </w:r>
            <w:r>
              <w:br/>
            </w:r>
            <w:r>
              <w:rPr>
                <w:rFonts w:ascii="ArialMT" w:hAnsi="ArialMT" w:eastAsia="ArialMT"/>
                <w:b w:val="0"/>
                <w:i w:val="0"/>
                <w:color w:val="000000"/>
                <w:sz w:val="16"/>
              </w:rPr>
              <w:t xml:space="preserve">Herstellprotokoll A 350 SN ASSK-0057., Auftragsnummer 62730423, 12.09.2023 Hentschel (Runin Test) Inspect </w:t>
            </w:r>
            <w:r>
              <w:rPr>
                <w:rFonts w:ascii="ArialMT" w:hAnsi="ArialMT" w:eastAsia="ArialMT"/>
                <w:b w:val="0"/>
                <w:i w:val="0"/>
                <w:color w:val="000000"/>
                <w:sz w:val="16"/>
              </w:rPr>
              <w:t xml:space="preserve">0010/0020/0030), PP 3.2, measure temp 24 Grad, humidity 71%, humidity 1012 </w:t>
            </w:r>
            <w:r>
              <w:br/>
            </w:r>
            <w:r>
              <w:rPr>
                <w:rFonts w:ascii="ArialMT" w:hAnsi="ArialMT" w:eastAsia="ArialMT"/>
                <w:b w:val="0"/>
                <w:i w:val="0"/>
                <w:color w:val="000000"/>
                <w:sz w:val="16"/>
              </w:rPr>
              <w:t xml:space="preserve">Training Evidence Sample Jörg Bentin ( 1004324) Gerätemonteur, ESD Training (B70 Prozesstraining) , 27.04 2023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u w:val="single"/>
              </w:rPr>
              <w:t>PSC 7/8</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Validatio</w:t>
            </w:r>
            <w:r>
              <w:rPr>
                <w:rFonts w:ascii="ArialMT" w:hAnsi="ArialMT" w:eastAsia="ArialMT"/>
                <w:b w:val="0"/>
                <w:i w:val="0"/>
                <w:color w:val="000000"/>
                <w:sz w:val="16"/>
              </w:rPr>
              <w:t xml:space="preserve">n master Plan ATLAN 2.0 family, 16.08.2022, v 00 (ARAS transfer, Project Manager Andres Plöger, History: 1.1 </w:t>
            </w:r>
            <w:r>
              <w:rPr>
                <w:rFonts w:ascii="ArialMT" w:hAnsi="ArialMT" w:eastAsia="ArialMT"/>
                <w:b w:val="0"/>
                <w:i w:val="0"/>
                <w:color w:val="000000"/>
                <w:sz w:val="16"/>
              </w:rPr>
              <w:t xml:space="preserve">ATLAN complete 2019-07-10, 1.2  complete 2019-07-10, 2.1 ATLAN complete 2020-03-05, 2.2  complete 2020-03-05 </w:t>
            </w:r>
            <w:r>
              <w:rPr>
                <w:rFonts w:ascii="ArialMT" w:hAnsi="ArialMT" w:eastAsia="ArialMT"/>
                <w:b w:val="0"/>
                <w:i w:val="0"/>
                <w:color w:val="000000"/>
                <w:sz w:val="16"/>
              </w:rPr>
              <w:t xml:space="preserve">(compete Validation have been done after move of factory), all defined steps for Change from 1.0 to 2.0 are </w:t>
            </w:r>
            <w:r>
              <w:br/>
            </w:r>
            <w:r>
              <w:rPr>
                <w:rFonts w:ascii="ArialMT" w:hAnsi="ArialMT" w:eastAsia="ArialMT"/>
                <w:b w:val="0"/>
                <w:i w:val="0"/>
                <w:color w:val="000000"/>
                <w:sz w:val="16"/>
              </w:rPr>
              <w:t xml:space="preserve">documented </w:t>
            </w:r>
            <w:r>
              <w:br/>
            </w:r>
            <w:r>
              <w:rPr>
                <w:rFonts w:ascii="ArialMT" w:hAnsi="ArialMT" w:eastAsia="ArialMT"/>
                <w:b w:val="0"/>
                <w:i w:val="0"/>
                <w:color w:val="000000"/>
                <w:sz w:val="16"/>
              </w:rPr>
              <w:t xml:space="preserve">Process FMEA 11232750, v01 Final Assembly, all risks rated in acceptable risk </w:t>
            </w:r>
            <w:r>
              <w:br/>
            </w:r>
            <w:r>
              <w:rPr>
                <w:rFonts w:ascii="ArialMT" w:hAnsi="ArialMT" w:eastAsia="ArialMT"/>
                <w:b w:val="0"/>
                <w:i w:val="0"/>
                <w:color w:val="000000"/>
                <w:sz w:val="16"/>
              </w:rPr>
              <w:t xml:space="preserve">Last Delta Validation MB01987 UNIT RunIN, 11.05.2022 </w:t>
            </w:r>
          </w:p>
          <w:p>
            <w:pPr>
              <w:autoSpaceDN w:val="0"/>
              <w:autoSpaceDE w:val="0"/>
              <w:widowControl/>
              <w:spacing w:line="184" w:lineRule="exact" w:before="186" w:after="0"/>
              <w:ind w:left="100" w:right="576" w:firstLine="0"/>
              <w:jc w:val="left"/>
            </w:pPr>
            <w:r>
              <w:rPr>
                <w:rFonts w:ascii="ArialMT" w:hAnsi="ArialMT" w:eastAsia="ArialMT"/>
                <w:b w:val="0"/>
                <w:i w:val="0"/>
                <w:color w:val="000000"/>
                <w:sz w:val="16"/>
                <w:u w:val="single"/>
              </w:rPr>
              <w:t>PSC 10/PSC11</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Risk assessme</w:t>
            </w:r>
            <w:r>
              <w:rPr>
                <w:rFonts w:ascii="ArialMT" w:hAnsi="ArialMT" w:eastAsia="ArialMT"/>
                <w:b w:val="0"/>
                <w:i w:val="0"/>
                <w:color w:val="000000"/>
                <w:sz w:val="16"/>
              </w:rPr>
              <w:t xml:space="preserve">nt table has updated during 2022, Hazard analysis ATLAN 2.0 , 6.22 approved 05.01.2023, Cyber </w:t>
            </w:r>
            <w:r>
              <w:rPr>
                <w:rFonts w:ascii="ArialMT" w:hAnsi="ArialMT" w:eastAsia="ArialMT"/>
                <w:b w:val="0"/>
                <w:i w:val="0"/>
                <w:color w:val="000000"/>
                <w:sz w:val="16"/>
              </w:rPr>
              <w:t xml:space="preserve">included, typos , some acceptance rationales adjusted. </w:t>
            </w:r>
          </w:p>
          <w:p>
            <w:pPr>
              <w:autoSpaceDN w:val="0"/>
              <w:autoSpaceDE w:val="0"/>
              <w:widowControl/>
              <w:spacing w:line="182" w:lineRule="exact" w:before="40" w:after="0"/>
              <w:ind w:left="100" w:right="144" w:firstLine="0"/>
              <w:jc w:val="left"/>
            </w:pPr>
            <w:r>
              <w:rPr>
                <w:rFonts w:ascii="ArialMT" w:hAnsi="ArialMT" w:eastAsia="ArialMT"/>
                <w:b w:val="0"/>
                <w:i w:val="0"/>
                <w:color w:val="000000"/>
                <w:sz w:val="16"/>
              </w:rPr>
              <w:t xml:space="preserve">Herstellprotokoll A 350 SN ASSK-0057, Auftragsnummer 62730423, Prüfpunkt 12.1 start of final test Dichtigkeitsprüfung </w:t>
            </w:r>
            <w:r>
              <w:rPr>
                <w:rFonts w:ascii="ArialMT" w:hAnsi="ArialMT" w:eastAsia="ArialMT"/>
                <w:b w:val="0"/>
                <w:i w:val="0"/>
                <w:color w:val="000000"/>
                <w:sz w:val="16"/>
              </w:rPr>
              <w:t xml:space="preserve">Messwert &gt; 3,72 ( ZV02 ZV Air), results ZV021,14/ ZVair0,93, 19.09.2023, Christian Alwert </w:t>
            </w:r>
            <w:r>
              <w:br/>
            </w:r>
            <w:r>
              <w:rPr>
                <w:rFonts w:ascii="ArialMT" w:hAnsi="ArialMT" w:eastAsia="ArialMT"/>
                <w:b w:val="0"/>
                <w:i w:val="0"/>
                <w:color w:val="000000"/>
                <w:sz w:val="16"/>
              </w:rPr>
              <w:t xml:space="preserve">12. 8(1) Mischertypeinstellung wird vorgenommen, confirmed with ja, </w:t>
            </w:r>
          </w:p>
        </w:tc>
      </w:tr>
    </w:tbl>
    <w:p>
      <w:pPr>
        <w:autoSpaceDN w:val="0"/>
        <w:autoSpaceDE w:val="0"/>
        <w:widowControl/>
        <w:spacing w:line="216"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55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69" name="Picture 69"/>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#10578 (Service Center) / # 90464 (ATLAN Series B23) </w:t>
            </w:r>
          </w:p>
        </w:tc>
      </w:tr>
      <w:tr>
        <w:trPr>
          <w:trHeight w:hRule="exact" w:val="13066"/>
        </w:trPr>
        <w:tc>
          <w:tcPr>
            <w:tcW w:type="dxa" w:w="1276"/>
            <w:tcBorders>
              <w:top w:sz="4.0" w:val="single" w:color="#000000"/>
              <w:end w:sz="4.0" w:val="single" w:color="#000000"/>
              <w:bottom w:sz="4.0" w:val="single" w:color="#000000"/>
            </w:tcBorders>
            <w:tcMar>
              <w:start w:w="0" w:type="dxa"/>
              <w:end w:w="0" w:type="dxa"/>
            </w:tcMar>
          </w:tcP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12.08 (9) Leakage and Temp.: Sensor temp test: -4 – +4 Gad / measure -1  Grad, LeakAuto &lt; 100 ml Measurement 10 </w:t>
            </w:r>
            <w:r>
              <w:rPr>
                <w:rFonts w:ascii="ArialMT" w:hAnsi="ArialMT" w:eastAsia="ArialMT"/>
                <w:b w:val="0"/>
                <w:i w:val="0"/>
                <w:color w:val="000000"/>
                <w:sz w:val="16"/>
              </w:rPr>
              <w:t xml:space="preserve">ml , Leakman spont &gt; 100 ml; measurements 17 ml </w:t>
            </w:r>
            <w:r>
              <w:br/>
            </w:r>
            <w:r>
              <w:rPr>
                <w:rFonts w:ascii="ArialMT" w:hAnsi="ArialMT" w:eastAsia="ArialMT"/>
                <w:b w:val="0"/>
                <w:i w:val="0"/>
                <w:color w:val="000000"/>
                <w:sz w:val="16"/>
              </w:rPr>
              <w:t xml:space="preserve">12. 8(1) Mischertypeinstellung wird vorgenommen, confirmed with ja, </w:t>
            </w:r>
            <w:r>
              <w:br/>
            </w:r>
            <w:r>
              <w:rPr>
                <w:rFonts w:ascii="ArialMT" w:hAnsi="ArialMT" w:eastAsia="ArialMT"/>
                <w:b w:val="0"/>
                <w:i w:val="0"/>
                <w:color w:val="000000"/>
                <w:sz w:val="16"/>
              </w:rPr>
              <w:t xml:space="preserve">12.08 (9) Leakage and Temp.: Sensor temp test: -4 – +4 Gad / measure -1  Grad, LeakAuto &lt; 100 ml Measurement 10 </w:t>
            </w:r>
            <w:r>
              <w:rPr>
                <w:rFonts w:ascii="ArialMT" w:hAnsi="ArialMT" w:eastAsia="ArialMT"/>
                <w:b w:val="0"/>
                <w:i w:val="0"/>
                <w:color w:val="000000"/>
                <w:sz w:val="16"/>
              </w:rPr>
              <w:t xml:space="preserve">ml , Leakman spont &gt; 100 ml; measurements 17 ml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u w:val="single"/>
              </w:rPr>
              <w:t>PSC 12</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Training</w:t>
            </w:r>
            <w:r>
              <w:rPr>
                <w:rFonts w:ascii="ArialMT" w:hAnsi="ArialMT" w:eastAsia="ArialMT"/>
                <w:b w:val="0"/>
                <w:i w:val="0"/>
                <w:color w:val="000000"/>
                <w:sz w:val="16"/>
              </w:rPr>
              <w:t xml:space="preserve"> Evidence Sample Jörg Bentin ( 1004324) Gerätemonteur, ESD Training (B70 Prozesstraining) , 27.04 2023 </w:t>
            </w:r>
            <w:r>
              <w:rPr>
                <w:rFonts w:ascii="ArialMT" w:hAnsi="ArialMT" w:eastAsia="ArialMT"/>
                <w:b w:val="0"/>
                <w:i w:val="0"/>
                <w:color w:val="000000"/>
                <w:sz w:val="16"/>
              </w:rPr>
              <w:t xml:space="preserve">Training Evidence Christian Alwert, 05.03 2019, Training of Final test on A300/350 series </w:t>
            </w:r>
            <w:r>
              <w:br/>
            </w:r>
            <w:r>
              <w:rPr>
                <w:rFonts w:ascii="ArialMT" w:hAnsi="ArialMT" w:eastAsia="ArialMT"/>
                <w:b w:val="0"/>
                <w:i w:val="0"/>
                <w:color w:val="000000"/>
                <w:sz w:val="16"/>
              </w:rPr>
              <w:t xml:space="preserve">Q- Check Christian RAAB ID 1003118, 05.05 2023 incl. evidence for academy training  ATLAN A3X0 series. </w:t>
            </w:r>
            <w:r>
              <w:rPr>
                <w:rFonts w:ascii="ArialMT" w:hAnsi="ArialMT" w:eastAsia="ArialMT"/>
                <w:b w:val="0"/>
                <w:i w:val="0"/>
                <w:color w:val="000000"/>
                <w:sz w:val="16"/>
              </w:rPr>
              <w:t xml:space="preserve">Autorisierungs Freigabe Berechtigung Christian RAAB, ATLAN A3X0 series, signed and approved by employee and </w:t>
            </w:r>
            <w:r>
              <w:rPr>
                <w:rFonts w:ascii="ArialMT" w:hAnsi="ArialMT" w:eastAsia="ArialMT"/>
                <w:b w:val="0"/>
                <w:i w:val="0"/>
                <w:color w:val="000000"/>
                <w:sz w:val="16"/>
              </w:rPr>
              <w:t xml:space="preserve">team leader on 01.07.2019, 2 parts training : academy and onsite practical advice.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u w:val="single"/>
              </w:rPr>
              <w:t>PSC/13/14 (GM)</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Multimeter Fluke</w:t>
            </w:r>
            <w:r>
              <w:rPr>
                <w:rFonts w:ascii="ArialMT" w:hAnsi="ArialMT" w:eastAsia="ArialMT"/>
                <w:b w:val="0"/>
                <w:i w:val="0"/>
                <w:color w:val="000000"/>
                <w:sz w:val="16"/>
              </w:rPr>
              <w:t xml:space="preserve"> Reg. 33576/3131 AP 113, last calibration 25.09.2022-expiry date 25.09.2023 </w:t>
            </w:r>
            <w:r>
              <w:br/>
            </w:r>
            <w:r>
              <w:rPr>
                <w:rFonts w:ascii="ArialMT" w:hAnsi="ArialMT" w:eastAsia="ArialMT"/>
                <w:b w:val="0"/>
                <w:i w:val="0"/>
                <w:color w:val="000000"/>
                <w:sz w:val="16"/>
              </w:rPr>
              <w:t xml:space="preserve">Dräger Prüfstand MIMS No 40281/3132 (manueller Prüfstand) (Prüfplatz 113) </w:t>
            </w:r>
            <w:r>
              <w:br/>
            </w:r>
            <w:r>
              <w:rPr>
                <w:rFonts w:ascii="ArialMT" w:hAnsi="ArialMT" w:eastAsia="ArialMT"/>
                <w:b w:val="0"/>
                <w:i w:val="0"/>
                <w:color w:val="000000"/>
                <w:sz w:val="16"/>
              </w:rPr>
              <w:t xml:space="preserve">Secu Life PS 300 Patienten Simulator MIMS 302658 (Prüfplatz 107) </w:t>
            </w:r>
            <w:r>
              <w:br/>
            </w:r>
            <w:r>
              <w:rPr>
                <w:rFonts w:ascii="ArialMT" w:hAnsi="ArialMT" w:eastAsia="ArialMT"/>
                <w:b w:val="0"/>
                <w:i w:val="0"/>
                <w:color w:val="000000"/>
                <w:sz w:val="16"/>
              </w:rPr>
              <w:t xml:space="preserve">Kalibrierzertifikat, 16.05 2022, Patienten Simulator Nr. 378483-03 next due date  11.2023 Inventarnummer 302658, in </w:t>
            </w:r>
            <w:r>
              <w:rPr>
                <w:rFonts w:ascii="ArialMT" w:hAnsi="ArialMT" w:eastAsia="ArialMT"/>
                <w:b w:val="0"/>
                <w:i w:val="0"/>
                <w:color w:val="000000"/>
                <w:sz w:val="16"/>
              </w:rPr>
              <w:t xml:space="preserve">System 07.12.2023 </w:t>
            </w:r>
            <w:r>
              <w:br/>
            </w:r>
            <w:r>
              <w:rPr>
                <w:rFonts w:ascii="ArialMT" w:hAnsi="ArialMT" w:eastAsia="ArialMT"/>
                <w:b w:val="0"/>
                <w:i w:val="0"/>
                <w:color w:val="000000"/>
                <w:sz w:val="16"/>
              </w:rPr>
              <w:t xml:space="preserve">Kalibrierzertifikat,  Nr.315489/2022-06  Inventarnummer 302658 Tempstecker 37.0 Grad, Kalibrierung 07.06.2022, due </w:t>
            </w:r>
            <w:r>
              <w:rPr>
                <w:rFonts w:ascii="ArialMT" w:hAnsi="ArialMT" w:eastAsia="ArialMT"/>
                <w:b w:val="0"/>
                <w:i w:val="0"/>
                <w:color w:val="000000"/>
                <w:sz w:val="16"/>
              </w:rPr>
              <w:t xml:space="preserve">date 07.12.2023 </w:t>
            </w:r>
            <w:r>
              <w:br/>
            </w:r>
            <w:r>
              <w:rPr>
                <w:rFonts w:ascii="ArialMT" w:hAnsi="ArialMT" w:eastAsia="ArialMT"/>
                <w:b w:val="0"/>
                <w:i w:val="0"/>
                <w:color w:val="000000"/>
                <w:sz w:val="16"/>
              </w:rPr>
              <w:t xml:space="preserve">Testo 622 (humidity/Temp/pressure) MIMS No 101983, due date 13.06 2024 </w:t>
            </w:r>
            <w:r>
              <w:br/>
            </w:r>
            <w:r>
              <w:rPr>
                <w:rFonts w:ascii="ArialMT" w:hAnsi="ArialMT" w:eastAsia="ArialMT"/>
                <w:b w:val="0"/>
                <w:i w:val="0"/>
                <w:color w:val="000000"/>
                <w:sz w:val="16"/>
              </w:rPr>
              <w:t xml:space="preserve">Kalibrierzertifikat testo MIMS No 101983,pass 16.06.2023. </w:t>
            </w:r>
          </w:p>
          <w:p>
            <w:pPr>
              <w:autoSpaceDN w:val="0"/>
              <w:autoSpaceDE w:val="0"/>
              <w:widowControl/>
              <w:spacing w:line="184" w:lineRule="exact" w:before="36" w:after="0"/>
              <w:ind w:left="100" w:right="2160" w:firstLine="0"/>
              <w:jc w:val="left"/>
            </w:pPr>
            <w:r>
              <w:rPr>
                <w:rFonts w:ascii="ArialMT" w:hAnsi="ArialMT" w:eastAsia="ArialMT"/>
                <w:b w:val="0"/>
                <w:i w:val="0"/>
                <w:color w:val="000000"/>
                <w:sz w:val="16"/>
              </w:rPr>
              <w:t xml:space="preserve">Manometer 6 bar MIMS 10495, due date 02.02.2024 </w:t>
            </w:r>
            <w:r>
              <w:br/>
            </w:r>
            <w:r>
              <w:rPr>
                <w:rFonts w:ascii="ArialMT" w:hAnsi="ArialMT" w:eastAsia="ArialMT"/>
                <w:b w:val="0"/>
                <w:i w:val="0"/>
                <w:color w:val="000000"/>
                <w:sz w:val="16"/>
              </w:rPr>
              <w:t xml:space="preserve">Kalibrierzertifikkat Dräger, MIMS 10495, 02.02.2022 </w:t>
            </w:r>
            <w:r>
              <w:br/>
            </w:r>
            <w:r>
              <w:rPr>
                <w:rFonts w:ascii="ArialMT" w:hAnsi="ArialMT" w:eastAsia="ArialMT"/>
                <w:b w:val="0"/>
                <w:i w:val="0"/>
                <w:color w:val="000000"/>
                <w:sz w:val="16"/>
              </w:rPr>
              <w:t xml:space="preserve">Flaschendrucksimulation MB01008 MIMS 302777, due date 16.02.2024 </w:t>
            </w:r>
            <w:r>
              <w:br/>
            </w:r>
            <w:r>
              <w:rPr>
                <w:rFonts w:ascii="ArialMT" w:hAnsi="ArialMT" w:eastAsia="ArialMT"/>
                <w:b w:val="0"/>
                <w:i w:val="0"/>
                <w:color w:val="000000"/>
                <w:sz w:val="16"/>
              </w:rPr>
              <w:t xml:space="preserve">Kalibrierzertifikat Dräger MIMS 302777, 16.02.2023 </w:t>
            </w:r>
            <w:r>
              <w:br/>
            </w:r>
            <w:r>
              <w:rPr>
                <w:rFonts w:ascii="ArialMT" w:hAnsi="ArialMT" w:eastAsia="ArialMT"/>
                <w:b w:val="0"/>
                <w:i w:val="0"/>
                <w:color w:val="000000"/>
                <w:sz w:val="16"/>
                <w:u w:val="single"/>
              </w:rPr>
              <w:t>PSC 15</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Validati</w:t>
            </w:r>
            <w:r>
              <w:rPr>
                <w:rFonts w:ascii="ArialMT" w:hAnsi="ArialMT" w:eastAsia="ArialMT"/>
                <w:b w:val="0"/>
                <w:i w:val="0"/>
                <w:color w:val="000000"/>
                <w:sz w:val="16"/>
              </w:rPr>
              <w:t xml:space="preserve">on Report PLESS QPS, 2.3 ID 400,  approved without further activities 09.05.2023. </w:t>
            </w:r>
          </w:p>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Validation Report Test station A220001 Ventilation Unit Funktionstest (inkl A180039 SW part v 4.1/1.3.0.0FW 3.x), </w:t>
            </w:r>
            <w:r>
              <w:rPr>
                <w:rFonts w:ascii="ArialMT" w:hAnsi="ArialMT" w:eastAsia="ArialMT"/>
                <w:b w:val="0"/>
                <w:i w:val="0"/>
                <w:color w:val="000000"/>
                <w:sz w:val="16"/>
              </w:rPr>
              <w:t xml:space="preserve">25.07.2023, under usage of A 200008 as reference measurement tool, result no observations test results are similar to </w:t>
            </w:r>
            <w:r>
              <w:rPr>
                <w:rFonts w:ascii="ArialMT" w:hAnsi="ArialMT" w:eastAsia="ArialMT"/>
                <w:b w:val="0"/>
                <w:i w:val="0"/>
                <w:color w:val="000000"/>
                <w:sz w:val="16"/>
              </w:rPr>
              <w:t xml:space="preserve">used equivalence. </w:t>
            </w:r>
          </w:p>
          <w:p>
            <w:pPr>
              <w:autoSpaceDN w:val="0"/>
              <w:autoSpaceDE w:val="0"/>
              <w:widowControl/>
              <w:spacing w:line="184" w:lineRule="exact" w:before="36" w:after="0"/>
              <w:ind w:left="100" w:right="720" w:firstLine="0"/>
              <w:jc w:val="left"/>
            </w:pPr>
            <w:r>
              <w:rPr>
                <w:rFonts w:ascii="ArialMT" w:hAnsi="ArialMT" w:eastAsia="ArialMT"/>
                <w:b w:val="0"/>
                <w:i w:val="0"/>
                <w:color w:val="000000"/>
                <w:sz w:val="16"/>
                <w:u w:val="single"/>
              </w:rPr>
              <w:t>PSC 16</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Herstell</w:t>
            </w:r>
            <w:r>
              <w:rPr>
                <w:rFonts w:ascii="ArialMT" w:hAnsi="ArialMT" w:eastAsia="ArialMT"/>
                <w:b w:val="0"/>
                <w:i w:val="0"/>
                <w:color w:val="000000"/>
                <w:sz w:val="16"/>
              </w:rPr>
              <w:t xml:space="preserve">protokoll A 350 SN ASSK-0057, Auftragsnummer 62730423, Arbeitsplan all workplaces beginning with </w:t>
            </w:r>
            <w:r>
              <w:rPr>
                <w:rFonts w:ascii="ArialMT" w:hAnsi="ArialMT" w:eastAsia="ArialMT"/>
                <w:b w:val="0"/>
                <w:i w:val="0"/>
                <w:color w:val="000000"/>
                <w:sz w:val="16"/>
              </w:rPr>
              <w:t xml:space="preserve">workplace1216/ BUM until 750240/ PQMO.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u w:val="single"/>
              </w:rPr>
              <w:t>PSC17</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Herstel</w:t>
            </w:r>
            <w:r>
              <w:rPr>
                <w:rFonts w:ascii="ArialMT" w:hAnsi="ArialMT" w:eastAsia="ArialMT"/>
                <w:b w:val="0"/>
                <w:i w:val="0"/>
                <w:color w:val="000000"/>
                <w:sz w:val="16"/>
              </w:rPr>
              <w:t xml:space="preserve">lprotokoll A 350 SN ASSK-0057, Auftragsnumer 62730423, Prüfpunkt 12.1 start of final test Dichtigkeitsprüfung </w:t>
            </w:r>
            <w:r>
              <w:rPr>
                <w:rFonts w:ascii="ArialMT" w:hAnsi="ArialMT" w:eastAsia="ArialMT"/>
                <w:b w:val="0"/>
                <w:i w:val="0"/>
                <w:color w:val="000000"/>
                <w:sz w:val="16"/>
              </w:rPr>
              <w:t xml:space="preserve">Messwert &gt; 3,72 ( ZV02 ZV Air), results ZV021,14/ ZVair0,93, 19.09.2023, Christian Alwert </w:t>
            </w:r>
            <w:r>
              <w:br/>
            </w:r>
            <w:r>
              <w:rPr>
                <w:rFonts w:ascii="ArialMT" w:hAnsi="ArialMT" w:eastAsia="ArialMT"/>
                <w:b w:val="0"/>
                <w:i w:val="0"/>
                <w:color w:val="000000"/>
                <w:sz w:val="16"/>
              </w:rPr>
              <w:t xml:space="preserve">12. 8(1) Mischertypeinstellung wird vorgenommen, confirmed with ja, </w:t>
            </w:r>
            <w:r>
              <w:br/>
            </w:r>
            <w:r>
              <w:rPr>
                <w:rFonts w:ascii="ArialMT" w:hAnsi="ArialMT" w:eastAsia="ArialMT"/>
                <w:b w:val="0"/>
                <w:i w:val="0"/>
                <w:color w:val="000000"/>
                <w:sz w:val="16"/>
              </w:rPr>
              <w:t xml:space="preserve">12.08 (9) Leakage and Temp.: Sensor temp test: -4 – +4 Gad / measure -1  Grad, LeakAuto &lt; 100 ml Mesurement 10 </w:t>
            </w:r>
            <w:r>
              <w:rPr>
                <w:rFonts w:ascii="ArialMT" w:hAnsi="ArialMT" w:eastAsia="ArialMT"/>
                <w:b w:val="0"/>
                <w:i w:val="0"/>
                <w:color w:val="000000"/>
                <w:sz w:val="16"/>
              </w:rPr>
              <w:t xml:space="preserve">ml , Leakman spont &gt; 100 ml; measurements 17 ml </w:t>
            </w:r>
            <w:r>
              <w:br/>
            </w:r>
            <w:r>
              <w:rPr>
                <w:rFonts w:ascii="ArialMT" w:hAnsi="ArialMT" w:eastAsia="ArialMT"/>
                <w:b w:val="0"/>
                <w:i w:val="0"/>
                <w:color w:val="000000"/>
                <w:sz w:val="16"/>
              </w:rPr>
              <w:t xml:space="preserve">PZAE technical final approval, 19.09.2023 Herr Allwerth </w:t>
            </w:r>
            <w:r>
              <w:br/>
            </w:r>
            <w:r>
              <w:rPr>
                <w:rFonts w:ascii="ArialMT" w:hAnsi="ArialMT" w:eastAsia="ArialMT"/>
                <w:b w:val="0"/>
                <w:i w:val="0"/>
                <w:color w:val="000000"/>
                <w:sz w:val="16"/>
              </w:rPr>
              <w:t xml:space="preserve">Herstellerprotokoll A 300 SN ASSK-0001 Auftragsnumer 62727913, PZAE technical final approval, 08.09.2023. Mathias </w:t>
            </w:r>
            <w:r>
              <w:rPr>
                <w:rFonts w:ascii="ArialMT" w:hAnsi="ArialMT" w:eastAsia="ArialMT"/>
                <w:b w:val="0"/>
                <w:i w:val="0"/>
                <w:color w:val="000000"/>
                <w:sz w:val="16"/>
              </w:rPr>
              <w:t xml:space="preserve">Junghans.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u w:val="single"/>
              </w:rPr>
              <w:t>PSC20</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ATLAN</w:t>
            </w:r>
            <w:r>
              <w:rPr>
                <w:rFonts w:ascii="ArialMT" w:hAnsi="ArialMT" w:eastAsia="ArialMT"/>
                <w:b w:val="0"/>
                <w:i w:val="0"/>
                <w:color w:val="000000"/>
                <w:sz w:val="16"/>
              </w:rPr>
              <w:t xml:space="preserve"> A300  labeled with red sticker found in third level Service Center -  Moislinger Alee, label No 3085421308 </w:t>
            </w:r>
            <w:r>
              <w:rPr>
                <w:rFonts w:ascii="ArialMT" w:hAnsi="ArialMT" w:eastAsia="ArialMT"/>
                <w:b w:val="0"/>
                <w:i w:val="0"/>
                <w:color w:val="000000"/>
                <w:sz w:val="16"/>
                <w:u w:val="single"/>
              </w:rPr>
              <w:t>PSC 21</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Herstell</w:t>
            </w:r>
            <w:r>
              <w:rPr>
                <w:rFonts w:ascii="ArialMT" w:hAnsi="ArialMT" w:eastAsia="ArialMT"/>
                <w:b w:val="0"/>
                <w:i w:val="0"/>
                <w:color w:val="000000"/>
                <w:sz w:val="16"/>
              </w:rPr>
              <w:t xml:space="preserve">protokoll A 350 SN ASSK-0057, Auftragsnummer 62730423, Prüfpunkt 12.1 start of final test Dichtigkeitsprüfung </w:t>
            </w:r>
            <w:r>
              <w:rPr>
                <w:rFonts w:ascii="ArialMT" w:hAnsi="ArialMT" w:eastAsia="ArialMT"/>
                <w:b w:val="0"/>
                <w:i w:val="0"/>
                <w:color w:val="000000"/>
                <w:sz w:val="16"/>
              </w:rPr>
              <w:t xml:space="preserve">Messwert &gt; 3,72 ( ZV02 ZV Air), results ZV021,14/ ZVair0,93, 19.09.2023, Christian Alwert </w:t>
            </w:r>
            <w:r>
              <w:br/>
            </w:r>
            <w:r>
              <w:rPr>
                <w:rFonts w:ascii="ArialMT" w:hAnsi="ArialMT" w:eastAsia="ArialMT"/>
                <w:b w:val="0"/>
                <w:i w:val="0"/>
                <w:color w:val="000000"/>
                <w:sz w:val="16"/>
              </w:rPr>
              <w:t xml:space="preserve">12. 8(1) Mischertypeinstellung wird vorgenommen, confirmed with ja, </w:t>
            </w:r>
            <w:r>
              <w:br/>
            </w:r>
            <w:r>
              <w:rPr>
                <w:rFonts w:ascii="ArialMT" w:hAnsi="ArialMT" w:eastAsia="ArialMT"/>
                <w:b w:val="0"/>
                <w:i w:val="0"/>
                <w:color w:val="000000"/>
                <w:sz w:val="16"/>
              </w:rPr>
              <w:t xml:space="preserve">12.08 (9) Leakage and Temp.: Sensor temp test: -4 – +4 Gad / measure -1  Grad, LeakAuto &lt; 100 ml Measurement 10 </w:t>
            </w:r>
            <w:r>
              <w:rPr>
                <w:rFonts w:ascii="ArialMT" w:hAnsi="ArialMT" w:eastAsia="ArialMT"/>
                <w:b w:val="0"/>
                <w:i w:val="0"/>
                <w:color w:val="000000"/>
                <w:sz w:val="16"/>
              </w:rPr>
              <w:t xml:space="preserve">ml , Leakman spont &gt; 100 ml; measurements 17 ml </w:t>
            </w:r>
            <w:r>
              <w:br/>
            </w:r>
            <w:r>
              <w:rPr>
                <w:rFonts w:ascii="ArialMT" w:hAnsi="ArialMT" w:eastAsia="ArialMT"/>
                <w:b w:val="0"/>
                <w:i w:val="0"/>
                <w:color w:val="000000"/>
                <w:sz w:val="16"/>
              </w:rPr>
              <w:t xml:space="preserve">PZAE technical final approval, 19.09.2023 Herr Allwerth </w:t>
            </w:r>
            <w:r>
              <w:br/>
            </w:r>
            <w:r>
              <w:rPr>
                <w:rFonts w:ascii="ArialMT" w:hAnsi="ArialMT" w:eastAsia="ArialMT"/>
                <w:b w:val="0"/>
                <w:i w:val="0"/>
                <w:color w:val="000000"/>
                <w:sz w:val="16"/>
              </w:rPr>
              <w:t xml:space="preserve">PAB2 Freigabe zur Ablieferung des Produktes, Final test and accompanying documents Torsten Adels, 20.09.2023 </w:t>
            </w:r>
            <w:r>
              <w:rPr>
                <w:rFonts w:ascii="ArialMT" w:hAnsi="ArialMT" w:eastAsia="ArialMT"/>
                <w:b w:val="0"/>
                <w:i w:val="0"/>
                <w:color w:val="000000"/>
                <w:sz w:val="16"/>
              </w:rPr>
              <w:t xml:space="preserve">Herstellerprotokoll A 300 SN ASSK-0001 Auftragsnummer 62727913, PZAE technical final approval, 08.09.2023. </w:t>
            </w:r>
            <w:r>
              <w:rPr>
                <w:rFonts w:ascii="ArialMT" w:hAnsi="ArialMT" w:eastAsia="ArialMT"/>
                <w:b w:val="0"/>
                <w:i w:val="0"/>
                <w:color w:val="000000"/>
                <w:sz w:val="16"/>
              </w:rPr>
              <w:t xml:space="preserve">Mathias Junghans. </w:t>
            </w:r>
          </w:p>
          <w:p>
            <w:pPr>
              <w:autoSpaceDN w:val="0"/>
              <w:autoSpaceDE w:val="0"/>
              <w:widowControl/>
              <w:spacing w:line="184" w:lineRule="exact" w:before="38" w:after="0"/>
              <w:ind w:left="100" w:right="432" w:firstLine="0"/>
              <w:jc w:val="left"/>
            </w:pPr>
            <w:r>
              <w:rPr>
                <w:rFonts w:ascii="ArialMT" w:hAnsi="ArialMT" w:eastAsia="ArialMT"/>
                <w:b w:val="0"/>
                <w:i w:val="0"/>
                <w:color w:val="000000"/>
                <w:sz w:val="16"/>
              </w:rPr>
              <w:t xml:space="preserve">PAB2 Freigabe zur Ablieferung des Produktes, Final test and accompanying documents Torsten Adels, 08.09.2023 </w:t>
            </w:r>
            <w:r>
              <w:rPr>
                <w:rFonts w:ascii="ArialMT" w:hAnsi="ArialMT" w:eastAsia="ArialMT"/>
                <w:b w:val="0"/>
                <w:i w:val="0"/>
                <w:color w:val="000000"/>
                <w:sz w:val="16"/>
              </w:rPr>
              <w:t xml:space="preserve">BUM Arbeitsplatz 62729265, SN ASSK-0163, A350, tests finished (Typenschild checked, break tested) </w:t>
            </w:r>
            <w:r>
              <w:br/>
            </w:r>
            <w:r>
              <w:rPr>
                <w:rFonts w:ascii="ArialMT" w:hAnsi="ArialMT" w:eastAsia="ArialMT"/>
                <w:b w:val="0"/>
                <w:i w:val="0"/>
                <w:color w:val="000000"/>
                <w:sz w:val="16"/>
              </w:rPr>
              <w:t xml:space="preserve">Atem System  8609011-06, SN ASRM-3361 </w:t>
            </w:r>
            <w:r>
              <w:br/>
            </w:r>
            <w:r>
              <w:rPr>
                <w:rFonts w:ascii="ArialMT" w:hAnsi="ArialMT" w:eastAsia="ArialMT"/>
                <w:b w:val="0"/>
                <w:i w:val="0"/>
                <w:color w:val="000000"/>
                <w:sz w:val="16"/>
              </w:rPr>
              <w:t xml:space="preserve">VM 4 HIT SW used. </w:t>
            </w:r>
          </w:p>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MB01987 UNIT RunIN- Selbstest valid 21.09 2023 06:21 </w:t>
            </w:r>
            <w:r>
              <w:br/>
            </w:r>
            <w:r>
              <w:rPr>
                <w:rFonts w:ascii="ArialMT" w:hAnsi="ArialMT" w:eastAsia="ArialMT"/>
                <w:b w:val="0"/>
                <w:i w:val="0"/>
                <w:color w:val="000000"/>
                <w:sz w:val="16"/>
              </w:rPr>
              <w:t xml:space="preserve">FA 3 Bach Manual mode Label Spanish Version A 621245, test with French not accepted in SAP , Spanish accepted.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Sicherheitsbatt Locktite 601 (Glue used in some work places), Juni 2004, storage between 8- 21 degree </w:t>
            </w:r>
            <w:r>
              <w:br/>
            </w:r>
            <w:r>
              <w:rPr>
                <w:rFonts w:ascii="ArialMT" w:hAnsi="ArialMT" w:eastAsia="ArialMT"/>
                <w:b w:val="0"/>
                <w:i w:val="0"/>
                <w:color w:val="000000"/>
                <w:sz w:val="16"/>
                <w:u w:val="single"/>
              </w:rPr>
              <w:t>PSC 22</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Meldun</w:t>
            </w:r>
            <w:r>
              <w:rPr>
                <w:rFonts w:ascii="ArialMT" w:hAnsi="ArialMT" w:eastAsia="ArialMT"/>
                <w:b w:val="0"/>
                <w:i w:val="0"/>
                <w:color w:val="000000"/>
                <w:sz w:val="16"/>
              </w:rPr>
              <w:t xml:space="preserve">gs No 810000417804  ATLAN A300XL ASSK-0147, 19.09.2023, Bauteil MK07201 O² Flush Ventil </w:t>
            </w:r>
            <w:r>
              <w:br/>
            </w:r>
            <w:r>
              <w:rPr>
                <w:rFonts w:ascii="ArialMT" w:hAnsi="ArialMT" w:eastAsia="ArialMT"/>
                <w:b w:val="0"/>
                <w:i w:val="0"/>
                <w:color w:val="000000"/>
                <w:sz w:val="16"/>
              </w:rPr>
              <w:t xml:space="preserve">ATLAN A300XL ASSK-0147, order No 62728824, PP 12.2 Dichtigkeitsprüfung 0-27,90 ,measurement -3,33 ml/min, </w:t>
            </w:r>
            <w:r>
              <w:rPr>
                <w:rFonts w:ascii="ArialMT" w:hAnsi="ArialMT" w:eastAsia="ArialMT"/>
                <w:b w:val="0"/>
                <w:i w:val="0"/>
                <w:color w:val="000000"/>
                <w:sz w:val="16"/>
              </w:rPr>
              <w:t xml:space="preserve">replacement  of Bauteil MK07201, retested on 19.09.2023, PP 12.2 pass 0,21 ml/min </w:t>
            </w:r>
            <w:r>
              <w:br/>
            </w:r>
            <w:r>
              <w:rPr>
                <w:rFonts w:ascii="ArialMT" w:hAnsi="ArialMT" w:eastAsia="ArialMT"/>
                <w:b w:val="0"/>
                <w:i w:val="0"/>
                <w:color w:val="000000"/>
                <w:sz w:val="16"/>
              </w:rPr>
              <w:t xml:space="preserve">N 5 x Sperrlager 1 piece , MK07201 </w:t>
            </w:r>
            <w:r>
              <w:br/>
            </w:r>
            <w:r>
              <w:rPr>
                <w:rFonts w:ascii="ArialMT" w:hAnsi="ArialMT" w:eastAsia="ArialMT"/>
                <w:b w:val="0"/>
                <w:i w:val="0"/>
                <w:color w:val="000000"/>
                <w:sz w:val="16"/>
              </w:rPr>
              <w:t xml:space="preserve">Arbeitsplatz BUM Sperrbereich Order No 62728313,Material No 8609250 Schubladenschrank, labeled with red sticker, </w:t>
            </w:r>
            <w:r>
              <w:rPr>
                <w:rFonts w:ascii="ArialMT" w:hAnsi="ArialMT" w:eastAsia="ArialMT"/>
                <w:b w:val="0"/>
                <w:i w:val="0"/>
                <w:color w:val="000000"/>
                <w:sz w:val="16"/>
              </w:rPr>
              <w:t xml:space="preserve">Kratzer seitlich </w:t>
            </w:r>
          </w:p>
        </w:tc>
      </w:tr>
      <w:tr>
        <w:trPr>
          <w:trHeight w:hRule="exact" w:val="742"/>
        </w:trPr>
        <w:tc>
          <w:tcPr>
            <w:tcW w:type="dxa" w:w="1276"/>
            <w:tcBorders>
              <w:top w:sz="4.0" w:val="single" w:color="#000000"/>
              <w:end w:sz="4.0" w:val="single" w:color="#000000"/>
            </w:tcBorders>
            <w:tcMar>
              <w:start w:w="0" w:type="dxa"/>
              <w:end w:w="0" w:type="dxa"/>
            </w:tcMar>
          </w:tcPr>
          <w:p>
            <w:pPr>
              <w:autoSpaceDN w:val="0"/>
              <w:autoSpaceDE w:val="0"/>
              <w:widowControl/>
              <w:spacing w:line="184" w:lineRule="exact" w:before="38" w:after="0"/>
              <w:ind w:left="108" w:right="288" w:firstLine="0"/>
              <w:jc w:val="left"/>
            </w:pPr>
            <w:r>
              <w:rPr>
                <w:rFonts w:ascii="ArialMT" w:hAnsi="ArialMT" w:eastAsia="ArialMT"/>
                <w:b w:val="0"/>
                <w:i w:val="0"/>
                <w:color w:val="000000"/>
                <w:sz w:val="16"/>
              </w:rPr>
              <w:t xml:space="preserve">Names and </w:t>
            </w:r>
            <w:r>
              <w:rPr>
                <w:rFonts w:ascii="ArialMT" w:hAnsi="ArialMT" w:eastAsia="ArialMT"/>
                <w:b w:val="0"/>
                <w:i w:val="0"/>
                <w:color w:val="000000"/>
                <w:sz w:val="16"/>
              </w:rPr>
              <w:t xml:space="preserve">titles of </w:t>
            </w:r>
            <w:r>
              <w:br/>
            </w:r>
            <w:r>
              <w:rPr>
                <w:rFonts w:ascii="ArialMT" w:hAnsi="ArialMT" w:eastAsia="ArialMT"/>
                <w:b w:val="0"/>
                <w:i w:val="0"/>
                <w:color w:val="000000"/>
                <w:sz w:val="16"/>
              </w:rPr>
              <w:t xml:space="preserve">persons </w:t>
            </w:r>
            <w:r>
              <w:br/>
            </w:r>
            <w:r>
              <w:rPr>
                <w:rFonts w:ascii="ArialMT" w:hAnsi="ArialMT" w:eastAsia="ArialMT"/>
                <w:b w:val="0"/>
                <w:i w:val="0"/>
                <w:color w:val="000000"/>
                <w:sz w:val="16"/>
              </w:rPr>
              <w:t xml:space="preserve">interviewed </w:t>
            </w:r>
          </w:p>
        </w:tc>
        <w:tc>
          <w:tcPr>
            <w:tcW w:type="dxa" w:w="8790"/>
            <w:tcBorders>
              <w:start w:sz="4.0" w:val="single" w:color="#000000"/>
              <w:top w:sz="4.0" w:val="single" w:color="#000000"/>
            </w:tcBorders>
            <w:tcMar>
              <w:start w:w="0" w:type="dxa"/>
              <w:end w:w="0" w:type="dxa"/>
            </w:tcMar>
          </w:tcPr>
          <w:p>
            <w:pPr>
              <w:autoSpaceDN w:val="0"/>
              <w:autoSpaceDE w:val="0"/>
              <w:widowControl/>
              <w:spacing w:line="182" w:lineRule="exact" w:before="40" w:after="0"/>
              <w:ind w:left="100" w:right="4320" w:firstLine="0"/>
              <w:jc w:val="left"/>
            </w:pPr>
            <w:r>
              <w:rPr>
                <w:rFonts w:ascii="ArialMT" w:hAnsi="ArialMT" w:eastAsia="ArialMT"/>
                <w:b w:val="0"/>
                <w:i w:val="0"/>
                <w:color w:val="000000"/>
                <w:sz w:val="16"/>
              </w:rPr>
              <w:t xml:space="preserve">Ralf Küster (Indsutrial Engineer, Service center) </w:t>
            </w:r>
            <w:r>
              <w:br/>
            </w:r>
            <w:r>
              <w:rPr>
                <w:rFonts w:ascii="ArialMT" w:hAnsi="ArialMT" w:eastAsia="ArialMT"/>
                <w:b w:val="0"/>
                <w:i w:val="0"/>
                <w:color w:val="000000"/>
                <w:sz w:val="16"/>
              </w:rPr>
              <w:t xml:space="preserve">Martin Lieber (Medical plant Servcie center Moislinger Allee ) </w:t>
            </w:r>
            <w:r>
              <w:br/>
            </w:r>
            <w:r>
              <w:rPr>
                <w:rFonts w:ascii="ArialMT" w:hAnsi="ArialMT" w:eastAsia="ArialMT"/>
                <w:b w:val="0"/>
                <w:i w:val="0"/>
                <w:color w:val="000000"/>
                <w:sz w:val="16"/>
              </w:rPr>
              <w:t xml:space="preserve">Herr Hagedorn provides rest of participant names and roles </w:t>
            </w:r>
          </w:p>
        </w:tc>
      </w:tr>
    </w:tbl>
    <w:p>
      <w:pPr>
        <w:autoSpaceDN w:val="0"/>
        <w:autoSpaceDE w:val="0"/>
        <w:widowControl/>
        <w:spacing w:line="246"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56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70" name="Picture 7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#10578 (Service Center) / # 90464 (ATLAN Series B23) </w:t>
            </w:r>
          </w:p>
        </w:tc>
      </w:tr>
      <w:tr>
        <w:trPr>
          <w:trHeight w:hRule="exact" w:val="748"/>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144" w:firstLine="0"/>
              <w:jc w:val="left"/>
            </w:pPr>
            <w:r>
              <w:rPr>
                <w:rFonts w:ascii="ArialMT" w:hAnsi="ArialMT" w:eastAsia="ArialMT"/>
                <w:b w:val="0"/>
                <w:i w:val="0"/>
                <w:color w:val="000000"/>
                <w:sz w:val="16"/>
              </w:rPr>
              <w:t xml:space="preserve">Products, </w:t>
            </w:r>
            <w:r>
              <w:br/>
            </w:r>
            <w:r>
              <w:rPr>
                <w:rFonts w:ascii="ArialMT" w:hAnsi="ArialMT" w:eastAsia="ArialMT"/>
                <w:b w:val="0"/>
                <w:i w:val="0"/>
                <w:color w:val="000000"/>
                <w:sz w:val="16"/>
              </w:rPr>
              <w:t xml:space="preserve">components, </w:t>
            </w:r>
            <w:r>
              <w:rPr>
                <w:rFonts w:ascii="ArialMT" w:hAnsi="ArialMT" w:eastAsia="ArialMT"/>
                <w:b w:val="0"/>
                <w:i w:val="0"/>
                <w:color w:val="000000"/>
                <w:sz w:val="16"/>
              </w:rPr>
              <w:t xml:space="preserve">or projects </w:t>
            </w:r>
            <w:r>
              <w:br/>
            </w:r>
            <w:r>
              <w:rPr>
                <w:rFonts w:ascii="ArialMT" w:hAnsi="ArialMT" w:eastAsia="ArialMT"/>
                <w:b w:val="0"/>
                <w:i w:val="0"/>
                <w:color w:val="000000"/>
                <w:sz w:val="16"/>
              </w:rPr>
              <w:t xml:space="preserve">reviewed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ATLAN Series 300/350 version 2.0 </w:t>
            </w:r>
          </w:p>
        </w:tc>
      </w:tr>
      <w:tr>
        <w:trPr>
          <w:trHeight w:hRule="exact" w:val="1474"/>
        </w:trPr>
        <w:tc>
          <w:tcPr>
            <w:tcW w:type="dxa" w:w="1276"/>
            <w:tcBorders>
              <w:top w:sz="4.0" w:val="single" w:color="#000000"/>
              <w:end w:sz="4.0" w:val="single" w:color="#000000"/>
            </w:tcBorders>
            <w:tcMar>
              <w:start w:w="0" w:type="dxa"/>
              <w:end w:w="0" w:type="dxa"/>
            </w:tcMar>
          </w:tcPr>
          <w:p>
            <w:pPr>
              <w:autoSpaceDN w:val="0"/>
              <w:autoSpaceDE w:val="0"/>
              <w:widowControl/>
              <w:spacing w:line="184" w:lineRule="exact" w:before="36" w:after="0"/>
              <w:ind w:left="108" w:right="0" w:firstLine="0"/>
              <w:jc w:val="left"/>
            </w:pPr>
            <w:r>
              <w:rPr>
                <w:rFonts w:ascii="ArialMT" w:hAnsi="ArialMT" w:eastAsia="ArialMT"/>
                <w:b w:val="0"/>
                <w:i w:val="0"/>
                <w:color w:val="000000"/>
                <w:sz w:val="16"/>
              </w:rPr>
              <w:t xml:space="preserve">Statement </w:t>
            </w:r>
            <w:r>
              <w:br/>
            </w:r>
            <w:r>
              <w:rPr>
                <w:rFonts w:ascii="ArialMT" w:hAnsi="ArialMT" w:eastAsia="ArialMT"/>
                <w:b w:val="0"/>
                <w:i w:val="0"/>
                <w:color w:val="000000"/>
                <w:sz w:val="16"/>
              </w:rPr>
              <w:t xml:space="preserve">concerning </w:t>
            </w:r>
            <w:r>
              <w:br/>
            </w:r>
            <w:r>
              <w:rPr>
                <w:rFonts w:ascii="ArialMT" w:hAnsi="ArialMT" w:eastAsia="ArialMT"/>
                <w:b w:val="0"/>
                <w:i w:val="0"/>
                <w:color w:val="000000"/>
                <w:sz w:val="16"/>
              </w:rPr>
              <w:t xml:space="preserve">conformity </w:t>
            </w:r>
            <w:r>
              <w:br/>
            </w:r>
            <w:r>
              <w:rPr>
                <w:rFonts w:ascii="ArialMT" w:hAnsi="ArialMT" w:eastAsia="ArialMT"/>
                <w:b w:val="0"/>
                <w:i w:val="0"/>
                <w:color w:val="000000"/>
                <w:sz w:val="16"/>
              </w:rPr>
              <w:t xml:space="preserve">based on </w:t>
            </w:r>
            <w:r>
              <w:br/>
            </w:r>
            <w:r>
              <w:rPr>
                <w:rFonts w:ascii="ArialMT" w:hAnsi="ArialMT" w:eastAsia="ArialMT"/>
                <w:b w:val="0"/>
                <w:i w:val="0"/>
                <w:color w:val="000000"/>
                <w:sz w:val="16"/>
              </w:rPr>
              <w:t xml:space="preserve">objective </w:t>
            </w:r>
            <w:r>
              <w:br/>
            </w:r>
            <w:r>
              <w:rPr>
                <w:rFonts w:ascii="ArialMT" w:hAnsi="ArialMT" w:eastAsia="ArialMT"/>
                <w:b w:val="0"/>
                <w:i w:val="0"/>
                <w:color w:val="000000"/>
                <w:sz w:val="16"/>
              </w:rPr>
              <w:t xml:space="preserve">evidence </w:t>
            </w:r>
            <w:r>
              <w:br/>
            </w:r>
            <w:r>
              <w:rPr>
                <w:rFonts w:ascii="ArialMT" w:hAnsi="ArialMT" w:eastAsia="ArialMT"/>
                <w:b w:val="0"/>
                <w:i w:val="0"/>
                <w:color w:val="000000"/>
                <w:sz w:val="16"/>
              </w:rPr>
              <w:t xml:space="preserve">reviewed for </w:t>
            </w:r>
            <w:r>
              <w:br/>
            </w:r>
            <w:r>
              <w:rPr>
                <w:rFonts w:ascii="ArialMT" w:hAnsi="ArialMT" w:eastAsia="ArialMT"/>
                <w:b w:val="0"/>
                <w:i w:val="0"/>
                <w:color w:val="000000"/>
                <w:sz w:val="16"/>
              </w:rPr>
              <w:t xml:space="preserve">this subsystem </w:t>
            </w:r>
          </w:p>
        </w:tc>
        <w:tc>
          <w:tcPr>
            <w:tcW w:type="dxa" w:w="8790"/>
            <w:tcBorders>
              <w:start w:sz="4.0" w:val="single" w:color="#000000"/>
              <w:top w:sz="4.0" w:val="single" w:color="#000000"/>
            </w:tcBorders>
            <w:tcMar>
              <w:start w:w="0" w:type="dxa"/>
              <w:end w:w="0" w:type="dxa"/>
            </w:tcMar>
          </w:tcPr>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 Actions are needed for this process to conform to requirements. See audit findings list </w:t>
            </w:r>
          </w:p>
        </w:tc>
      </w:tr>
    </w:tbl>
    <w:p>
      <w:pPr>
        <w:autoSpaceDN w:val="0"/>
        <w:autoSpaceDE w:val="0"/>
        <w:widowControl/>
        <w:spacing w:line="1183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57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0.0" w:type="dxa"/>
      </w:tblPr>
      <w:tblGrid>
        <w:gridCol w:w="3362"/>
        <w:gridCol w:w="3362"/>
        <w:gridCol w:w="3362"/>
      </w:tblGrid>
      <w:tr>
        <w:trPr>
          <w:trHeight w:hRule="exact" w:val="1106"/>
        </w:trPr>
        <w:tc>
          <w:tcPr>
            <w:tcW w:type="dxa" w:w="7946"/>
            <w:gridSpan w:val="2"/>
            <w:tcBorders/>
            <w:tcMar>
              <w:start w:w="0" w:type="dxa"/>
              <w:end w:w="0" w:type="dxa"/>
            </w:tcMar>
            <w:tcMar>
              <w:start w:w="0" w:type="dxa"/>
              <w:end w:w="0" w:type="dxa"/>
            </w:tcMar>
          </w:tcPr>
          <w:p>
            <w:pPr>
              <w:autoSpaceDN w:val="0"/>
              <w:autoSpaceDE w:val="0"/>
              <w:widowControl/>
              <w:spacing w:line="226" w:lineRule="exact" w:before="248" w:after="0"/>
              <w:ind w:left="216" w:right="5472"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1860"/>
            <w:vMerge w:val="restart"/>
            <w:tcBorders/>
            <w:tcMar>
              <w:start w:w="0" w:type="dxa"/>
              <w:end w:w="0" w:type="dxa"/>
            </w:tcMar>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71" name="Picture 7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r>
        <w:trPr>
          <w:trHeight w:hRule="exact" w:val="520"/>
        </w:trPr>
        <w:tc>
          <w:tcPr>
            <w:tcW w:type="dxa" w:w="606"/>
            <w:tcBorders/>
            <w:tcMar>
              <w:start w:w="0" w:type="dxa"/>
              <w:end w:w="0" w:type="dxa"/>
            </w:tcMar>
          </w:tcPr>
          <w:p>
            <w:pPr>
              <w:autoSpaceDN w:val="0"/>
              <w:autoSpaceDE w:val="0"/>
              <w:widowControl/>
              <w:spacing w:line="274" w:lineRule="exact" w:before="186" w:after="0"/>
              <w:ind w:left="0" w:right="0" w:firstLine="0"/>
              <w:jc w:val="left"/>
            </w:pPr>
            <w:r>
              <w:rPr>
                <w:rFonts w:ascii="ArialMT" w:hAnsi="ArialMT" w:eastAsia="ArialMT"/>
                <w:b w:val="0"/>
                <w:i w:val="0"/>
                <w:color w:val="000000"/>
                <w:sz w:val="20"/>
              </w:rPr>
              <w:t xml:space="preserve">2.5.8 </w:t>
            </w:r>
          </w:p>
        </w:tc>
        <w:tc>
          <w:tcPr>
            <w:tcW w:type="dxa" w:w="7340"/>
            <w:tcBorders/>
            <w:tcMar>
              <w:start w:w="0" w:type="dxa"/>
              <w:end w:w="0" w:type="dxa"/>
            </w:tcMar>
          </w:tcPr>
          <w:p>
            <w:pPr>
              <w:autoSpaceDN w:val="0"/>
              <w:autoSpaceDE w:val="0"/>
              <w:widowControl/>
              <w:spacing w:line="274" w:lineRule="exact" w:before="186" w:after="0"/>
              <w:ind w:left="114" w:right="0" w:firstLine="0"/>
              <w:jc w:val="left"/>
            </w:pPr>
            <w:r>
              <w:rPr>
                <w:rFonts w:ascii="ArialMT" w:hAnsi="ArialMT" w:eastAsia="ArialMT"/>
                <w:b w:val="0"/>
                <w:i w:val="0"/>
                <w:color w:val="000000"/>
                <w:sz w:val="20"/>
              </w:rPr>
              <w:t xml:space="preserve">Production and Service Controls - #10578 (Anlauffabrik / Startup Factory) </w:t>
            </w:r>
          </w:p>
        </w:tc>
        <w:tc>
          <w:tcPr>
            <w:tcW w:type="dxa" w:w="3362"/>
            <w:vMerge/>
            <w:tcBorders/>
          </w:tcPr>
          <w:p/>
        </w:tc>
      </w:tr>
    </w:tbl>
    <w:p>
      <w:pPr>
        <w:autoSpaceDN w:val="0"/>
        <w:autoSpaceDE w:val="0"/>
        <w:widowControl/>
        <w:spacing w:line="20"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4"/>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#10578 (Anlauffabrik/Startup Factory) </w:t>
            </w:r>
          </w:p>
        </w:tc>
      </w:tr>
      <w:tr>
        <w:trPr>
          <w:trHeight w:hRule="exact" w:val="376"/>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0" w:right="288" w:firstLine="0"/>
              <w:jc w:val="center"/>
            </w:pPr>
            <w:r>
              <w:rPr>
                <w:rFonts w:ascii="ArialMT" w:hAnsi="ArialMT" w:eastAsia="ArialMT"/>
                <w:b w:val="0"/>
                <w:i w:val="0"/>
                <w:color w:val="000000"/>
                <w:sz w:val="16"/>
              </w:rPr>
              <w:t xml:space="preserve">Audit trail </w:t>
            </w:r>
            <w:r>
              <w:br/>
            </w:r>
            <w:r>
              <w:rPr>
                <w:rFonts w:ascii="ArialMT" w:hAnsi="ArialMT" w:eastAsia="ArialMT"/>
                <w:b w:val="0"/>
                <w:i w:val="0"/>
                <w:color w:val="000000"/>
                <w:sz w:val="16"/>
              </w:rPr>
              <w:t xml:space="preserve">records of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220" w:lineRule="exact" w:before="70" w:after="0"/>
              <w:ind w:left="100" w:right="0" w:firstLine="0"/>
              <w:jc w:val="left"/>
            </w:pPr>
            <w:r>
              <w:rPr>
                <w:rFonts w:ascii="ArialMT" w:hAnsi="ArialMT" w:eastAsia="ArialMT"/>
                <w:b w:val="0"/>
                <w:i w:val="0"/>
                <w:color w:val="000000"/>
                <w:sz w:val="16"/>
              </w:rPr>
              <w:t xml:space="preserve">Martin Szepannek </w:t>
            </w:r>
          </w:p>
        </w:tc>
      </w:tr>
      <w:tr>
        <w:trPr>
          <w:trHeight w:hRule="exact" w:val="562"/>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2" w:lineRule="exact" w:before="40" w:after="0"/>
              <w:ind w:left="108" w:right="96" w:firstLine="0"/>
              <w:jc w:val="both"/>
            </w:pPr>
            <w:r>
              <w:rPr>
                <w:rFonts w:ascii="ArialMT" w:hAnsi="ArialMT" w:eastAsia="ArialMT"/>
                <w:b w:val="0"/>
                <w:i w:val="0"/>
                <w:color w:val="000000"/>
                <w:sz w:val="16"/>
              </w:rPr>
              <w:t xml:space="preserve">Area(s) visited </w:t>
            </w:r>
            <w:r>
              <w:rPr>
                <w:rFonts w:ascii="ArialMT" w:hAnsi="ArialMT" w:eastAsia="ArialMT"/>
                <w:b w:val="0"/>
                <w:i w:val="0"/>
                <w:color w:val="000000"/>
                <w:sz w:val="16"/>
              </w:rPr>
              <w:t xml:space="preserve">(location, e.g., </w:t>
            </w:r>
            <w:r>
              <w:rPr>
                <w:rFonts w:ascii="ArialMT" w:hAnsi="ArialMT" w:eastAsia="ArialMT"/>
                <w:b w:val="0"/>
                <w:i w:val="0"/>
                <w:color w:val="000000"/>
                <w:sz w:val="16"/>
              </w:rPr>
              <w:t xml:space="preserve">site visited)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8" w:after="0"/>
              <w:ind w:left="100" w:right="2736" w:firstLine="0"/>
              <w:jc w:val="left"/>
            </w:pPr>
            <w:r>
              <w:rPr>
                <w:rFonts w:ascii="ArialMT" w:hAnsi="ArialMT" w:eastAsia="ArialMT"/>
                <w:b w:val="0"/>
                <w:i w:val="0"/>
                <w:color w:val="000000"/>
                <w:sz w:val="16"/>
              </w:rPr>
              <w:t xml:space="preserve">Location #  10578 (Anlauffabrik/startup Factory) </w:t>
            </w:r>
            <w:r>
              <w:br/>
            </w:r>
            <w:r>
              <w:rPr>
                <w:rFonts w:ascii="ArialMT" w:hAnsi="ArialMT" w:eastAsia="ArialMT"/>
                <w:b w:val="0"/>
                <w:i w:val="0"/>
                <w:color w:val="000000"/>
                <w:sz w:val="16"/>
              </w:rPr>
              <w:t xml:space="preserve">For more details related to audit location and time refer to chapter 2.2 of this report. </w:t>
            </w:r>
          </w:p>
        </w:tc>
      </w:tr>
      <w:tr>
        <w:trPr>
          <w:trHeight w:hRule="exact" w:val="8738"/>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8" w:right="228" w:firstLine="0"/>
              <w:jc w:val="both"/>
            </w:pPr>
            <w:r>
              <w:rPr>
                <w:rFonts w:ascii="ArialMT" w:hAnsi="ArialMT" w:eastAsia="ArialMT"/>
                <w:b w:val="0"/>
                <w:i w:val="0"/>
                <w:color w:val="000000"/>
                <w:sz w:val="16"/>
              </w:rPr>
              <w:t xml:space="preserve">Audit criteria </w:t>
            </w:r>
            <w:r>
              <w:rPr>
                <w:rFonts w:ascii="ArialMT" w:hAnsi="ArialMT" w:eastAsia="ArialMT"/>
                <w:b w:val="0"/>
                <w:i w:val="0"/>
                <w:color w:val="000000"/>
                <w:sz w:val="16"/>
              </w:rPr>
              <w:t xml:space="preserve">according to </w:t>
            </w:r>
            <w:r>
              <w:rPr>
                <w:rFonts w:ascii="ArialMT" w:hAnsi="ArialMT" w:eastAsia="ArialMT"/>
                <w:b w:val="0"/>
                <w:i w:val="0"/>
                <w:color w:val="000000"/>
                <w:sz w:val="16"/>
              </w:rPr>
              <w:t xml:space="preserve">audit plan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38" w:lineRule="exact" w:before="28" w:after="0"/>
              <w:ind w:left="100" w:right="0" w:firstLine="0"/>
              <w:jc w:val="left"/>
            </w:pPr>
            <w:r>
              <w:rPr>
                <w:rFonts w:ascii="ArialMT" w:hAnsi="ArialMT" w:eastAsia="ArialMT"/>
                <w:b w:val="0"/>
                <w:i w:val="0"/>
                <w:color w:val="000000"/>
                <w:sz w:val="12"/>
              </w:rPr>
              <w:t xml:space="preserve">"Production and Service Controls: Planning of Production and Service Process (MDSAP Chapter 6, Task 1, Site: 10578); </w:t>
            </w:r>
            <w:r>
              <w:br/>
            </w:r>
            <w:r>
              <w:rPr>
                <w:rFonts w:ascii="ArialMT" w:hAnsi="ArialMT" w:eastAsia="ArialMT"/>
                <w:b w:val="0"/>
                <w:i w:val="0"/>
                <w:color w:val="000000"/>
                <w:sz w:val="12"/>
              </w:rPr>
              <w:t xml:space="preserve">(DIN)(EN) ISO 13485 - 7.1, 7.2.1, 7.5.1 +  (DIN)(EN) ISO 9001 - 8.1, 8.2.2, 8.5.1 + MDSAP - Australia - TG(MD)R Sch 1 P1 2, Sch3 P1 Cl1.4(4), Sch3 P1 </w:t>
            </w:r>
            <w:r>
              <w:rPr>
                <w:rFonts w:ascii="ArialMT" w:hAnsi="ArialMT" w:eastAsia="ArialMT"/>
                <w:b w:val="0"/>
                <w:i w:val="0"/>
                <w:color w:val="000000"/>
                <w:sz w:val="12"/>
              </w:rPr>
              <w:t xml:space="preserve">Cl1.4(5)(d)&amp;(e) + MDSAP - Brazil - RDC ANVISA 16/2013: 2.2.1, 2.4, 4.1.2, 4.1.7, 5.1 + MDSAP - Japan - MO169: 26, 27, 40 + MDSAP - USA - 21 CFR 801, </w:t>
            </w:r>
            <w:r>
              <w:rPr>
                <w:rFonts w:ascii="ArialMT" w:hAnsi="ArialMT" w:eastAsia="ArialMT"/>
                <w:b w:val="0"/>
                <w:i w:val="0"/>
                <w:color w:val="000000"/>
                <w:sz w:val="12"/>
              </w:rPr>
              <w:t xml:space="preserve">820.30(b), 820.20(a), 820.30(h), 820.70(a), 830 + MDR - Article 10.9  ¶3 (g) + MDD - Annex II (3.2), Annex V (3.2)" </w:t>
            </w:r>
            <w:r>
              <w:br/>
            </w:r>
            <w:r>
              <w:rPr>
                <w:rFonts w:ascii="ArialMT" w:hAnsi="ArialMT" w:eastAsia="ArialMT"/>
                <w:b w:val="0"/>
                <w:i w:val="0"/>
                <w:color w:val="000000"/>
                <w:sz w:val="12"/>
              </w:rPr>
              <w:t xml:space="preserve">Production and Service Controls: Selection of Production and Service Process(es) (MDSAP Chapter 6, Task 2, Site: 10578 </w:t>
            </w:r>
            <w:r>
              <w:br/>
            </w:r>
            <w:r>
              <w:rPr>
                <w:rFonts w:ascii="ArialMT" w:hAnsi="ArialMT" w:eastAsia="ArialMT"/>
                <w:b w:val="0"/>
                <w:i w:val="0"/>
                <w:color w:val="000000"/>
                <w:sz w:val="12"/>
              </w:rPr>
              <w:t xml:space="preserve">"Production and Service Controls: Infrastructure (MDSAP Chapter 6, Task 5, Site: 10578); </w:t>
            </w:r>
            <w:r>
              <w:br/>
            </w:r>
            <w:r>
              <w:rPr>
                <w:rFonts w:ascii="ArialMT" w:hAnsi="ArialMT" w:eastAsia="ArialMT"/>
                <w:b w:val="0"/>
                <w:i w:val="0"/>
                <w:color w:val="000000"/>
                <w:sz w:val="12"/>
              </w:rPr>
              <w:t xml:space="preserve">(DIN)(EN) ISO 13485 - 4.2.1, 6.3, 7.5.1 +  (DIN)(EN) ISO 9001 - 7.1.3, 7.5.1, 8.5.1 + MDSAP - Brazil - RDC ANVISA 16/2013: 5.1.2, 5.1.5 + MDSAP - Canada - </w:t>
            </w:r>
            <w:r>
              <w:rPr>
                <w:rFonts w:ascii="ArialMT" w:hAnsi="ArialMT" w:eastAsia="ArialMT"/>
                <w:b w:val="0"/>
                <w:i w:val="0"/>
                <w:color w:val="000000"/>
                <w:sz w:val="12"/>
              </w:rPr>
              <w:t xml:space="preserve">CMDR 14 + MDSAP - Japan - MO169: 6, 24, 40 + MDSAP - USA - 21 CFR 820.70(g), 820.70(f) + MDR - Annex IX2.2 ¶1" </w:t>
            </w:r>
            <w:r>
              <w:br/>
            </w:r>
            <w:r>
              <w:rPr>
                <w:rFonts w:ascii="ArialMT" w:hAnsi="ArialMT" w:eastAsia="ArialMT"/>
                <w:b w:val="0"/>
                <w:i w:val="0"/>
                <w:color w:val="000000"/>
                <w:sz w:val="12"/>
              </w:rPr>
              <w:t xml:space="preserve">"Production and Service Controls: Work Environment (MDSAP Chapter 6, Task 6, Site: 10578); </w:t>
            </w:r>
            <w:r>
              <w:br/>
            </w:r>
            <w:r>
              <w:rPr>
                <w:rFonts w:ascii="ArialMT" w:hAnsi="ArialMT" w:eastAsia="ArialMT"/>
                <w:b w:val="0"/>
                <w:i w:val="0"/>
                <w:color w:val="000000"/>
                <w:sz w:val="12"/>
              </w:rPr>
              <w:t xml:space="preserve">(DIN)(EN) ISO 13485 - 4.2.1, 6.4 +  (DIN)(EN) ISO 9001 - 7.1.4, 7.5.1 + MDSAP - Australia - TG(MD)R Sch1 P2 7.2, 8 + MDSAP - Brazil - RDC ANVISA </w:t>
            </w:r>
            <w:r>
              <w:rPr>
                <w:rFonts w:ascii="ArialMT" w:hAnsi="ArialMT" w:eastAsia="ArialMT"/>
                <w:b w:val="0"/>
                <w:i w:val="0"/>
                <w:color w:val="000000"/>
                <w:sz w:val="12"/>
              </w:rPr>
              <w:t xml:space="preserve">16/2013: 5.1.3 + MDSAP - Japan - MO169: 6, 25-1, 25-2; [Old: 6, 25]  + MDSAP - USA - 21 CFR 820.70(c), 820.70(d), 820.70(e) + MDR - Annex IX2.2 ¶1; </w:t>
            </w:r>
            <w:r>
              <w:rPr>
                <w:rFonts w:ascii="ArialMT" w:hAnsi="ArialMT" w:eastAsia="ArialMT"/>
                <w:b w:val="0"/>
                <w:i w:val="0"/>
                <w:color w:val="000000"/>
                <w:sz w:val="12"/>
              </w:rPr>
              <w:t xml:space="preserve">Annex I (11) + MDD - Annex II (3.2), Annex V (3.2)" </w:t>
            </w:r>
            <w:r>
              <w:br/>
            </w:r>
            <w:r>
              <w:rPr>
                <w:rFonts w:ascii="ArialMT" w:hAnsi="ArialMT" w:eastAsia="ArialMT"/>
                <w:b w:val="0"/>
                <w:i w:val="0"/>
                <w:color w:val="000000"/>
                <w:sz w:val="12"/>
              </w:rPr>
              <w:t xml:space="preserve">"Production and Service Controls: Identification of Processes Subject to Validation (MDSAP Chapter 6, Task 7, Site: 10578); </w:t>
            </w:r>
            <w:r>
              <w:br/>
            </w:r>
            <w:r>
              <w:rPr>
                <w:rFonts w:ascii="ArialMT" w:hAnsi="ArialMT" w:eastAsia="ArialMT"/>
                <w:b w:val="0"/>
                <w:i w:val="0"/>
                <w:color w:val="000000"/>
                <w:sz w:val="12"/>
              </w:rPr>
              <w:t xml:space="preserve">(DIN)(EN) ISO 13485 - 4.2.1, 4.1.6, 7.5.6 +  (DIN)(EN) ISO 9001 - 4.4, 7.5.1, 8.4, 8.5.1 + MDSAP - Australia - TG(MD)R Sch1 P2 8.2, 8.3; Sch3 P1 1.4(5)(d)  + </w:t>
            </w:r>
            <w:r>
              <w:rPr>
                <w:rFonts w:ascii="ArialMT" w:hAnsi="ArialMT" w:eastAsia="ArialMT"/>
                <w:b w:val="0"/>
                <w:i w:val="0"/>
                <w:color w:val="000000"/>
                <w:sz w:val="12"/>
              </w:rPr>
              <w:t xml:space="preserve">MDSAP - Brazil - RDC ANVISA16/2013: 5.5.2, 5.5.3  + MDSAP - Japan - MO169: 6, 5-6, 45; [Old: 6, 45]  + MDSAP - USA - 21 CFR 820.75(a) + MDR - Annex </w:t>
            </w:r>
            <w:r>
              <w:rPr>
                <w:rFonts w:ascii="ArialMT" w:hAnsi="ArialMT" w:eastAsia="ArialMT"/>
                <w:b w:val="0"/>
                <w:i w:val="0"/>
                <w:color w:val="000000"/>
                <w:sz w:val="12"/>
              </w:rPr>
              <w:t xml:space="preserve">IX 2.2 ¶2 (d); Annex XI 6.2 ¶2, 12" </w:t>
            </w:r>
            <w:r>
              <w:br/>
            </w:r>
            <w:r>
              <w:rPr>
                <w:rFonts w:ascii="ArialMT" w:hAnsi="ArialMT" w:eastAsia="ArialMT"/>
                <w:b w:val="0"/>
                <w:i w:val="0"/>
                <w:color w:val="000000"/>
                <w:sz w:val="12"/>
              </w:rPr>
              <w:t xml:space="preserve">"Production and Service Controls: Control, Operation, and Monitoring of the Production and Service Process; Risk Controls (MDSAP Chapter 6, Task 11, Site: </w:t>
            </w:r>
            <w:r>
              <w:rPr>
                <w:rFonts w:ascii="ArialMT" w:hAnsi="ArialMT" w:eastAsia="ArialMT"/>
                <w:b w:val="0"/>
                <w:i w:val="0"/>
                <w:color w:val="000000"/>
                <w:sz w:val="12"/>
              </w:rPr>
              <w:t xml:space="preserve">10578); </w:t>
            </w:r>
            <w:r>
              <w:br/>
            </w:r>
            <w:r>
              <w:rPr>
                <w:rFonts w:ascii="ArialMT" w:hAnsi="ArialMT" w:eastAsia="ArialMT"/>
                <w:b w:val="0"/>
                <w:i w:val="0"/>
                <w:color w:val="000000"/>
                <w:sz w:val="12"/>
              </w:rPr>
              <w:t xml:space="preserve">(DIN)(EN) ISO 13485 - 7.1, 7.5.1, 8.1, 8.2.5 +  (DIN)(EN) ISO 9001 - 8.1, 8.5.1, 9.1.1 + MDSAP - Australia - TG(MD)R Sch1 P1 2, Sch3 P1 1.4(5)(b)&amp;(e) + </w:t>
            </w:r>
            <w:r>
              <w:rPr>
                <w:rFonts w:ascii="ArialMT" w:hAnsi="ArialMT" w:eastAsia="ArialMT"/>
                <w:b w:val="0"/>
                <w:i w:val="0"/>
                <w:color w:val="000000"/>
                <w:sz w:val="12"/>
              </w:rPr>
              <w:t xml:space="preserve">MDSAP - Brazil - RDC ANVISA 16/2013: 2.4, 5.1.1, 5.1.6, 8.2, 9.1  + MDSAP - Japan - MO169: 26, 40, 54, 57 + MDSAP - USA - 21 CFR 820.70(a), 820.75(b), </w:t>
            </w:r>
            <w:r>
              <w:rPr>
                <w:rFonts w:ascii="ArialMT" w:hAnsi="ArialMT" w:eastAsia="ArialMT"/>
                <w:b w:val="0"/>
                <w:i w:val="0"/>
                <w:color w:val="000000"/>
                <w:sz w:val="12"/>
              </w:rPr>
              <w:t xml:space="preserve">820.250 + MDR - Article  10.9 ¶3 (m); Annex IX 2.2 ¶2 (b2, e); " </w:t>
            </w:r>
            <w:r>
              <w:br/>
            </w:r>
            <w:r>
              <w:rPr>
                <w:rFonts w:ascii="ArialMT" w:hAnsi="ArialMT" w:eastAsia="ArialMT"/>
                <w:b w:val="0"/>
                <w:i w:val="0"/>
                <w:color w:val="000000"/>
                <w:sz w:val="12"/>
              </w:rPr>
              <w:t xml:space="preserve">"Production and Service Controls: Competence of Personnel (MDSAP Chapter 6, Task 12, Site: 10578); </w:t>
            </w:r>
            <w:r>
              <w:br/>
            </w:r>
            <w:r>
              <w:rPr>
                <w:rFonts w:ascii="ArialMT" w:hAnsi="ArialMT" w:eastAsia="ArialMT"/>
                <w:b w:val="0"/>
                <w:i w:val="0"/>
                <w:color w:val="000000"/>
                <w:sz w:val="12"/>
              </w:rPr>
              <w:t xml:space="preserve">(DIN)(EN) ISO 13485 - 6,2 +  (DIN)(EN) ISO 9001 - 7.2, 7.3 + MDSAP - Australia - RDC ANVISA 16/2013: 2.3.2 + MDSAP - Japan - MO169: 22 + MDSAP - </w:t>
            </w:r>
            <w:r>
              <w:rPr>
                <w:rFonts w:ascii="ArialMT" w:hAnsi="ArialMT" w:eastAsia="ArialMT"/>
                <w:b w:val="0"/>
                <w:i w:val="0"/>
                <w:color w:val="000000"/>
                <w:sz w:val="12"/>
              </w:rPr>
              <w:t xml:space="preserve">USA - 21 CFR 820.25, 820.70(d), 820.75(b) + MDR - Annex IX2.2 ¶1" </w:t>
            </w:r>
            <w:r>
              <w:br/>
            </w:r>
            <w:r>
              <w:rPr>
                <w:rFonts w:ascii="ArialMT" w:hAnsi="ArialMT" w:eastAsia="ArialMT"/>
                <w:b w:val="0"/>
                <w:i w:val="0"/>
                <w:color w:val="000000"/>
                <w:sz w:val="12"/>
              </w:rPr>
              <w:t xml:space="preserve">"Production and Service Controls: Control of Monitoring and Measuring Device (MDSAP Chapter 6, Task 13, Site: 10578); </w:t>
            </w:r>
            <w:r>
              <w:br/>
            </w:r>
            <w:r>
              <w:rPr>
                <w:rFonts w:ascii="ArialMT" w:hAnsi="ArialMT" w:eastAsia="ArialMT"/>
                <w:b w:val="0"/>
                <w:i w:val="0"/>
                <w:color w:val="000000"/>
                <w:sz w:val="12"/>
              </w:rPr>
              <w:t xml:space="preserve">(DIN)(EN) ISO 13485 - 7.5.1, 7.6 +  (DIN)(EN) ISO 9001 - 7.1.5, 8.5.1 + MDSAP - Australia - TG(MD)R Sch3 P1 1.4(5)(e) + MDSAP - Brazil - RDC ANVISA </w:t>
            </w:r>
            <w:r>
              <w:rPr>
                <w:rFonts w:ascii="ArialMT" w:hAnsi="ArialMT" w:eastAsia="ArialMT"/>
                <w:b w:val="0"/>
                <w:i w:val="0"/>
                <w:color w:val="000000"/>
                <w:sz w:val="12"/>
              </w:rPr>
              <w:t xml:space="preserve">16/2013: 5.1.5, 5.4 + MDSAP - Japan - MO169: 40, 53 + MDSAP - USA - 21 CFR 820.70(g), 820.72 + MDR - Annex IX 2.2 ¶2 (e); Annex XI 6.2 ¶2, 12 ¶1  + </w:t>
            </w:r>
            <w:r>
              <w:rPr>
                <w:rFonts w:ascii="ArialMT" w:hAnsi="ArialMT" w:eastAsia="ArialMT"/>
                <w:b w:val="0"/>
                <w:i w:val="0"/>
                <w:color w:val="000000"/>
                <w:sz w:val="12"/>
              </w:rPr>
              <w:t xml:space="preserve">MDD - Annex II (3.2), Annex V (3.2), Annex VI (3.2)" </w:t>
            </w:r>
            <w:r>
              <w:br/>
            </w:r>
            <w:r>
              <w:rPr>
                <w:rFonts w:ascii="ArialMT" w:hAnsi="ArialMT" w:eastAsia="ArialMT"/>
                <w:b w:val="0"/>
                <w:i w:val="0"/>
                <w:color w:val="000000"/>
                <w:sz w:val="12"/>
              </w:rPr>
              <w:t xml:space="preserve">"Production and Service Controls: Impact Analysis of Monitoring and Measuring Device Found Out of Specifications (MDSAP Chapter 6, Task 14, Site: 10578); </w:t>
            </w:r>
            <w:r>
              <w:rPr>
                <w:rFonts w:ascii="ArialMT" w:hAnsi="ArialMT" w:eastAsia="ArialMT"/>
                <w:b w:val="0"/>
                <w:i w:val="0"/>
                <w:color w:val="000000"/>
                <w:sz w:val="12"/>
              </w:rPr>
              <w:t xml:space="preserve">(DIN)(EN) ISO 13485 - 7,6 +  (DIN)(EN) ISO 9001 - 7.1.5 + MDSAP - Australia - TG(MD)R Sch3 P1 1.4(5)(e) + MDSAP - Brazil - RDC ANVISA 16/2013: 5.4  + </w:t>
            </w:r>
            <w:r>
              <w:rPr>
                <w:rFonts w:ascii="ArialMT" w:hAnsi="ArialMT" w:eastAsia="ArialMT"/>
                <w:b w:val="0"/>
                <w:i w:val="0"/>
                <w:color w:val="000000"/>
                <w:sz w:val="12"/>
              </w:rPr>
              <w:t xml:space="preserve">MDSAP - Japan - MO169: 53 + MDSAP - USA - 21 CFR 820.72(a) + MDR - Annex IX 2.2 ¶2 (e); Annex XI 6.2 ¶2, 12 ¶1  + MDD - Annex II (3.2), Annex V (3.2), </w:t>
            </w:r>
            <w:r>
              <w:rPr>
                <w:rFonts w:ascii="ArialMT" w:hAnsi="ArialMT" w:eastAsia="ArialMT"/>
                <w:b w:val="0"/>
                <w:i w:val="0"/>
                <w:color w:val="000000"/>
                <w:sz w:val="12"/>
              </w:rPr>
              <w:t xml:space="preserve">Annex VI (3.2)" </w:t>
            </w:r>
            <w:r>
              <w:br/>
            </w:r>
            <w:r>
              <w:rPr>
                <w:rFonts w:ascii="ArialMT" w:hAnsi="ArialMT" w:eastAsia="ArialMT"/>
                <w:b w:val="0"/>
                <w:i w:val="0"/>
                <w:color w:val="000000"/>
                <w:sz w:val="12"/>
              </w:rPr>
              <w:t xml:space="preserve">"Production and Service Controls: Device Master File  (MDSAP Chapter 6, Task 16, Site: 10578); </w:t>
            </w:r>
            <w:r>
              <w:br/>
            </w:r>
            <w:r>
              <w:rPr>
                <w:rFonts w:ascii="ArialMT" w:hAnsi="ArialMT" w:eastAsia="ArialMT"/>
                <w:b w:val="0"/>
                <w:i w:val="0"/>
                <w:color w:val="000000"/>
                <w:sz w:val="12"/>
              </w:rPr>
              <w:t xml:space="preserve">(DIN)(EN) ISO 13485 - 4.2.1, 4.2.3, 7.1, 7.5.8, 7.5.9.1 +  (DIN)(EN) ISO 9001 - 7.5.1, 8.1, 8.5.2 + MDSAP - Australia - TG(MD)R, Sch1 EP13, Sch3 P1 1.4(5) </w:t>
            </w:r>
            <w:r>
              <w:rPr>
                <w:rFonts w:ascii="ArialMT" w:hAnsi="ArialMT" w:eastAsia="ArialMT"/>
                <w:b w:val="0"/>
                <w:i w:val="0"/>
                <w:color w:val="000000"/>
                <w:sz w:val="12"/>
              </w:rPr>
              <w:t xml:space="preserve">(c),(d),(e) &amp; 1.9 + MDSAP - Brazil - RDC ANVISA 16/2013: 1.2.26, 2.4, 4.2, 5.2, 6.4 + MDSAP - Canada - CMDR 9(2), 21-23, 52-56, 66-68 + MDSAP - Japan - </w:t>
            </w:r>
            <w:r>
              <w:rPr>
                <w:rFonts w:ascii="ArialMT" w:hAnsi="ArialMT" w:eastAsia="ArialMT"/>
                <w:b w:val="0"/>
                <w:i w:val="0"/>
                <w:color w:val="000000"/>
                <w:sz w:val="12"/>
              </w:rPr>
              <w:t xml:space="preserve">MO169: 6, 7-2, 26, 47, 48; [Old: 6, 26, 47, 48] + MDSAP - USA - 21 CFR 820.65, 820.120(e), 820.181 + MDR - Article 10.4 </w:t>
            </w:r>
            <w:r>
              <w:rPr>
                <w:rFonts w:ascii="MS Mincho" w:hAnsi="MS Mincho" w:eastAsia="MS Mincho"/>
                <w:b w:val="0"/>
                <w:i w:val="0"/>
                <w:color w:val="000000"/>
                <w:sz w:val="12"/>
              </w:rPr>
              <w:t>¶</w:t>
            </w:r>
            <w:r>
              <w:rPr>
                <w:rFonts w:ascii="ArialMT" w:hAnsi="ArialMT" w:eastAsia="ArialMT"/>
                <w:b w:val="0"/>
                <w:i w:val="0"/>
                <w:color w:val="000000"/>
                <w:sz w:val="12"/>
              </w:rPr>
              <w:t xml:space="preserve">1 , 10.5,  10.9 </w:t>
            </w:r>
            <w:r>
              <w:rPr>
                <w:rFonts w:ascii="MS Mincho" w:hAnsi="MS Mincho" w:eastAsia="MS Mincho"/>
                <w:b w:val="0"/>
                <w:i w:val="0"/>
                <w:color w:val="000000"/>
                <w:sz w:val="12"/>
              </w:rPr>
              <w:t>¶</w:t>
            </w:r>
            <w:r>
              <w:rPr>
                <w:rFonts w:ascii="ArialMT" w:hAnsi="ArialMT" w:eastAsia="ArialMT"/>
                <w:b w:val="0"/>
                <w:i w:val="0"/>
                <w:color w:val="000000"/>
                <w:sz w:val="12"/>
              </w:rPr>
              <w:t xml:space="preserve">3 (b), 10.11, </w:t>
            </w:r>
            <w:r>
              <w:rPr>
                <w:rFonts w:ascii="ArialMT" w:hAnsi="ArialMT" w:eastAsia="ArialMT"/>
                <w:b w:val="0"/>
                <w:i w:val="0"/>
                <w:color w:val="000000"/>
                <w:sz w:val="12"/>
              </w:rPr>
              <w:t xml:space="preserve">10.15; Annex IX 2.2 </w:t>
            </w:r>
            <w:r>
              <w:rPr>
                <w:rFonts w:ascii="MS Mincho" w:hAnsi="MS Mincho" w:eastAsia="MS Mincho"/>
                <w:b w:val="0"/>
                <w:i w:val="0"/>
                <w:color w:val="000000"/>
                <w:sz w:val="12"/>
              </w:rPr>
              <w:t>¶</w:t>
            </w:r>
            <w:r>
              <w:rPr>
                <w:rFonts w:ascii="ArialMT" w:hAnsi="ArialMT" w:eastAsia="ArialMT"/>
                <w:b w:val="0"/>
                <w:i w:val="0"/>
                <w:color w:val="000000"/>
                <w:sz w:val="12"/>
              </w:rPr>
              <w:t xml:space="preserve">2 (c6); Annex XI 6.1 </w:t>
            </w:r>
            <w:r>
              <w:rPr>
                <w:rFonts w:ascii="MS Mincho" w:hAnsi="MS Mincho" w:eastAsia="MS Mincho"/>
                <w:b w:val="0"/>
                <w:i w:val="0"/>
                <w:color w:val="000000"/>
                <w:sz w:val="12"/>
              </w:rPr>
              <w:t>②</w:t>
            </w:r>
            <w:r>
              <w:rPr>
                <w:rFonts w:ascii="ArialMT" w:hAnsi="ArialMT" w:eastAsia="ArialMT"/>
                <w:b w:val="0"/>
                <w:i w:val="0"/>
                <w:color w:val="000000"/>
                <w:sz w:val="12"/>
              </w:rPr>
              <w:t xml:space="preserve"> &amp; 12  </w:t>
            </w:r>
            <w:r>
              <w:rPr>
                <w:rFonts w:ascii="MS Mincho" w:hAnsi="MS Mincho" w:eastAsia="MS Mincho"/>
                <w:b w:val="0"/>
                <w:i w:val="0"/>
                <w:color w:val="000000"/>
                <w:sz w:val="12"/>
              </w:rPr>
              <w:t>¶</w:t>
            </w:r>
            <w:r>
              <w:rPr>
                <w:rFonts w:ascii="ArialMT" w:hAnsi="ArialMT" w:eastAsia="ArialMT"/>
                <w:b w:val="0"/>
                <w:i w:val="0"/>
                <w:color w:val="000000"/>
                <w:sz w:val="12"/>
              </w:rPr>
              <w:t xml:space="preserve">1 + MDD - Annex II (3.2), Annex VI (3.1)" </w:t>
            </w:r>
            <w:r>
              <w:br/>
            </w:r>
            <w:r>
              <w:rPr>
                <w:rFonts w:ascii="ArialMT" w:hAnsi="ArialMT" w:eastAsia="ArialMT"/>
                <w:b w:val="0"/>
                <w:i w:val="0"/>
                <w:color w:val="000000"/>
                <w:sz w:val="12"/>
              </w:rPr>
              <w:t xml:space="preserve">"Production and Service Controls: Production Record; Evidence of Compliance of Released Devices  (MDSAP Chapter 6, Task 17, Site: 10578); </w:t>
            </w:r>
            <w:r>
              <w:br/>
            </w:r>
            <w:r>
              <w:rPr>
                <w:rFonts w:ascii="ArialMT" w:hAnsi="ArialMT" w:eastAsia="ArialMT"/>
                <w:b w:val="0"/>
                <w:i w:val="0"/>
                <w:color w:val="000000"/>
                <w:sz w:val="12"/>
              </w:rPr>
              <w:t xml:space="preserve">(DIN)(EN) ISO 13485 - 4.2.1, 7.5.1, 7.5.8, 7.5.9.1, 8.2.6 +  (DIN)(EN) ISO 9001 - 7.5.1, 8.5.1, 8.5.2, 8.6 + MDSAP - Brazil - RDC ANVISA 16/2013: 3.2, 5.2, 6.4 </w:t>
            </w:r>
            <w:r>
              <w:rPr>
                <w:rFonts w:ascii="ArialMT" w:hAnsi="ArialMT" w:eastAsia="ArialMT"/>
                <w:b w:val="0"/>
                <w:i w:val="0"/>
                <w:color w:val="000000"/>
                <w:sz w:val="12"/>
              </w:rPr>
              <w:t xml:space="preserve">+ MDSAP - Japan - MO169: 6, 40, 47, 48, 58, 59  + MDSAP - USA - 21 CFR 820.120, 820.184 + MDR - Article 10.7, 10.9 ¶3 (h); Annex IX 2.2 ¶2 (c7); Annex XI </w:t>
            </w:r>
            <w:r>
              <w:rPr>
                <w:rFonts w:ascii="ArialMT" w:hAnsi="ArialMT" w:eastAsia="ArialMT"/>
                <w:b w:val="0"/>
                <w:i w:val="0"/>
                <w:color w:val="000000"/>
                <w:sz w:val="12"/>
              </w:rPr>
              <w:t xml:space="preserve">12 ¶1  + MDD - Annex II (3.2), Annex V (3.2)" </w:t>
            </w:r>
            <w:r>
              <w:br/>
            </w:r>
            <w:r>
              <w:rPr>
                <w:rFonts w:ascii="ArialMT" w:hAnsi="ArialMT" w:eastAsia="ArialMT"/>
                <w:b w:val="0"/>
                <w:i w:val="0"/>
                <w:color w:val="000000"/>
                <w:sz w:val="12"/>
              </w:rPr>
              <w:t xml:space="preserve">"Production and Service Controls: Customer Property (MDSAP Chapter 6, Task 20, Site: 10578); </w:t>
            </w:r>
            <w:r>
              <w:br/>
            </w:r>
            <w:r>
              <w:rPr>
                <w:rFonts w:ascii="ArialMT" w:hAnsi="ArialMT" w:eastAsia="ArialMT"/>
                <w:b w:val="0"/>
                <w:i w:val="0"/>
                <w:color w:val="000000"/>
                <w:sz w:val="12"/>
              </w:rPr>
              <w:t xml:space="preserve">(DIN)(EN) ISO 13485 - 7.5.10 +  (DIN)(EN) ISO 9001 - 8.5.3 + MDSAP - Japan - MO169: 51 + MDR - Article 109" </w:t>
            </w:r>
            <w:r>
              <w:br/>
            </w:r>
            <w:r>
              <w:rPr>
                <w:rFonts w:ascii="ArialMT" w:hAnsi="ArialMT" w:eastAsia="ArialMT"/>
                <w:b w:val="0"/>
                <w:i w:val="0"/>
                <w:color w:val="000000"/>
                <w:sz w:val="12"/>
              </w:rPr>
              <w:t xml:space="preserve">"Production and Service Controls: Acceptance Activities (MDSAP Chapter 6, Task 21, Site: 10578); </w:t>
            </w:r>
            <w:r>
              <w:br/>
            </w:r>
            <w:r>
              <w:rPr>
                <w:rFonts w:ascii="ArialMT" w:hAnsi="ArialMT" w:eastAsia="ArialMT"/>
                <w:b w:val="0"/>
                <w:i w:val="0"/>
                <w:color w:val="000000"/>
                <w:sz w:val="12"/>
              </w:rPr>
              <w:t xml:space="preserve">(DIN)(EN) ISO 13485 - 4.2.1, 7.4.3, 7.5.8, 8.2.6 +  (DIN)(EN) ISO 9001 - 7.5.1, 8.4.2, 8.4.3, 8.5.2, 8.6 + MDSAP - Australia - TG(MD)R Sch1 P1 2, Sch3 P1 </w:t>
            </w:r>
            <w:r>
              <w:rPr>
                <w:rFonts w:ascii="ArialMT" w:hAnsi="ArialMT" w:eastAsia="ArialMT"/>
                <w:b w:val="0"/>
                <w:i w:val="0"/>
                <w:color w:val="000000"/>
                <w:sz w:val="12"/>
              </w:rPr>
              <w:t xml:space="preserve">Cl1.4(5)(d) + MDSAP - Brazil - RDC ANVISA 16/2013: 5.3.1, 5.3.2, 5.3.3, 5.3.4, 9.2 + MDSAP - Japan - MO169: 6, 39, 47, 58, 59 + MDSAP - USA - 21 CFR </w:t>
            </w:r>
            <w:r>
              <w:rPr>
                <w:rFonts w:ascii="ArialMT" w:hAnsi="ArialMT" w:eastAsia="ArialMT"/>
                <w:b w:val="0"/>
                <w:i w:val="0"/>
                <w:color w:val="000000"/>
                <w:sz w:val="12"/>
              </w:rPr>
              <w:t xml:space="preserve">820.80, 820.250(b) + MDR - Article  10.9 ¶3 (m), Annex IX 2.2 ¶2 (b2, e); Annex XI 6.2 ¶2, 12 ¶1  + MDD - Annex II (3.2), Annex V (3.2), Annex VI (3.2)" </w:t>
            </w:r>
            <w:r>
              <w:rPr>
                <w:rFonts w:ascii="ArialMT" w:hAnsi="ArialMT" w:eastAsia="ArialMT"/>
                <w:b w:val="0"/>
                <w:i w:val="0"/>
                <w:color w:val="000000"/>
                <w:sz w:val="12"/>
              </w:rPr>
              <w:t xml:space="preserve">"Production and Service Controls: Identification, Control, and Disposition of Nonconforming Products (MDSAP Chapter 6, Task 22, Site: 10578); </w:t>
            </w:r>
            <w:r>
              <w:br/>
            </w:r>
            <w:r>
              <w:rPr>
                <w:rFonts w:ascii="ArialMT" w:hAnsi="ArialMT" w:eastAsia="ArialMT"/>
                <w:b w:val="0"/>
                <w:i w:val="0"/>
                <w:color w:val="000000"/>
                <w:sz w:val="12"/>
              </w:rPr>
              <w:t xml:space="preserve">(DIN)(EN) ISO 13485 - 7.5.8, 8.3 +  (DIN)(EN) ISO 9001 - 8.5.2, 8.7 + MDSAP - Australia - TG(MD)R Sch1 P1 2, Sch3 P1 Cl1.4(5)(b) + MDSAP - Brazil - RDC </w:t>
            </w:r>
            <w:r>
              <w:rPr>
                <w:rFonts w:ascii="ArialMT" w:hAnsi="ArialMT" w:eastAsia="ArialMT"/>
                <w:b w:val="0"/>
                <w:i w:val="0"/>
                <w:color w:val="000000"/>
                <w:sz w:val="12"/>
              </w:rPr>
              <w:t xml:space="preserve">ANVISA 16/2013: 6.5.1, 6.5.2 + MDSAP - Japan - MO169: 47, 60-1, 60-2, 60-3, 60-4; [Old: 47, 50, 60] + MDSAP - USA - 21 CFR 820.60, 820.90(a), 820.86, </w:t>
            </w:r>
            <w:r>
              <w:rPr>
                <w:rFonts w:ascii="ArialMT" w:hAnsi="ArialMT" w:eastAsia="ArialMT"/>
                <w:b w:val="0"/>
                <w:i w:val="0"/>
                <w:color w:val="000000"/>
                <w:sz w:val="12"/>
              </w:rPr>
              <w:t xml:space="preserve">820.100(a) + MDR - Article  10.9 ¶3 (k), 10.12; Annex IX 2.2 ¶2 (b2); Annex XI 6.2 ¶2, 12 ¶1 + MDD - Annex II (3.2), Annex V (3.2), Annex VI (3.2)" </w:t>
            </w:r>
            <w:r>
              <w:rPr>
                <w:rFonts w:ascii="ArialMT" w:hAnsi="ArialMT" w:eastAsia="ArialMT"/>
                <w:b w:val="0"/>
                <w:i w:val="0"/>
                <w:color w:val="000000"/>
                <w:sz w:val="12"/>
              </w:rPr>
              <w:t xml:space="preserve">"Production and Service Controls: Review of Customer Requirements, Distribution Records (MDSAP Chapter 6, Task 25, Site: 10578); </w:t>
            </w:r>
            <w:r>
              <w:br/>
            </w:r>
            <w:r>
              <w:rPr>
                <w:rFonts w:ascii="ArialMT" w:hAnsi="ArialMT" w:eastAsia="ArialMT"/>
                <w:b w:val="0"/>
                <w:i w:val="0"/>
                <w:color w:val="000000"/>
                <w:sz w:val="12"/>
              </w:rPr>
              <w:t xml:space="preserve">(DIN)(EN) ISO 13485 - 4.2.1, 5.2, 7.2.2, 7.5.9 +  (DIN)(EN) ISO 9001 - 5.1.2,  7.5.1, 8.2.3, 8.2.4, 8.5.2 + MDSAP - Brazil - RDC ANVISA 16/2013: 6.3 + </w:t>
            </w:r>
            <w:r>
              <w:rPr>
                <w:rFonts w:ascii="ArialMT" w:hAnsi="ArialMT" w:eastAsia="ArialMT"/>
                <w:b w:val="0"/>
                <w:i w:val="0"/>
                <w:color w:val="000000"/>
                <w:sz w:val="12"/>
              </w:rPr>
              <w:t xml:space="preserve">MDSAP - Canada - CMDR 52-53, 55-56 + MDSAP - Japan - MO169: 6, 11, 28, 48, 49 + MDSAP - USA - 21 CFR 820.160(a) + MDR - Article 10.1" </w:t>
            </w:r>
            <w:r>
              <w:rPr>
                <w:rFonts w:ascii="ArialMT" w:hAnsi="ArialMT" w:eastAsia="ArialMT"/>
                <w:b w:val="0"/>
                <w:i w:val="0"/>
                <w:color w:val="000000"/>
                <w:sz w:val="12"/>
              </w:rPr>
              <w:t xml:space="preserve">"Production and Service Controls: Installation Activities (MDSAP Chapter 6, Task 26, Site: 10578); </w:t>
            </w:r>
            <w:r>
              <w:br/>
            </w:r>
            <w:r>
              <w:rPr>
                <w:rFonts w:ascii="ArialMT" w:hAnsi="ArialMT" w:eastAsia="ArialMT"/>
                <w:b w:val="0"/>
                <w:i w:val="0"/>
                <w:color w:val="000000"/>
                <w:sz w:val="12"/>
              </w:rPr>
              <w:t xml:space="preserve">(DIN)(EN) ISO 13485 - 7.5.3 + MDSAP - Brazil - RDC ANVISA 16/2013: 8.1 + MDSAP - Japan - MO169: 42 + MDSAP - USA - 21 CFR 820.170 + MDR - Article </w:t>
            </w:r>
            <w:r>
              <w:rPr>
                <w:rFonts w:ascii="ArialMT" w:hAnsi="ArialMT" w:eastAsia="ArialMT"/>
                <w:b w:val="0"/>
                <w:i w:val="0"/>
                <w:color w:val="000000"/>
                <w:sz w:val="12"/>
              </w:rPr>
              <w:t xml:space="preserve">10.9 ¶3 (g)" </w:t>
            </w:r>
            <w:r>
              <w:br/>
            </w:r>
            <w:r>
              <w:rPr>
                <w:rFonts w:ascii="ArialMT" w:hAnsi="ArialMT" w:eastAsia="ArialMT"/>
                <w:b w:val="0"/>
                <w:i w:val="0"/>
                <w:color w:val="000000"/>
                <w:sz w:val="12"/>
              </w:rPr>
              <w:t xml:space="preserve">"Production and Service Controls: Servicing Activities (MDSAP Chapter 6, Task 27, Site: 10578); </w:t>
            </w:r>
            <w:r>
              <w:br/>
            </w:r>
            <w:r>
              <w:rPr>
                <w:rFonts w:ascii="ArialMT" w:hAnsi="ArialMT" w:eastAsia="ArialMT"/>
                <w:b w:val="0"/>
                <w:i w:val="0"/>
                <w:color w:val="000000"/>
                <w:sz w:val="12"/>
              </w:rPr>
              <w:t xml:space="preserve">(DIN)(EN) ISO 13485 - 4.2.1, 7.5.4, 8.4 +  (DIN)(EN) ISO 9001 - 7.5.1, 9.1.3 + MDSAP - Brazil - RDC ANVISA 16/2013: 8.2 + MDSAP - Japan - MO169: 6, 43, </w:t>
            </w:r>
            <w:r>
              <w:rPr>
                <w:rFonts w:ascii="ArialMT" w:hAnsi="ArialMT" w:eastAsia="ArialMT"/>
                <w:b w:val="0"/>
                <w:i w:val="0"/>
                <w:color w:val="000000"/>
                <w:sz w:val="12"/>
              </w:rPr>
              <w:t xml:space="preserve">61 + MDSAP - USA - 21 CFR 820.200 + MDR - Article  10.9 ¶3 (g) + MDD - No specific requirements" </w:t>
            </w:r>
            <w:r>
              <w:br/>
            </w:r>
            <w:r>
              <w:rPr>
                <w:rFonts w:ascii="ArialMT" w:hAnsi="ArialMT" w:eastAsia="ArialMT"/>
                <w:b w:val="0"/>
                <w:i w:val="0"/>
                <w:color w:val="000000"/>
                <w:sz w:val="12"/>
              </w:rPr>
              <w:t xml:space="preserve">"Production and Service Controls: Top Management Commitment to the Production and Service Process (MDSAP Chapter 6, Task 29, Site: 10578); </w:t>
            </w:r>
            <w:r>
              <w:rPr>
                <w:rFonts w:ascii="ArialMT" w:hAnsi="ArialMT" w:eastAsia="ArialMT"/>
                <w:b w:val="0"/>
                <w:i w:val="0"/>
                <w:color w:val="000000"/>
                <w:sz w:val="12"/>
              </w:rPr>
              <w:t xml:space="preserve">(DIN)(EN) ISO 13485 - 5.1, 5.2 +  (DIN)(EN) ISO 9001 - 5.1.1, 5.1.2 + MDSAP - Brazil - RDC ANVISA 16/2013: 2.2.1 + MDSAP - Japan - MO169: 10, 11 + MDR </w:t>
            </w:r>
            <w:r>
              <w:rPr>
                <w:rFonts w:ascii="ArialMT" w:hAnsi="ArialMT" w:eastAsia="ArialMT"/>
                <w:b w:val="0"/>
                <w:i w:val="0"/>
                <w:color w:val="000000"/>
                <w:sz w:val="12"/>
              </w:rPr>
              <w:t xml:space="preserve">- Article 10.9 ¶3 (c) + MDD - Annex II (2, 3.1)" </w:t>
            </w:r>
          </w:p>
        </w:tc>
      </w:tr>
      <w:tr>
        <w:trPr>
          <w:trHeight w:hRule="exact" w:val="3870"/>
        </w:trPr>
        <w:tc>
          <w:tcPr>
            <w:tcW w:type="dxa" w:w="1276"/>
            <w:tcBorders>
              <w:top w:sz="4.0" w:val="single" w:color="#000000"/>
              <w:end w:sz="4.0" w:val="single" w:color="#000000"/>
            </w:tcBorders>
            <w:tcMar>
              <w:start w:w="0" w:type="dxa"/>
              <w:end w:w="0" w:type="dxa"/>
            </w:tcMar>
          </w:tcPr>
          <w:p>
            <w:pPr>
              <w:autoSpaceDN w:val="0"/>
              <w:autoSpaceDE w:val="0"/>
              <w:widowControl/>
              <w:spacing w:line="184" w:lineRule="exact" w:before="38" w:after="0"/>
              <w:ind w:left="108" w:right="0" w:firstLine="0"/>
              <w:jc w:val="left"/>
            </w:pPr>
            <w:r>
              <w:rPr>
                <w:rFonts w:ascii="ArialMT" w:hAnsi="ArialMT" w:eastAsia="ArialMT"/>
                <w:b w:val="0"/>
                <w:i w:val="0"/>
                <w:color w:val="000000"/>
                <w:sz w:val="16"/>
              </w:rPr>
              <w:t xml:space="preserve">Brief </w:t>
            </w:r>
            <w:r>
              <w:br/>
            </w:r>
            <w:r>
              <w:rPr>
                <w:rFonts w:ascii="ArialMT" w:hAnsi="ArialMT" w:eastAsia="ArialMT"/>
                <w:b w:val="0"/>
                <w:i w:val="0"/>
                <w:color w:val="000000"/>
                <w:sz w:val="16"/>
              </w:rPr>
              <w:t xml:space="preserve">description of </w:t>
            </w:r>
            <w:r>
              <w:rPr>
                <w:rFonts w:ascii="ArialMT" w:hAnsi="ArialMT" w:eastAsia="ArialMT"/>
                <w:b w:val="0"/>
                <w:i w:val="0"/>
                <w:color w:val="000000"/>
                <w:sz w:val="16"/>
              </w:rPr>
              <w:t xml:space="preserve">processes or </w:t>
            </w:r>
            <w:r>
              <w:br/>
            </w:r>
            <w:r>
              <w:rPr>
                <w:rFonts w:ascii="ArialMT" w:hAnsi="ArialMT" w:eastAsia="ArialMT"/>
                <w:b w:val="0"/>
                <w:i w:val="0"/>
                <w:color w:val="000000"/>
                <w:sz w:val="16"/>
              </w:rPr>
              <w:t xml:space="preserve">activities </w:t>
            </w:r>
            <w:r>
              <w:br/>
            </w:r>
            <w:r>
              <w:rPr>
                <w:rFonts w:ascii="ArialMT" w:hAnsi="ArialMT" w:eastAsia="ArialMT"/>
                <w:b w:val="0"/>
                <w:i w:val="0"/>
                <w:color w:val="000000"/>
                <w:sz w:val="16"/>
              </w:rPr>
              <w:t xml:space="preserve">evaluated to </w:t>
            </w:r>
            <w:r>
              <w:br/>
            </w:r>
            <w:r>
              <w:rPr>
                <w:rFonts w:ascii="ArialMT" w:hAnsi="ArialMT" w:eastAsia="ArialMT"/>
                <w:b w:val="0"/>
                <w:i w:val="0"/>
                <w:color w:val="000000"/>
                <w:sz w:val="16"/>
              </w:rPr>
              <w:t xml:space="preserve">demonstrate </w:t>
            </w:r>
            <w:r>
              <w:br/>
            </w:r>
            <w:r>
              <w:rPr>
                <w:rFonts w:ascii="ArialMT" w:hAnsi="ArialMT" w:eastAsia="ArialMT"/>
                <w:b w:val="0"/>
                <w:i w:val="0"/>
                <w:color w:val="000000"/>
                <w:sz w:val="16"/>
              </w:rPr>
              <w:t xml:space="preserve">what was </w:t>
            </w:r>
            <w:r>
              <w:br/>
            </w:r>
            <w:r>
              <w:rPr>
                <w:rFonts w:ascii="ArialMT" w:hAnsi="ArialMT" w:eastAsia="ArialMT"/>
                <w:b w:val="0"/>
                <w:i w:val="0"/>
                <w:color w:val="000000"/>
                <w:sz w:val="16"/>
              </w:rPr>
              <w:t xml:space="preserve">audited related </w:t>
            </w:r>
            <w:r>
              <w:rPr>
                <w:rFonts w:ascii="ArialMT" w:hAnsi="ArialMT" w:eastAsia="ArialMT"/>
                <w:b w:val="0"/>
                <w:i w:val="0"/>
                <w:color w:val="000000"/>
                <w:sz w:val="16"/>
              </w:rPr>
              <w:t xml:space="preserve">to the listed </w:t>
            </w:r>
            <w:r>
              <w:br/>
            </w:r>
            <w:r>
              <w:rPr>
                <w:rFonts w:ascii="ArialMT" w:hAnsi="ArialMT" w:eastAsia="ArialMT"/>
                <w:b w:val="0"/>
                <w:i w:val="0"/>
                <w:color w:val="000000"/>
                <w:sz w:val="16"/>
              </w:rPr>
              <w:t xml:space="preserve">key QMS </w:t>
            </w:r>
            <w:r>
              <w:br/>
            </w:r>
            <w:r>
              <w:rPr>
                <w:rFonts w:ascii="ArialMT" w:hAnsi="ArialMT" w:eastAsia="ArialMT"/>
                <w:b w:val="0"/>
                <w:i w:val="0"/>
                <w:color w:val="000000"/>
                <w:sz w:val="16"/>
              </w:rPr>
              <w:t xml:space="preserve">documents </w:t>
            </w:r>
            <w:r>
              <w:br/>
            </w:r>
            <w:r>
              <w:rPr>
                <w:rFonts w:ascii="ArialMT" w:hAnsi="ArialMT" w:eastAsia="ArialMT"/>
                <w:b w:val="0"/>
                <w:i w:val="0"/>
                <w:color w:val="000000"/>
                <w:sz w:val="16"/>
              </w:rPr>
              <w:t xml:space="preserve">and records </w:t>
            </w:r>
            <w:r>
              <w:br/>
            </w: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below </w:t>
            </w:r>
            <w:r>
              <w:br/>
            </w:r>
            <w:r>
              <w:rPr>
                <w:rFonts w:ascii="ArialMT" w:hAnsi="ArialMT" w:eastAsia="ArialMT"/>
                <w:b w:val="0"/>
                <w:i w:val="0"/>
                <w:color w:val="000000"/>
                <w:sz w:val="16"/>
              </w:rPr>
              <w:t xml:space="preserve">considering </w:t>
            </w:r>
            <w:r>
              <w:br/>
            </w:r>
            <w:r>
              <w:rPr>
                <w:rFonts w:ascii="ArialMT" w:hAnsi="ArialMT" w:eastAsia="ArialMT"/>
                <w:b w:val="0"/>
                <w:i w:val="0"/>
                <w:color w:val="000000"/>
                <w:sz w:val="16"/>
              </w:rPr>
              <w:t xml:space="preserve">inputs, </w:t>
            </w:r>
            <w:r>
              <w:br/>
            </w:r>
            <w:r>
              <w:rPr>
                <w:rFonts w:ascii="ArialMT" w:hAnsi="ArialMT" w:eastAsia="ArialMT"/>
                <w:b w:val="0"/>
                <w:i w:val="0"/>
                <w:color w:val="000000"/>
                <w:sz w:val="16"/>
              </w:rPr>
              <w:t xml:space="preserve">outputs, and </w:t>
            </w:r>
            <w:r>
              <w:br/>
            </w:r>
            <w:r>
              <w:rPr>
                <w:rFonts w:ascii="ArialMT" w:hAnsi="ArialMT" w:eastAsia="ArialMT"/>
                <w:b w:val="0"/>
                <w:i w:val="0"/>
                <w:color w:val="000000"/>
                <w:sz w:val="16"/>
              </w:rPr>
              <w:t xml:space="preserve">measures </w:t>
            </w: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PSC #1 Planning of production and service process </w:t>
            </w:r>
            <w:r>
              <w:br/>
            </w:r>
            <w:r>
              <w:rPr>
                <w:rFonts w:ascii="ArialMT" w:hAnsi="ArialMT" w:eastAsia="ArialMT"/>
                <w:b w:val="0"/>
                <w:i w:val="0"/>
                <w:color w:val="000000"/>
                <w:sz w:val="16"/>
              </w:rPr>
              <w:t xml:space="preserve">Verified that the product realization processes are planned, including any necessary controls, controlled conditions, and </w:t>
            </w:r>
            <w:r>
              <w:rPr>
                <w:rFonts w:ascii="ArialMT" w:hAnsi="ArialMT" w:eastAsia="ArialMT"/>
                <w:b w:val="0"/>
                <w:i w:val="0"/>
                <w:color w:val="000000"/>
                <w:sz w:val="16"/>
              </w:rPr>
              <w:t xml:space="preserve">risk management activities required for the product to meet the specified or intended uses, the statutory and regulatory </w:t>
            </w:r>
            <w:r>
              <w:rPr>
                <w:rFonts w:ascii="ArialMT" w:hAnsi="ArialMT" w:eastAsia="ArialMT"/>
                <w:b w:val="0"/>
                <w:i w:val="0"/>
                <w:color w:val="000000"/>
                <w:sz w:val="16"/>
              </w:rPr>
              <w:t xml:space="preserve">requirements related to the product, and (when applicable) unique device identifier requirements. </w:t>
            </w:r>
          </w:p>
          <w:p>
            <w:pPr>
              <w:autoSpaceDN w:val="0"/>
              <w:autoSpaceDE w:val="0"/>
              <w:widowControl/>
              <w:spacing w:line="184" w:lineRule="exact" w:before="36" w:after="0"/>
              <w:ind w:left="100" w:right="576" w:firstLine="0"/>
              <w:jc w:val="left"/>
            </w:pPr>
            <w:r>
              <w:rPr>
                <w:rFonts w:ascii="ArialMT" w:hAnsi="ArialMT" w:eastAsia="ArialMT"/>
                <w:b w:val="0"/>
                <w:i w:val="0"/>
                <w:color w:val="000000"/>
                <w:sz w:val="16"/>
              </w:rPr>
              <w:t xml:space="preserve">Confirmed that the planning of product realization is consistent with the requirements of the other processes of the </w:t>
            </w:r>
            <w:r>
              <w:rPr>
                <w:rFonts w:ascii="ArialMT" w:hAnsi="ArialMT" w:eastAsia="ArialMT"/>
                <w:b w:val="0"/>
                <w:i w:val="0"/>
                <w:color w:val="000000"/>
                <w:sz w:val="16"/>
              </w:rPr>
              <w:t xml:space="preserve">quality management system and performed in consideration of the quality objectives.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Andreas Plöger </w:t>
            </w:r>
            <w:r>
              <w:br/>
            </w:r>
            <w:r>
              <w:rPr>
                <w:rFonts w:ascii="ArialMT" w:hAnsi="ArialMT" w:eastAsia="ArialMT"/>
                <w:b w:val="0"/>
                <w:i w:val="0"/>
                <w:color w:val="000000"/>
                <w:sz w:val="16"/>
              </w:rPr>
              <w:t xml:space="preserve">Anlauffabrik/Start-up factory is a production area jointly used by R+D and Production for the assembly of new products </w:t>
            </w:r>
            <w:r>
              <w:rPr>
                <w:rFonts w:ascii="ArialMT" w:hAnsi="ArialMT" w:eastAsia="ArialMT"/>
                <w:b w:val="0"/>
                <w:i w:val="0"/>
                <w:color w:val="000000"/>
                <w:sz w:val="16"/>
              </w:rPr>
              <w:t xml:space="preserve">from the first integration samples to series production. It provides the complete infrastructure for medical device </w:t>
            </w:r>
            <w:r>
              <w:rPr>
                <w:rFonts w:ascii="ArialMT" w:hAnsi="ArialMT" w:eastAsia="ArialMT"/>
                <w:b w:val="0"/>
                <w:i w:val="0"/>
                <w:color w:val="000000"/>
                <w:sz w:val="16"/>
              </w:rPr>
              <w:t xml:space="preserve">manufacturing. </w:t>
            </w:r>
          </w:p>
          <w:p>
            <w:pPr>
              <w:autoSpaceDN w:val="0"/>
              <w:autoSpaceDE w:val="0"/>
              <w:widowControl/>
              <w:spacing w:line="184" w:lineRule="exact" w:before="36" w:after="0"/>
              <w:ind w:left="100" w:right="432" w:firstLine="0"/>
              <w:jc w:val="left"/>
            </w:pPr>
            <w:r>
              <w:rPr>
                <w:rFonts w:ascii="ArialMT" w:hAnsi="ArialMT" w:eastAsia="ArialMT"/>
                <w:b w:val="0"/>
                <w:i w:val="0"/>
                <w:color w:val="000000"/>
                <w:sz w:val="16"/>
              </w:rPr>
              <w:t xml:space="preserve">Development phases: </w:t>
            </w:r>
            <w:r>
              <w:br/>
            </w:r>
            <w:r>
              <w:rPr>
                <w:rFonts w:ascii="ArialMT" w:hAnsi="ArialMT" w:eastAsia="ArialMT"/>
                <w:b w:val="0"/>
                <w:i w:val="0"/>
                <w:color w:val="000000"/>
                <w:sz w:val="16"/>
              </w:rPr>
              <w:t xml:space="preserve">4.0 definition </w:t>
            </w:r>
            <w:r>
              <w:br/>
            </w:r>
            <w:r>
              <w:rPr>
                <w:rFonts w:ascii="ArialMT" w:hAnsi="ArialMT" w:eastAsia="ArialMT"/>
                <w:b w:val="0"/>
                <w:i w:val="0"/>
                <w:color w:val="000000"/>
                <w:sz w:val="16"/>
              </w:rPr>
              <w:t xml:space="preserve">4.1 Design </w:t>
            </w:r>
            <w:r>
              <w:br/>
            </w:r>
            <w:r>
              <w:rPr>
                <w:rFonts w:ascii="ArialMT" w:hAnsi="ArialMT" w:eastAsia="ArialMT"/>
                <w:b w:val="0"/>
                <w:i w:val="0"/>
                <w:color w:val="000000"/>
                <w:sz w:val="16"/>
              </w:rPr>
              <w:t xml:space="preserve">5.0 Realisation </w:t>
            </w:r>
            <w:r>
              <w:br/>
            </w:r>
            <w:r>
              <w:rPr>
                <w:rFonts w:ascii="ArialMT" w:hAnsi="ArialMT" w:eastAsia="ArialMT"/>
                <w:b w:val="0"/>
                <w:i w:val="0"/>
                <w:color w:val="000000"/>
                <w:sz w:val="16"/>
              </w:rPr>
              <w:t xml:space="preserve">6.0 validation </w:t>
            </w:r>
            <w:r>
              <w:br/>
            </w:r>
            <w:r>
              <w:rPr>
                <w:rFonts w:ascii="ArialMT" w:hAnsi="ArialMT" w:eastAsia="ArialMT"/>
                <w:b w:val="0"/>
                <w:i w:val="0"/>
                <w:color w:val="000000"/>
                <w:sz w:val="16"/>
              </w:rPr>
              <w:t xml:space="preserve">7.0 Ramp-Up + Market launch </w:t>
            </w:r>
            <w:r>
              <w:br/>
            </w:r>
            <w:r>
              <w:rPr>
                <w:rFonts w:ascii="ArialMT" w:hAnsi="ArialMT" w:eastAsia="ArialMT"/>
                <w:b w:val="0"/>
                <w:i w:val="0"/>
                <w:color w:val="000000"/>
                <w:sz w:val="16"/>
              </w:rPr>
              <w:t xml:space="preserve">7.1 Serial Production </w:t>
            </w:r>
            <w:r>
              <w:br/>
            </w:r>
            <w:r>
              <w:rPr>
                <w:rFonts w:ascii="ArialMT" w:hAnsi="ArialMT" w:eastAsia="ArialMT"/>
                <w:b w:val="0"/>
                <w:i w:val="0"/>
                <w:color w:val="000000"/>
                <w:sz w:val="16"/>
              </w:rPr>
              <w:t xml:space="preserve">8.0 Stable Installed Base / abschluss New product Intgeration </w:t>
            </w:r>
            <w:r>
              <w:br/>
            </w:r>
            <w:r>
              <w:rPr>
                <w:rFonts w:ascii="ArialMT" w:hAnsi="ArialMT" w:eastAsia="ArialMT"/>
                <w:b w:val="0"/>
                <w:i w:val="0"/>
                <w:color w:val="000000"/>
                <w:sz w:val="16"/>
              </w:rPr>
              <w:t xml:space="preserve">Activities of Ramp-up-Factory range from 5.0 to 7.1 (that mesns, it may include production of actually placed on the </w:t>
            </w:r>
            <w:r>
              <w:rPr>
                <w:rFonts w:ascii="ArialMT" w:hAnsi="ArialMT" w:eastAsia="ArialMT"/>
                <w:b w:val="0"/>
                <w:i w:val="0"/>
                <w:color w:val="000000"/>
                <w:sz w:val="16"/>
              </w:rPr>
              <w:t xml:space="preserve">market devices. </w:t>
            </w:r>
          </w:p>
        </w:tc>
      </w:tr>
    </w:tbl>
    <w:p>
      <w:pPr>
        <w:autoSpaceDN w:val="0"/>
        <w:autoSpaceDE w:val="0"/>
        <w:widowControl/>
        <w:spacing w:line="216"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58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72" name="Picture 7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#10578 (Anlauffabrik/Startup Factory)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6336" w:firstLine="0"/>
              <w:jc w:val="left"/>
            </w:pPr>
            <w:r>
              <w:rPr>
                <w:rFonts w:ascii="ArialMT" w:hAnsi="ArialMT" w:eastAsia="ArialMT"/>
                <w:b w:val="0"/>
                <w:i w:val="0"/>
                <w:color w:val="000000"/>
                <w:sz w:val="16"/>
              </w:rPr>
              <w:t xml:space="preserve">900 m²production Space </w:t>
            </w:r>
            <w:r>
              <w:br/>
            </w:r>
            <w:r>
              <w:rPr>
                <w:rFonts w:ascii="ArialMT" w:hAnsi="ArialMT" w:eastAsia="ArialMT"/>
                <w:b w:val="0"/>
                <w:i w:val="0"/>
                <w:color w:val="000000"/>
                <w:sz w:val="16"/>
              </w:rPr>
              <w:t xml:space="preserve">140m² Albus Production Space </w:t>
            </w:r>
            <w:r>
              <w:br/>
            </w:r>
            <w:r>
              <w:rPr>
                <w:rFonts w:ascii="ArialMT" w:hAnsi="ArialMT" w:eastAsia="ArialMT"/>
                <w:b w:val="0"/>
                <w:i w:val="0"/>
                <w:color w:val="000000"/>
                <w:sz w:val="16"/>
              </w:rPr>
              <w:t xml:space="preserve">NPI – New Product Introduction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United States (FDA): </w:t>
            </w:r>
            <w:r>
              <w:br/>
            </w:r>
            <w:r>
              <w:rPr>
                <w:rFonts w:ascii="ArialMT" w:hAnsi="ArialMT" w:eastAsia="ArialMT"/>
                <w:b w:val="0"/>
                <w:i w:val="0"/>
                <w:color w:val="000000"/>
                <w:sz w:val="16"/>
              </w:rPr>
              <w:t xml:space="preserve">Confirmed that the organization has determined the applicability of unique device identifier requirements per 21 CFR 801 </w:t>
            </w:r>
            <w:r>
              <w:rPr>
                <w:rFonts w:ascii="ArialMT" w:hAnsi="ArialMT" w:eastAsia="ArialMT"/>
                <w:b w:val="0"/>
                <w:i w:val="0"/>
                <w:color w:val="000000"/>
                <w:sz w:val="16"/>
              </w:rPr>
              <w:t xml:space="preserve">and 21 CFR 830, has obtained the unique device identifiers from an FDA-accredited UDI-issuing agency, and the </w:t>
            </w:r>
            <w:r>
              <w:rPr>
                <w:rFonts w:ascii="ArialMT" w:hAnsi="ArialMT" w:eastAsia="ArialMT"/>
                <w:b w:val="0"/>
                <w:i w:val="0"/>
                <w:color w:val="000000"/>
                <w:sz w:val="16"/>
              </w:rPr>
              <w:t xml:space="preserve">required data elements have been entered in the Global Unique Device Identification Database (GUDID) [21 CFR 801, </w:t>
            </w:r>
            <w:r>
              <w:rPr>
                <w:rFonts w:ascii="ArialMT" w:hAnsi="ArialMT" w:eastAsia="ArialMT"/>
                <w:b w:val="0"/>
                <w:i w:val="0"/>
                <w:color w:val="000000"/>
                <w:sz w:val="16"/>
              </w:rPr>
              <w:t xml:space="preserve">830].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PSC#2 Selection of production and service process(es) </w:t>
            </w:r>
            <w:r>
              <w:br/>
            </w:r>
            <w:r>
              <w:rPr>
                <w:rFonts w:ascii="ArialMT" w:hAnsi="ArialMT" w:eastAsia="ArialMT"/>
                <w:b w:val="0"/>
                <w:i w:val="0"/>
                <w:color w:val="000000"/>
                <w:sz w:val="16"/>
              </w:rPr>
              <w:t xml:space="preserve">Reviewed production processes considering the following criteria and selected several production processes to audit. </w:t>
            </w:r>
          </w:p>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Priority criteria for selection: </w:t>
            </w:r>
            <w:r>
              <w:br/>
            </w:r>
            <w:r>
              <w:rPr>
                <w:rFonts w:ascii="ArialMT" w:hAnsi="ArialMT" w:eastAsia="ArialMT"/>
                <w:b w:val="0"/>
                <w:i w:val="0"/>
                <w:color w:val="000000"/>
                <w:sz w:val="16"/>
              </w:rPr>
              <w:t xml:space="preserve">• Use of production processes that directly impact the ability of the device to meet its essential design outputs </w:t>
            </w:r>
            <w:r>
              <w:rPr>
                <w:rFonts w:ascii="ArialMT" w:hAnsi="ArialMT" w:eastAsia="ArialMT"/>
                <w:b w:val="0"/>
                <w:i w:val="0"/>
                <w:color w:val="000000"/>
                <w:sz w:val="16"/>
              </w:rPr>
              <w:t xml:space="preserve">• New production processes or new product to be introduced in future (Albus Ventilation System (0-Series planned for </w:t>
            </w:r>
            <w:r>
              <w:rPr>
                <w:rFonts w:ascii="ArialMT" w:hAnsi="ArialMT" w:eastAsia="ArialMT"/>
                <w:b w:val="0"/>
                <w:i w:val="0"/>
                <w:color w:val="000000"/>
                <w:sz w:val="16"/>
              </w:rPr>
              <w:t xml:space="preserve">2027). </w:t>
            </w:r>
          </w:p>
          <w:p>
            <w:pPr>
              <w:autoSpaceDN w:val="0"/>
              <w:autoSpaceDE w:val="0"/>
              <w:widowControl/>
              <w:spacing w:line="184" w:lineRule="exact" w:before="186" w:after="0"/>
              <w:ind w:left="100" w:right="576" w:firstLine="0"/>
              <w:jc w:val="left"/>
            </w:pPr>
            <w:r>
              <w:rPr>
                <w:rFonts w:ascii="ArialMT" w:hAnsi="ArialMT" w:eastAsia="ArialMT"/>
                <w:b w:val="0"/>
                <w:i w:val="0"/>
                <w:color w:val="000000"/>
                <w:sz w:val="16"/>
              </w:rPr>
              <w:t xml:space="preserve">PSC#5 Infrastructure </w:t>
            </w:r>
            <w:r>
              <w:br/>
            </w:r>
            <w:r>
              <w:rPr>
                <w:rFonts w:ascii="ArialMT" w:hAnsi="ArialMT" w:eastAsia="ArialMT"/>
                <w:b w:val="0"/>
                <w:i w:val="0"/>
                <w:color w:val="000000"/>
                <w:sz w:val="16"/>
              </w:rPr>
              <w:t xml:space="preserve">Verified that the organization has determined and documented the infrastructure requirements to achieve product </w:t>
            </w:r>
            <w:r>
              <w:rPr>
                <w:rFonts w:ascii="ArialMT" w:hAnsi="ArialMT" w:eastAsia="ArialMT"/>
                <w:b w:val="0"/>
                <w:i w:val="0"/>
                <w:color w:val="000000"/>
                <w:sz w:val="16"/>
              </w:rPr>
              <w:t xml:space="preserve">conformity, including buildings, workspace, process equipment, and supporting services.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Confirmed that buildings, workspaces, and supporting services allow product to meet requirements. </w:t>
            </w:r>
          </w:p>
          <w:p>
            <w:pPr>
              <w:autoSpaceDN w:val="0"/>
              <w:autoSpaceDE w:val="0"/>
              <w:widowControl/>
              <w:spacing w:line="184" w:lineRule="exact" w:before="38" w:after="0"/>
              <w:ind w:left="100" w:right="576" w:firstLine="0"/>
              <w:jc w:val="left"/>
            </w:pPr>
            <w:r>
              <w:rPr>
                <w:rFonts w:ascii="ArialMT" w:hAnsi="ArialMT" w:eastAsia="ArialMT"/>
                <w:b w:val="0"/>
                <w:i w:val="0"/>
                <w:color w:val="000000"/>
                <w:sz w:val="16"/>
              </w:rPr>
              <w:t xml:space="preserve">Verified that there are documented and implemented requirements for maintenance of process equipment where </w:t>
            </w:r>
            <w:r>
              <w:rPr>
                <w:rFonts w:ascii="ArialMT" w:hAnsi="ArialMT" w:eastAsia="ArialMT"/>
                <w:b w:val="0"/>
                <w:i w:val="0"/>
                <w:color w:val="000000"/>
                <w:sz w:val="16"/>
              </w:rPr>
              <w:t xml:space="preserve">important for product quality, and that records of maintenance are maintained.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 xml:space="preserve">Verified that manufacturing facilities are configured in order to provide adequate means for people flow. [RDC ANVISA </w:t>
            </w:r>
            <w:r>
              <w:rPr>
                <w:rFonts w:ascii="ArialMT" w:hAnsi="ArialMT" w:eastAsia="ArialMT"/>
                <w:b w:val="0"/>
                <w:i w:val="0"/>
                <w:color w:val="000000"/>
                <w:sz w:val="16"/>
              </w:rPr>
              <w:t xml:space="preserve">16/2013: 5.1.2]. </w:t>
            </w:r>
          </w:p>
          <w:p>
            <w:pPr>
              <w:autoSpaceDN w:val="0"/>
              <w:tabs>
                <w:tab w:pos="808" w:val="left"/>
              </w:tabs>
              <w:autoSpaceDE w:val="0"/>
              <w:widowControl/>
              <w:spacing w:line="184" w:lineRule="exact" w:before="184" w:after="0"/>
              <w:ind w:left="100" w:right="144" w:firstLine="0"/>
              <w:jc w:val="left"/>
            </w:pPr>
            <w:r>
              <w:rPr>
                <w:rFonts w:ascii="ArialMT" w:hAnsi="ArialMT" w:eastAsia="ArialMT"/>
                <w:b w:val="0"/>
                <w:i w:val="0"/>
                <w:color w:val="000000"/>
                <w:sz w:val="16"/>
              </w:rPr>
              <w:t xml:space="preserve">PSC#6 Work environment </w:t>
            </w:r>
            <w:r>
              <w:br/>
            </w:r>
            <w:r>
              <w:rPr>
                <w:rFonts w:ascii="ArialMT" w:hAnsi="ArialMT" w:eastAsia="ArialMT"/>
                <w:b w:val="0"/>
                <w:i w:val="0"/>
                <w:color w:val="000000"/>
                <w:sz w:val="16"/>
              </w:rPr>
              <w:t xml:space="preserve">Verified that documented requirements have been established, implemented and maintained for: </w:t>
            </w:r>
            <w:r>
              <w:br/>
            </w:r>
            <w:r>
              <w:rPr>
                <w:rFonts w:ascii="ArialMT" w:hAnsi="ArialMT" w:eastAsia="ArialMT"/>
                <w:b w:val="0"/>
                <w:i w:val="0"/>
                <w:color w:val="000000"/>
                <w:sz w:val="16"/>
              </w:rPr>
              <w:t xml:space="preserve">- </w:t>
            </w:r>
            <w:r>
              <w:rPr>
                <w:rFonts w:ascii="ArialMT" w:hAnsi="ArialMT" w:eastAsia="ArialMT"/>
                <w:b w:val="0"/>
                <w:i w:val="0"/>
                <w:color w:val="000000"/>
                <w:sz w:val="16"/>
              </w:rPr>
              <w:t xml:space="preserve">health, cleanliness, and clothing of personnel that could have an adverse effect on </w:t>
            </w:r>
            <w:r>
              <w:br/>
            </w:r>
            <w:r>
              <w:rPr>
                <w:rFonts w:ascii="ArialMT" w:hAnsi="ArialMT" w:eastAsia="ArialMT"/>
                <w:b w:val="0"/>
                <w:i w:val="0"/>
                <w:color w:val="000000"/>
                <w:sz w:val="16"/>
              </w:rPr>
              <w:t xml:space="preserve">- </w:t>
            </w:r>
            <w:r>
              <w:rPr>
                <w:rFonts w:ascii="ArialMT" w:hAnsi="ArialMT" w:eastAsia="ArialMT"/>
                <w:b w:val="0"/>
                <w:i w:val="0"/>
                <w:color w:val="000000"/>
                <w:sz w:val="16"/>
              </w:rPr>
              <w:t xml:space="preserve">product quality </w:t>
            </w:r>
            <w:r>
              <w:br/>
            </w:r>
            <w:r>
              <w:rPr>
                <w:rFonts w:ascii="ArialMT" w:hAnsi="ArialMT" w:eastAsia="ArialMT"/>
                <w:b w:val="0"/>
                <w:i w:val="0"/>
                <w:color w:val="000000"/>
                <w:sz w:val="16"/>
              </w:rPr>
              <w:t xml:space="preserve">- </w:t>
            </w:r>
            <w:r>
              <w:rPr>
                <w:rFonts w:ascii="ArialMT" w:hAnsi="ArialMT" w:eastAsia="ArialMT"/>
                <w:b w:val="0"/>
                <w:i w:val="0"/>
                <w:color w:val="000000"/>
                <w:sz w:val="16"/>
              </w:rPr>
              <w:t xml:space="preserve">monitoring and controlling work environment conditions that can have an adverse effect on product quality </w:t>
            </w:r>
            <w:r>
              <w:rPr>
                <w:rFonts w:ascii="ArialMT" w:hAnsi="ArialMT" w:eastAsia="ArialMT"/>
                <w:b w:val="0"/>
                <w:i w:val="0"/>
                <w:color w:val="000000"/>
                <w:sz w:val="16"/>
              </w:rPr>
              <w:t xml:space="preserve">- </w:t>
            </w:r>
            <w:r>
              <w:rPr>
                <w:rFonts w:ascii="ArialMT" w:hAnsi="ArialMT" w:eastAsia="ArialMT"/>
                <w:b w:val="0"/>
                <w:i w:val="0"/>
                <w:color w:val="000000"/>
                <w:sz w:val="16"/>
              </w:rPr>
              <w:t xml:space="preserve">training or supervision of personnel who are required to work under special environmental conditions </w:t>
            </w:r>
            <w:r>
              <w:rPr>
                <w:rFonts w:ascii="ArialMT" w:hAnsi="ArialMT" w:eastAsia="ArialMT"/>
                <w:b w:val="0"/>
                <w:i w:val="0"/>
                <w:color w:val="000000"/>
                <w:sz w:val="16"/>
              </w:rPr>
              <w:t xml:space="preserve">- </w:t>
            </w:r>
            <w:r>
              <w:rPr>
                <w:rFonts w:ascii="ArialMT" w:hAnsi="ArialMT" w:eastAsia="ArialMT"/>
                <w:b w:val="0"/>
                <w:i w:val="0"/>
                <w:color w:val="000000"/>
                <w:sz w:val="16"/>
              </w:rPr>
              <w:t xml:space="preserve">controlling contaminated or potentially contaminated product (including returned products) in order to prevent </w:t>
            </w:r>
            <w:r>
              <w:rPr>
                <w:rFonts w:ascii="ArialMT" w:hAnsi="ArialMT" w:eastAsia="ArialMT"/>
                <w:b w:val="0"/>
                <w:i w:val="0"/>
                <w:color w:val="000000"/>
                <w:sz w:val="16"/>
              </w:rPr>
              <w:t xml:space="preserve">contamination of other product, the work environment, or personnel. </w:t>
            </w:r>
          </w:p>
          <w:p>
            <w:pPr>
              <w:autoSpaceDN w:val="0"/>
              <w:autoSpaceDE w:val="0"/>
              <w:widowControl/>
              <w:spacing w:line="186" w:lineRule="exact" w:before="180" w:after="0"/>
              <w:ind w:left="100" w:right="5472"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 xml:space="preserve">No specific Biosaftey Standards applicable </w:t>
            </w:r>
          </w:p>
          <w:p>
            <w:pPr>
              <w:autoSpaceDN w:val="0"/>
              <w:autoSpaceDE w:val="0"/>
              <w:widowControl/>
              <w:spacing w:line="184" w:lineRule="exact" w:before="182" w:after="0"/>
              <w:ind w:left="100" w:right="144" w:firstLine="0"/>
              <w:jc w:val="left"/>
            </w:pPr>
            <w:r>
              <w:rPr>
                <w:rFonts w:ascii="ArialMT" w:hAnsi="ArialMT" w:eastAsia="ArialMT"/>
                <w:b w:val="0"/>
                <w:i w:val="0"/>
                <w:color w:val="000000"/>
                <w:sz w:val="16"/>
              </w:rPr>
              <w:t xml:space="preserve">PSC#7 Identification of processes subject to validation </w:t>
            </w:r>
            <w:r>
              <w:br/>
            </w:r>
            <w:r>
              <w:rPr>
                <w:rFonts w:ascii="ArialMT" w:hAnsi="ArialMT" w:eastAsia="ArialMT"/>
                <w:b w:val="0"/>
                <w:i w:val="0"/>
                <w:color w:val="000000"/>
                <w:sz w:val="16"/>
              </w:rPr>
              <w:t xml:space="preserve">Determined if the selected process(es) and sub-process(es) have been reviewed, including any outsourced processes, </w:t>
            </w:r>
            <w:r>
              <w:rPr>
                <w:rFonts w:ascii="ArialMT" w:hAnsi="ArialMT" w:eastAsia="ArialMT"/>
                <w:b w:val="0"/>
                <w:i w:val="0"/>
                <w:color w:val="000000"/>
                <w:sz w:val="16"/>
              </w:rPr>
              <w:t xml:space="preserve">to determine if validation of these processes is required. At the stage being, no process validation is required (100% </w:t>
            </w:r>
            <w:r>
              <w:rPr>
                <w:rFonts w:ascii="ArialMT" w:hAnsi="ArialMT" w:eastAsia="ArialMT"/>
                <w:b w:val="0"/>
                <w:i w:val="0"/>
                <w:color w:val="000000"/>
                <w:sz w:val="16"/>
              </w:rPr>
              <w:t xml:space="preserve">individual end control of finished medical devices. </w:t>
            </w:r>
          </w:p>
          <w:p>
            <w:pPr>
              <w:autoSpaceDN w:val="0"/>
              <w:autoSpaceDE w:val="0"/>
              <w:widowControl/>
              <w:spacing w:line="184" w:lineRule="exact" w:before="184" w:after="0"/>
              <w:ind w:left="100" w:right="7344"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 xml:space="preserve">n/a </w:t>
            </w:r>
          </w:p>
          <w:p>
            <w:pPr>
              <w:autoSpaceDN w:val="0"/>
              <w:autoSpaceDE w:val="0"/>
              <w:widowControl/>
              <w:spacing w:line="184" w:lineRule="exact" w:before="184" w:after="0"/>
              <w:ind w:left="100" w:right="7056" w:firstLine="0"/>
              <w:jc w:val="left"/>
            </w:pPr>
            <w:r>
              <w:rPr>
                <w:rFonts w:ascii="ArialMT" w:hAnsi="ArialMT" w:eastAsia="ArialMT"/>
                <w:b w:val="0"/>
                <w:i w:val="0"/>
                <w:color w:val="000000"/>
                <w:sz w:val="16"/>
              </w:rPr>
              <w:t xml:space="preserve">United States (FDA): </w:t>
            </w:r>
            <w:r>
              <w:br/>
            </w:r>
            <w:r>
              <w:rPr>
                <w:rFonts w:ascii="ArialMT" w:hAnsi="ArialMT" w:eastAsia="ArialMT"/>
                <w:b w:val="0"/>
                <w:i w:val="0"/>
                <w:color w:val="000000"/>
                <w:sz w:val="16"/>
              </w:rPr>
              <w:t xml:space="preserve">Process validation n/a </w:t>
            </w:r>
          </w:p>
          <w:p>
            <w:pPr>
              <w:autoSpaceDN w:val="0"/>
              <w:autoSpaceDE w:val="0"/>
              <w:widowControl/>
              <w:spacing w:line="184" w:lineRule="exact" w:before="182" w:after="0"/>
              <w:ind w:left="100" w:right="720" w:firstLine="0"/>
              <w:jc w:val="left"/>
            </w:pPr>
            <w:r>
              <w:rPr>
                <w:rFonts w:ascii="ArialMT" w:hAnsi="ArialMT" w:eastAsia="ArialMT"/>
                <w:b w:val="0"/>
                <w:i w:val="0"/>
                <w:color w:val="000000"/>
                <w:sz w:val="16"/>
              </w:rPr>
              <w:t xml:space="preserve">PSC #10 Monitoring and measurement of product conformity </w:t>
            </w:r>
            <w:r>
              <w:br/>
            </w:r>
            <w:r>
              <w:rPr>
                <w:rFonts w:ascii="ArialMT" w:hAnsi="ArialMT" w:eastAsia="ArialMT"/>
                <w:b w:val="0"/>
                <w:i w:val="0"/>
                <w:color w:val="000000"/>
                <w:sz w:val="16"/>
              </w:rPr>
              <w:t xml:space="preserve">Verified that the system for monitoring and measuring of product characteristics is capable of demonstrating the </w:t>
            </w:r>
            <w:r>
              <w:rPr>
                <w:rFonts w:ascii="ArialMT" w:hAnsi="ArialMT" w:eastAsia="ArialMT"/>
                <w:b w:val="0"/>
                <w:i w:val="0"/>
                <w:color w:val="000000"/>
                <w:sz w:val="16"/>
              </w:rPr>
              <w:t xml:space="preserve">conformity of products to specified requirements.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It could be confirmed that product risk is considered in the type and extent of product monitoring activities. </w:t>
            </w:r>
          </w:p>
          <w:p>
            <w:pPr>
              <w:autoSpaceDN w:val="0"/>
              <w:autoSpaceDE w:val="0"/>
              <w:widowControl/>
              <w:spacing w:line="182" w:lineRule="exact" w:before="188" w:after="0"/>
              <w:ind w:left="100" w:right="576" w:firstLine="0"/>
              <w:jc w:val="left"/>
            </w:pPr>
            <w:r>
              <w:rPr>
                <w:rFonts w:ascii="ArialMT" w:hAnsi="ArialMT" w:eastAsia="ArialMT"/>
                <w:b w:val="0"/>
                <w:i w:val="0"/>
                <w:color w:val="000000"/>
                <w:sz w:val="16"/>
              </w:rPr>
              <w:t xml:space="preserve">PSC#11 Control, operation, and monitoring of the production and service process; risk controls </w:t>
            </w:r>
            <w:r>
              <w:br/>
            </w:r>
            <w:r>
              <w:rPr>
                <w:rFonts w:ascii="ArialMT" w:hAnsi="ArialMT" w:eastAsia="ArialMT"/>
                <w:b w:val="0"/>
                <w:i w:val="0"/>
                <w:color w:val="000000"/>
                <w:sz w:val="16"/>
              </w:rPr>
              <w:t xml:space="preserve">Verifed that the processes used in production and service are appropriately controlled, monitored, operated within </w:t>
            </w:r>
            <w:r>
              <w:rPr>
                <w:rFonts w:ascii="ArialMT" w:hAnsi="ArialMT" w:eastAsia="ArialMT"/>
                <w:b w:val="0"/>
                <w:i w:val="0"/>
                <w:color w:val="000000"/>
                <w:sz w:val="16"/>
              </w:rPr>
              <w:t xml:space="preserve">specified limits and documented in the product realization records.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In addition, verifed that risk control measures identified by the manufacturer for production processes are implemented, </w:t>
            </w:r>
            <w:r>
              <w:rPr>
                <w:rFonts w:ascii="ArialMT" w:hAnsi="ArialMT" w:eastAsia="ArialMT"/>
                <w:b w:val="0"/>
                <w:i w:val="0"/>
                <w:color w:val="000000"/>
                <w:sz w:val="16"/>
              </w:rPr>
              <w:t xml:space="preserve">monitored and evaluated.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At time of audit, Integration System iteration 3 is ongoing with 130 devices to be produced; this is made under as realistic </w:t>
            </w:r>
            <w:r>
              <w:rPr>
                <w:rFonts w:ascii="ArialMT" w:hAnsi="ArialMT" w:eastAsia="ArialMT"/>
                <w:b w:val="0"/>
                <w:i w:val="0"/>
                <w:color w:val="000000"/>
                <w:sz w:val="16"/>
              </w:rPr>
              <w:t xml:space="preserve">production conditions as possible, however, not yet with finally approved components, parts, work instructions and </w:t>
            </w:r>
            <w:r>
              <w:rPr>
                <w:rFonts w:ascii="ArialMT" w:hAnsi="ArialMT" w:eastAsia="ArialMT"/>
                <w:b w:val="0"/>
                <w:i w:val="0"/>
                <w:color w:val="000000"/>
                <w:sz w:val="16"/>
              </w:rPr>
              <w:t xml:space="preserve">measuring equipment. Produced devices are not yet labelled with a CE mark, however, rest of label is already as realistic </w:t>
            </w:r>
            <w:r>
              <w:rPr>
                <w:rFonts w:ascii="ArialMT" w:hAnsi="ArialMT" w:eastAsia="ArialMT"/>
                <w:b w:val="0"/>
                <w:i w:val="0"/>
                <w:color w:val="000000"/>
                <w:sz w:val="16"/>
              </w:rPr>
              <w:t xml:space="preserve">as in this development stage possible. All devices manufacture in this stage will stay internally; they are either provided </w:t>
            </w:r>
            <w:r>
              <w:rPr>
                <w:rFonts w:ascii="ArialMT" w:hAnsi="ArialMT" w:eastAsia="ArialMT"/>
                <w:b w:val="0"/>
                <w:i w:val="0"/>
                <w:color w:val="000000"/>
                <w:sz w:val="16"/>
              </w:rPr>
              <w:t xml:space="preserve">to R+D for further development input, or to Test center for testing; none of these devices is planned or qualified to be </w:t>
            </w:r>
            <w:r>
              <w:rPr>
                <w:rFonts w:ascii="ArialMT" w:hAnsi="ArialMT" w:eastAsia="ArialMT"/>
                <w:b w:val="0"/>
                <w:i w:val="0"/>
                <w:color w:val="000000"/>
                <w:sz w:val="16"/>
              </w:rPr>
              <w:t xml:space="preserve">placed on the market, all integration systems will be scrapped later. </w:t>
            </w:r>
          </w:p>
          <w:p>
            <w:pPr>
              <w:autoSpaceDN w:val="0"/>
              <w:autoSpaceDE w:val="0"/>
              <w:widowControl/>
              <w:spacing w:line="184" w:lineRule="exact" w:before="186" w:after="0"/>
              <w:ind w:left="100" w:right="288" w:firstLine="0"/>
              <w:jc w:val="left"/>
            </w:pPr>
            <w:r>
              <w:rPr>
                <w:rFonts w:ascii="ArialMT" w:hAnsi="ArialMT" w:eastAsia="ArialMT"/>
                <w:b w:val="0"/>
                <w:i w:val="0"/>
                <w:color w:val="000000"/>
                <w:sz w:val="16"/>
              </w:rPr>
              <w:t xml:space="preserve">Traceability </w:t>
            </w:r>
            <w:r>
              <w:br/>
            </w:r>
            <w:r>
              <w:rPr>
                <w:rFonts w:ascii="ArialMT" w:hAnsi="ArialMT" w:eastAsia="ArialMT"/>
                <w:b w:val="0"/>
                <w:i w:val="0"/>
                <w:color w:val="000000"/>
                <w:sz w:val="16"/>
              </w:rPr>
              <w:t xml:space="preserve">SAP status ensures that Integration Systems are logistically not able to be placed on the market. This is traced </w:t>
            </w:r>
            <w:r>
              <w:rPr>
                <w:rFonts w:ascii="ArialMT" w:hAnsi="ArialMT" w:eastAsia="ArialMT"/>
                <w:b w:val="0"/>
                <w:i w:val="0"/>
                <w:color w:val="000000"/>
                <w:sz w:val="16"/>
              </w:rPr>
              <w:t xml:space="preserve">electronically by Revision Index, Serialnumber, material number </w:t>
            </w:r>
            <w:r>
              <w:br/>
            </w:r>
            <w:r>
              <w:rPr>
                <w:rFonts w:ascii="ArialMT" w:hAnsi="ArialMT" w:eastAsia="ArialMT"/>
                <w:b w:val="0"/>
                <w:i w:val="0"/>
                <w:color w:val="000000"/>
                <w:sz w:val="16"/>
              </w:rPr>
              <w:t xml:space="preserve">Material number and revision index must be released in SAP with status "Serial" to be shippable; Serial number also </w:t>
            </w:r>
            <w:r>
              <w:rPr>
                <w:rFonts w:ascii="ArialMT" w:hAnsi="ArialMT" w:eastAsia="ArialMT"/>
                <w:b w:val="0"/>
                <w:i w:val="0"/>
                <w:color w:val="000000"/>
                <w:sz w:val="16"/>
              </w:rPr>
              <w:t xml:space="preserve">contains date information that would prevent future erroneous release/marketing.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Production requirements - Albus Production requirements 11028963 rev.02 </w:t>
            </w:r>
          </w:p>
        </w:tc>
      </w:tr>
    </w:tbl>
    <w:p>
      <w:pPr>
        <w:autoSpaceDN w:val="0"/>
        <w:autoSpaceDE w:val="0"/>
        <w:widowControl/>
        <w:spacing w:line="7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59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73" name="Picture 7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#10578 (Anlauffabrik/Startup Factory)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864" w:firstLine="0"/>
              <w:jc w:val="left"/>
            </w:pPr>
            <w:r>
              <w:rPr>
                <w:rFonts w:ascii="ArialMT" w:hAnsi="ArialMT" w:eastAsia="ArialMT"/>
                <w:b w:val="0"/>
                <w:i w:val="0"/>
                <w:color w:val="000000"/>
                <w:sz w:val="16"/>
              </w:rPr>
              <w:t xml:space="preserve">Produktionskonzept - Albus production Concept 11028978 Rev. 02 </w:t>
            </w:r>
            <w:r>
              <w:br/>
            </w:r>
            <w:r>
              <w:rPr>
                <w:rFonts w:ascii="ArialMT" w:hAnsi="ArialMT" w:eastAsia="ArialMT"/>
                <w:b w:val="0"/>
                <w:i w:val="0"/>
                <w:color w:val="000000"/>
                <w:sz w:val="16"/>
              </w:rPr>
              <w:t xml:space="preserve">Process FMEA 11028980 2023-06-11 </w:t>
            </w:r>
            <w:r>
              <w:br/>
            </w:r>
            <w:r>
              <w:rPr>
                <w:rFonts w:ascii="ArialMT" w:hAnsi="ArialMT" w:eastAsia="ArialMT"/>
                <w:b w:val="0"/>
                <w:i w:val="0"/>
                <w:color w:val="000000"/>
                <w:sz w:val="16"/>
              </w:rPr>
              <w:t xml:space="preserve">Albus NIV Ref. 8430003-05 SN ASSJ-0016 </w:t>
            </w:r>
            <w:r>
              <w:br/>
            </w:r>
            <w:r>
              <w:rPr>
                <w:rFonts w:ascii="ArialMT" w:hAnsi="ArialMT" w:eastAsia="ArialMT"/>
                <w:b w:val="0"/>
                <w:i w:val="0"/>
                <w:color w:val="000000"/>
                <w:sz w:val="16"/>
              </w:rPr>
              <w:t xml:space="preserve">Albus ICU-MID Ref. 8430001-05 SN ASSJ-0016 </w:t>
            </w:r>
            <w:r>
              <w:br/>
            </w:r>
            <w:r>
              <w:rPr>
                <w:rFonts w:ascii="Wingdings" w:hAnsi="Wingdings" w:eastAsia="Wingdings"/>
                <w:b w:val="0"/>
                <w:i w:val="0"/>
                <w:color w:val="000000"/>
                <w:sz w:val="16"/>
              </w:rPr>
              <w:t>➔</w:t>
            </w:r>
            <w:r>
              <w:rPr>
                <w:rFonts w:ascii="ArialMT" w:hAnsi="ArialMT" w:eastAsia="ArialMT"/>
                <w:b w:val="0"/>
                <w:i w:val="0"/>
                <w:color w:val="000000"/>
                <w:sz w:val="16"/>
              </w:rPr>
              <w:t xml:space="preserve"> Device Status Document (currently in Excel), including Electrical Safety Test values and Final Test Results </w:t>
            </w:r>
            <w:r>
              <w:rPr>
                <w:rFonts w:ascii="Wingdings" w:hAnsi="Wingdings" w:eastAsia="Wingdings"/>
                <w:b w:val="0"/>
                <w:i w:val="0"/>
                <w:color w:val="000000"/>
                <w:sz w:val="16"/>
              </w:rPr>
              <w:t>➔</w:t>
            </w:r>
            <w:r>
              <w:rPr>
                <w:rFonts w:ascii="ArialMT" w:hAnsi="ArialMT" w:eastAsia="ArialMT"/>
                <w:b w:val="0"/>
                <w:i w:val="0"/>
                <w:color w:val="000000"/>
                <w:sz w:val="16"/>
              </w:rPr>
              <w:t xml:space="preserve"> Order Card 62728075 from 2023-08-25 </w:t>
            </w:r>
            <w:r>
              <w:br/>
            </w:r>
            <w:r>
              <w:rPr>
                <w:rFonts w:ascii="ArialMT" w:hAnsi="ArialMT" w:eastAsia="ArialMT"/>
                <w:b w:val="0"/>
                <w:i w:val="0"/>
                <w:color w:val="000000"/>
                <w:sz w:val="16"/>
              </w:rPr>
              <w:t xml:space="preserve">Order card contains customer order related specifications (options/variants) and order data. </w:t>
            </w:r>
          </w:p>
          <w:p>
            <w:pPr>
              <w:autoSpaceDN w:val="0"/>
              <w:autoSpaceDE w:val="0"/>
              <w:widowControl/>
              <w:spacing w:line="184" w:lineRule="exact" w:before="38" w:after="0"/>
              <w:ind w:left="100" w:right="2304" w:firstLine="0"/>
              <w:jc w:val="left"/>
            </w:pPr>
            <w:r>
              <w:rPr>
                <w:rFonts w:ascii="ArialMT" w:hAnsi="ArialMT" w:eastAsia="ArialMT"/>
                <w:b w:val="0"/>
                <w:i w:val="0"/>
                <w:color w:val="000000"/>
                <w:sz w:val="16"/>
              </w:rPr>
              <w:t xml:space="preserve">Order card 62728153 Albus NIV 8430003 </w:t>
            </w:r>
            <w:r>
              <w:rPr>
                <w:rFonts w:ascii="Wingdings" w:hAnsi="Wingdings" w:eastAsia="Wingdings"/>
                <w:b w:val="0"/>
                <w:i w:val="0"/>
                <w:color w:val="000000"/>
                <w:sz w:val="16"/>
              </w:rPr>
              <w:t>➔</w:t>
            </w:r>
            <w:r>
              <w:rPr>
                <w:rFonts w:ascii="ArialMT" w:hAnsi="ArialMT" w:eastAsia="ArialMT"/>
                <w:b w:val="0"/>
                <w:i w:val="0"/>
                <w:color w:val="000000"/>
                <w:sz w:val="16"/>
              </w:rPr>
              <w:t xml:space="preserve"> ASSJ-0020 </w:t>
            </w:r>
            <w:r>
              <w:br/>
            </w:r>
            <w:r>
              <w:rPr>
                <w:rFonts w:ascii="ArialMT" w:hAnsi="ArialMT" w:eastAsia="ArialMT"/>
                <w:b w:val="0"/>
                <w:i w:val="0"/>
                <w:color w:val="000000"/>
                <w:sz w:val="16"/>
              </w:rPr>
              <w:t xml:space="preserve">PCB 8430381 Release status SAP: Prototype (which is OK for this Pre-Production State) </w:t>
            </w:r>
            <w:r>
              <w:rPr>
                <w:rFonts w:ascii="ArialMT" w:hAnsi="ArialMT" w:eastAsia="ArialMT"/>
                <w:b w:val="0"/>
                <w:i w:val="0"/>
                <w:color w:val="000000"/>
                <w:sz w:val="16"/>
              </w:rPr>
              <w:t xml:space="preserve">Leakage Current Tester Elabo 300066/3832 next Cal 03/2024 </w:t>
            </w:r>
            <w:r>
              <w:br/>
            </w:r>
            <w:r>
              <w:rPr>
                <w:rFonts w:ascii="ArialMT" w:hAnsi="ArialMT" w:eastAsia="ArialMT"/>
                <w:b w:val="0"/>
                <w:i w:val="0"/>
                <w:color w:val="000000"/>
                <w:sz w:val="16"/>
              </w:rPr>
              <w:t xml:space="preserve">Tsi Flowmeter 20895/5550 nextCal 07/2024 </w:t>
            </w:r>
          </w:p>
          <w:p>
            <w:pPr>
              <w:autoSpaceDN w:val="0"/>
              <w:autoSpaceDE w:val="0"/>
              <w:widowControl/>
              <w:spacing w:line="184" w:lineRule="exact" w:before="180" w:after="0"/>
              <w:ind w:left="100" w:right="288" w:firstLine="0"/>
              <w:jc w:val="left"/>
            </w:pPr>
            <w:r>
              <w:rPr>
                <w:rFonts w:ascii="ArialMT" w:hAnsi="ArialMT" w:eastAsia="ArialMT"/>
                <w:b w:val="0"/>
                <w:i w:val="0"/>
                <w:color w:val="000000"/>
                <w:sz w:val="16"/>
              </w:rPr>
              <w:t xml:space="preserve">PSC#12 Competence of personnel </w:t>
            </w:r>
            <w:r>
              <w:br/>
            </w:r>
            <w:r>
              <w:rPr>
                <w:rFonts w:ascii="ArialMT" w:hAnsi="ArialMT" w:eastAsia="ArialMT"/>
                <w:b w:val="0"/>
                <w:i w:val="0"/>
                <w:color w:val="000000"/>
                <w:sz w:val="16"/>
              </w:rPr>
              <w:t xml:space="preserve">Verified that personnel are competent to implement and maintain the processes in accordance with the requirements </w:t>
            </w:r>
            <w:r>
              <w:rPr>
                <w:rFonts w:ascii="ArialMT" w:hAnsi="ArialMT" w:eastAsia="ArialMT"/>
                <w:b w:val="0"/>
                <w:i w:val="0"/>
                <w:color w:val="000000"/>
                <w:sz w:val="16"/>
              </w:rPr>
              <w:t xml:space="preserve">identified by the organization.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PSC#13 Control of monitoring and measuring device </w:t>
            </w:r>
            <w:r>
              <w:br/>
            </w:r>
            <w:r>
              <w:rPr>
                <w:rFonts w:ascii="ArialMT" w:hAnsi="ArialMT" w:eastAsia="ArialMT"/>
                <w:b w:val="0"/>
                <w:i w:val="0"/>
                <w:color w:val="000000"/>
                <w:sz w:val="16"/>
              </w:rPr>
              <w:t xml:space="preserve">Confirmed that the organization has determined the monitoring and measuring devices needed to provide evidence of </w:t>
            </w:r>
            <w:r>
              <w:rPr>
                <w:rFonts w:ascii="ArialMT" w:hAnsi="ArialMT" w:eastAsia="ArialMT"/>
                <w:b w:val="0"/>
                <w:i w:val="0"/>
                <w:color w:val="000000"/>
                <w:sz w:val="16"/>
              </w:rPr>
              <w:t xml:space="preserve">conformity to specified requirements. Verified that the monitoring and measuring equipment used in production and </w:t>
            </w:r>
            <w:r>
              <w:rPr>
                <w:rFonts w:ascii="ArialMT" w:hAnsi="ArialMT" w:eastAsia="ArialMT"/>
                <w:b w:val="0"/>
                <w:i w:val="0"/>
                <w:color w:val="000000"/>
                <w:sz w:val="16"/>
              </w:rPr>
              <w:t xml:space="preserve">service control has been identified, adjusted, calibrated and maintained, and capable of producing valid results. </w:t>
            </w:r>
            <w:r>
              <w:rPr>
                <w:rFonts w:ascii="ArialMT" w:hAnsi="ArialMT" w:eastAsia="ArialMT"/>
                <w:b w:val="0"/>
                <w:i w:val="0"/>
                <w:color w:val="000000"/>
                <w:sz w:val="16"/>
              </w:rPr>
              <w:t xml:space="preserve">Verified that the control of the monitoring and measuring devices is adequate to ensure valid results. Confirmed that </w:t>
            </w:r>
            <w:r>
              <w:rPr>
                <w:rFonts w:ascii="ArialMT" w:hAnsi="ArialMT" w:eastAsia="ArialMT"/>
                <w:b w:val="0"/>
                <w:i w:val="0"/>
                <w:color w:val="000000"/>
                <w:sz w:val="16"/>
              </w:rPr>
              <w:t xml:space="preserve">monitoring and measuring devices are protected from damage or deterioration.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PSC#14 Impact analysis of monitoring and measuring device found out of specifications </w:t>
            </w:r>
            <w:r>
              <w:br/>
            </w:r>
            <w:r>
              <w:rPr>
                <w:rFonts w:ascii="ArialMT" w:hAnsi="ArialMT" w:eastAsia="ArialMT"/>
                <w:b w:val="0"/>
                <w:i w:val="0"/>
                <w:color w:val="000000"/>
                <w:sz w:val="16"/>
              </w:rPr>
              <w:t xml:space="preserve">Confirmed that the organization assesses (and records) the validity of previous measurements when equipment is found </w:t>
            </w:r>
            <w:r>
              <w:rPr>
                <w:rFonts w:ascii="ArialMT" w:hAnsi="ArialMT" w:eastAsia="ArialMT"/>
                <w:b w:val="0"/>
                <w:i w:val="0"/>
                <w:color w:val="000000"/>
                <w:sz w:val="16"/>
              </w:rPr>
              <w:t xml:space="preserve">not to conform to specified requirements, and takes appropriate action on the equipment and any product affected.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n/a for this process, since devices will not be released for marketing/clinical use </w:t>
            </w:r>
          </w:p>
          <w:p>
            <w:pPr>
              <w:autoSpaceDN w:val="0"/>
              <w:autoSpaceDE w:val="0"/>
              <w:widowControl/>
              <w:spacing w:line="184" w:lineRule="exact" w:before="184" w:after="0"/>
              <w:ind w:left="100" w:right="432" w:firstLine="0"/>
              <w:jc w:val="left"/>
            </w:pPr>
            <w:r>
              <w:rPr>
                <w:rFonts w:ascii="ArialMT" w:hAnsi="ArialMT" w:eastAsia="ArialMT"/>
                <w:b w:val="0"/>
                <w:i w:val="0"/>
                <w:color w:val="000000"/>
                <w:sz w:val="16"/>
              </w:rPr>
              <w:t xml:space="preserve">PSC#15 Validation of software used for the control of the production and service process </w:t>
            </w:r>
            <w:r>
              <w:br/>
            </w:r>
            <w:r>
              <w:rPr>
                <w:rFonts w:ascii="ArialMT" w:hAnsi="ArialMT" w:eastAsia="ArialMT"/>
                <w:b w:val="0"/>
                <w:i w:val="0"/>
                <w:color w:val="000000"/>
                <w:sz w:val="16"/>
              </w:rPr>
              <w:t xml:space="preserve">Checked if the selected process are software controlled, or if software is used in production equipment or the quality </w:t>
            </w:r>
            <w:r>
              <w:rPr>
                <w:rFonts w:ascii="ArialMT" w:hAnsi="ArialMT" w:eastAsia="ArialMT"/>
                <w:b w:val="0"/>
                <w:i w:val="0"/>
                <w:color w:val="000000"/>
                <w:sz w:val="16"/>
              </w:rPr>
              <w:t xml:space="preserve">management system. If so Verified that the software is validated for its intended use.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Software validation may be part of equipment qualification.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Process defines use of Checklist to define if Software is Quality relevant. </w:t>
            </w:r>
          </w:p>
          <w:p>
            <w:pPr>
              <w:autoSpaceDN w:val="0"/>
              <w:autoSpaceDE w:val="0"/>
              <w:widowControl/>
              <w:spacing w:line="184" w:lineRule="exact" w:before="38" w:after="0"/>
              <w:ind w:left="100" w:right="432" w:firstLine="0"/>
              <w:jc w:val="left"/>
            </w:pPr>
            <w:r>
              <w:rPr>
                <w:rFonts w:ascii="ArialMT" w:hAnsi="ArialMT" w:eastAsia="ArialMT"/>
                <w:b w:val="0"/>
                <w:i w:val="0"/>
                <w:color w:val="000000"/>
                <w:sz w:val="16"/>
              </w:rPr>
              <w:t xml:space="preserve">A QPS Critically assessment is done – QMS software is classified into categories I, II, or III. Based on that, a test </w:t>
            </w:r>
            <w:r>
              <w:rPr>
                <w:rFonts w:ascii="ArialMT" w:hAnsi="ArialMT" w:eastAsia="ArialMT"/>
                <w:b w:val="0"/>
                <w:i w:val="0"/>
                <w:color w:val="000000"/>
                <w:sz w:val="16"/>
              </w:rPr>
              <w:t xml:space="preserve">specification is created. Criteria for classification are Software Category (non-configured, Configured, customized), </w:t>
            </w:r>
            <w:r>
              <w:rPr>
                <w:rFonts w:ascii="ArialMT" w:hAnsi="ArialMT" w:eastAsia="ArialMT"/>
                <w:b w:val="0"/>
                <w:i w:val="0"/>
                <w:color w:val="000000"/>
                <w:sz w:val="16"/>
              </w:rPr>
              <w:t xml:space="preserve">Impact of malfunction and Propability of detection. </w:t>
            </w:r>
          </w:p>
          <w:p>
            <w:pPr>
              <w:autoSpaceDN w:val="0"/>
              <w:autoSpaceDE w:val="0"/>
              <w:widowControl/>
              <w:spacing w:line="222" w:lineRule="exact" w:before="0" w:after="0"/>
              <w:ind w:left="0" w:right="0" w:firstLine="0"/>
              <w:jc w:val="center"/>
            </w:pPr>
            <w:r>
              <w:rPr>
                <w:rFonts w:ascii="ArialMT" w:hAnsi="ArialMT" w:eastAsia="ArialMT"/>
                <w:b w:val="0"/>
                <w:i w:val="0"/>
                <w:color w:val="000000"/>
                <w:sz w:val="16"/>
              </w:rPr>
              <w:t xml:space="preserve">At time of audit, 253 Quality relevant Software Tools are listed in the QPS list, of which 67 are categorized to be Class 3. </w:t>
            </w:r>
          </w:p>
          <w:p>
            <w:pPr>
              <w:autoSpaceDN w:val="0"/>
              <w:autoSpaceDE w:val="0"/>
              <w:widowControl/>
              <w:spacing w:line="222" w:lineRule="exact" w:before="148" w:after="0"/>
              <w:ind w:left="100" w:right="0" w:firstLine="0"/>
              <w:jc w:val="left"/>
            </w:pPr>
            <w:r>
              <w:rPr>
                <w:rFonts w:ascii="ArialMT" w:hAnsi="ArialMT" w:eastAsia="ArialMT"/>
                <w:b w:val="0"/>
                <w:i w:val="0"/>
                <w:color w:val="000000"/>
                <w:sz w:val="16"/>
              </w:rPr>
              <w:t xml:space="preserve">Screening of Service records for potential events/Complaints has been validated (Tool existing since 2005). </w:t>
            </w:r>
          </w:p>
          <w:p>
            <w:pPr>
              <w:autoSpaceDN w:val="0"/>
              <w:autoSpaceDE w:val="0"/>
              <w:widowControl/>
              <w:spacing w:line="184" w:lineRule="exact" w:before="182" w:after="0"/>
              <w:ind w:left="100" w:right="144" w:firstLine="0"/>
              <w:jc w:val="left"/>
            </w:pPr>
            <w:r>
              <w:rPr>
                <w:rFonts w:ascii="ArialMT" w:hAnsi="ArialMT" w:eastAsia="ArialMT"/>
                <w:b w:val="0"/>
                <w:i w:val="0"/>
                <w:color w:val="000000"/>
                <w:sz w:val="16"/>
              </w:rPr>
              <w:t xml:space="preserve">PSC#16 Device master file </w:t>
            </w:r>
            <w:r>
              <w:br/>
            </w:r>
            <w:r>
              <w:rPr>
                <w:rFonts w:ascii="ArialMT" w:hAnsi="ArialMT" w:eastAsia="ArialMT"/>
                <w:b w:val="0"/>
                <w:i w:val="0"/>
                <w:color w:val="000000"/>
                <w:sz w:val="16"/>
              </w:rPr>
              <w:t xml:space="preserve">Determined that the manufacturer has established and maintained a file for each type of device that includes or refers to </w:t>
            </w:r>
            <w:r>
              <w:rPr>
                <w:rFonts w:ascii="ArialMT" w:hAnsi="ArialMT" w:eastAsia="ArialMT"/>
                <w:b w:val="0"/>
                <w:i w:val="0"/>
                <w:color w:val="000000"/>
                <w:sz w:val="16"/>
              </w:rPr>
              <w:t xml:space="preserve">the location of device specifications, production process specifications, quality assurance procedures, traceability </w:t>
            </w:r>
            <w:r>
              <w:rPr>
                <w:rFonts w:ascii="ArialMT" w:hAnsi="ArialMT" w:eastAsia="ArialMT"/>
                <w:b w:val="0"/>
                <w:i w:val="0"/>
                <w:color w:val="000000"/>
                <w:sz w:val="16"/>
              </w:rPr>
              <w:t xml:space="preserve">requirements, and packaging, labeling specifications, and when applicable requirements for installation and servicing.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Confirmed that the manufacturer determined the extent of traceability based on the risk posed by the device in the event </w:t>
            </w:r>
            <w:r>
              <w:rPr>
                <w:rFonts w:ascii="ArialMT" w:hAnsi="ArialMT" w:eastAsia="ArialMT"/>
                <w:b w:val="0"/>
                <w:i w:val="0"/>
                <w:color w:val="000000"/>
                <w:sz w:val="16"/>
              </w:rPr>
              <w:t xml:space="preserve">the device does not meet specified requirements </w:t>
            </w:r>
          </w:p>
          <w:p>
            <w:pPr>
              <w:autoSpaceDN w:val="0"/>
              <w:autoSpaceDE w:val="0"/>
              <w:widowControl/>
              <w:spacing w:line="184" w:lineRule="exact" w:before="184" w:after="0"/>
              <w:ind w:left="100" w:right="576" w:firstLine="0"/>
              <w:jc w:val="left"/>
            </w:pPr>
            <w:r>
              <w:rPr>
                <w:rFonts w:ascii="ArialMT" w:hAnsi="ArialMT" w:eastAsia="ArialMT"/>
                <w:b w:val="0"/>
                <w:i w:val="0"/>
                <w:color w:val="000000"/>
                <w:sz w:val="16"/>
              </w:rPr>
              <w:t xml:space="preserve">Produktionsspezifikation PTS 11201373 Draft Version (will be approved to gate 6 or production readiness review). </w:t>
            </w:r>
            <w:r>
              <w:rPr>
                <w:rFonts w:ascii="ArialMT" w:hAnsi="ArialMT" w:eastAsia="ArialMT"/>
                <w:b w:val="0"/>
                <w:i w:val="0"/>
                <w:color w:val="000000"/>
                <w:sz w:val="16"/>
              </w:rPr>
              <w:t xml:space="preserve">Contains relevant product and variant specific test requirements. </w:t>
            </w:r>
          </w:p>
          <w:p>
            <w:pPr>
              <w:autoSpaceDN w:val="0"/>
              <w:autoSpaceDE w:val="0"/>
              <w:widowControl/>
              <w:spacing w:line="184" w:lineRule="exact" w:before="184" w:after="0"/>
              <w:ind w:left="100" w:right="7056" w:firstLine="0"/>
              <w:jc w:val="left"/>
            </w:pPr>
            <w:r>
              <w:rPr>
                <w:rFonts w:ascii="ArialMT" w:hAnsi="ArialMT" w:eastAsia="ArialMT"/>
                <w:b w:val="0"/>
                <w:i w:val="0"/>
                <w:color w:val="000000"/>
                <w:sz w:val="16"/>
              </w:rPr>
              <w:t xml:space="preserve">Australia (TGA): </w:t>
            </w:r>
            <w:r>
              <w:br/>
            </w:r>
            <w:r>
              <w:rPr>
                <w:rFonts w:ascii="ArialMT" w:hAnsi="ArialMT" w:eastAsia="ArialMT"/>
                <w:b w:val="0"/>
                <w:i w:val="0"/>
                <w:color w:val="000000"/>
                <w:sz w:val="16"/>
              </w:rPr>
              <w:t xml:space="preserve">n/a – not implantable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 xml:space="preserve">Drägerwerk has established and maintains procedures to ensure integrity and to prevent accidental mixing of labels, </w:t>
            </w:r>
            <w:r>
              <w:rPr>
                <w:rFonts w:ascii="ArialMT" w:hAnsi="ArialMT" w:eastAsia="ArialMT"/>
                <w:b w:val="0"/>
                <w:i w:val="0"/>
                <w:color w:val="000000"/>
                <w:sz w:val="16"/>
              </w:rPr>
              <w:t xml:space="preserve">instructions, and packaging materials. Labels are designed, printed and, where applicable, applied so that they remain </w:t>
            </w:r>
            <w:r>
              <w:rPr>
                <w:rFonts w:ascii="ArialMT" w:hAnsi="ArialMT" w:eastAsia="ArialMT"/>
                <w:b w:val="0"/>
                <w:i w:val="0"/>
                <w:color w:val="000000"/>
                <w:sz w:val="16"/>
              </w:rPr>
              <w:t xml:space="preserve">legible and attached to the product during processing, storage, handling and use. </w:t>
            </w:r>
          </w:p>
          <w:p>
            <w:pPr>
              <w:autoSpaceDN w:val="0"/>
              <w:autoSpaceDE w:val="0"/>
              <w:widowControl/>
              <w:spacing w:line="182" w:lineRule="exact" w:before="188" w:after="0"/>
              <w:ind w:left="100" w:right="288" w:firstLine="0"/>
              <w:jc w:val="left"/>
            </w:pPr>
            <w:r>
              <w:rPr>
                <w:rFonts w:ascii="ArialMT" w:hAnsi="ArialMT" w:eastAsia="ArialMT"/>
                <w:b w:val="0"/>
                <w:i w:val="0"/>
                <w:color w:val="000000"/>
                <w:sz w:val="16"/>
              </w:rPr>
              <w:t xml:space="preserve">Canada (HC): </w:t>
            </w:r>
            <w:r>
              <w:br/>
            </w:r>
            <w:r>
              <w:rPr>
                <w:rFonts w:ascii="ArialMT" w:hAnsi="ArialMT" w:eastAsia="ArialMT"/>
                <w:b w:val="0"/>
                <w:i w:val="0"/>
                <w:color w:val="000000"/>
                <w:sz w:val="16"/>
              </w:rPr>
              <w:t xml:space="preserve">Not yet applicable at thias stage of Design and Development, since products are not to be released to the market yet.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United States (FDA): </w:t>
            </w:r>
            <w:r>
              <w:br/>
            </w:r>
            <w:r>
              <w:rPr>
                <w:rFonts w:ascii="ArialMT" w:hAnsi="ArialMT" w:eastAsia="ArialMT"/>
                <w:b w:val="0"/>
                <w:i w:val="0"/>
                <w:color w:val="000000"/>
                <w:sz w:val="16"/>
              </w:rPr>
              <w:t xml:space="preserve">Not yet applicable at thias stage of Design and Development, since products are not to be relöeased to the market yet.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PSC#17 Production record; evidence of compliance of released devices </w:t>
            </w:r>
            <w:r>
              <w:br/>
            </w:r>
            <w:r>
              <w:rPr>
                <w:rFonts w:ascii="ArialMT" w:hAnsi="ArialMT" w:eastAsia="ArialMT"/>
                <w:b w:val="0"/>
                <w:i w:val="0"/>
                <w:color w:val="000000"/>
                <w:sz w:val="16"/>
              </w:rPr>
              <w:t xml:space="preserve">Determined that the manufacturer has established and maintained a record of the amount manufactured and approved </w:t>
            </w:r>
            <w:r>
              <w:rPr>
                <w:rFonts w:ascii="ArialMT" w:hAnsi="ArialMT" w:eastAsia="ArialMT"/>
                <w:b w:val="0"/>
                <w:i w:val="0"/>
                <w:color w:val="000000"/>
                <w:sz w:val="16"/>
              </w:rPr>
              <w:t xml:space="preserve">for distribution for each batch of medical devices, the record is verified and approved, the device is manufactured </w:t>
            </w:r>
            <w:r>
              <w:rPr>
                <w:rFonts w:ascii="ArialMT" w:hAnsi="ArialMT" w:eastAsia="ArialMT"/>
                <w:b w:val="0"/>
                <w:i w:val="0"/>
                <w:color w:val="000000"/>
                <w:sz w:val="16"/>
              </w:rPr>
              <w:t xml:space="preserve">according to the file referenced in task 16, and the requirements for product release were met and documented. </w:t>
            </w:r>
          </w:p>
          <w:p>
            <w:pPr>
              <w:autoSpaceDN w:val="0"/>
              <w:autoSpaceDE w:val="0"/>
              <w:widowControl/>
              <w:spacing w:line="184" w:lineRule="exact" w:before="172" w:after="0"/>
              <w:ind w:left="100" w:right="0"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 xml:space="preserve">Verifed that the device history record of the product includes or refers to the following information: date of manufacture; </w:t>
            </w:r>
            <w:r>
              <w:rPr>
                <w:rFonts w:ascii="ArialMT" w:hAnsi="ArialMT" w:eastAsia="ArialMT"/>
                <w:b w:val="0"/>
                <w:i w:val="0"/>
                <w:color w:val="000000"/>
                <w:sz w:val="16"/>
              </w:rPr>
              <w:t xml:space="preserve">components used; quantity manufactured; results of inspections and tests; parameters of special processes; quantity </w:t>
            </w:r>
            <w:r>
              <w:rPr>
                <w:rFonts w:ascii="ArialMT" w:hAnsi="ArialMT" w:eastAsia="ArialMT"/>
                <w:b w:val="0"/>
                <w:i w:val="0"/>
                <w:color w:val="000000"/>
                <w:sz w:val="16"/>
              </w:rPr>
              <w:t xml:space="preserve">released for distribution [not yet recorded since devices are not to be lreleased fto be marketed]; labeling; identification of </w:t>
            </w:r>
            <w:r>
              <w:rPr>
                <w:rFonts w:ascii="ArialMT" w:hAnsi="ArialMT" w:eastAsia="ArialMT"/>
                <w:b w:val="0"/>
                <w:i w:val="0"/>
                <w:color w:val="000000"/>
                <w:sz w:val="16"/>
              </w:rPr>
              <w:t xml:space="preserve">the serial number or batch of production; and final release of the product  all this is recorded and documented already </w:t>
            </w:r>
            <w:r>
              <w:rPr>
                <w:rFonts w:ascii="ArialMT" w:hAnsi="ArialMT" w:eastAsia="ArialMT"/>
                <w:b w:val="0"/>
                <w:i w:val="0"/>
                <w:color w:val="000000"/>
                <w:sz w:val="16"/>
              </w:rPr>
              <w:t xml:space="preserve">in order to simulate realisticconditions. </w:t>
            </w:r>
          </w:p>
        </w:tc>
      </w:tr>
    </w:tbl>
    <w:p>
      <w:pPr>
        <w:autoSpaceDN w:val="0"/>
        <w:autoSpaceDE w:val="0"/>
        <w:widowControl/>
        <w:spacing w:line="7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60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74" name="Picture 7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#10578 (Anlauffabrik/Startup Factory) </w:t>
            </w:r>
          </w:p>
        </w:tc>
      </w:tr>
      <w:tr>
        <w:trPr>
          <w:trHeight w:hRule="exact" w:val="12166"/>
        </w:trPr>
        <w:tc>
          <w:tcPr>
            <w:tcW w:type="dxa" w:w="1276"/>
            <w:tcBorders>
              <w:top w:sz="4.0" w:val="single" w:color="#000000"/>
              <w:end w:sz="4.0" w:val="single" w:color="#000000"/>
              <w:bottom w:sz="4.0" w:val="single" w:color="#000000"/>
            </w:tcBorders>
            <w:tcMar>
              <w:start w:w="0" w:type="dxa"/>
              <w:end w:w="0" w:type="dxa"/>
            </w:tcMar>
          </w:tcP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188" w:after="0"/>
              <w:ind w:left="100" w:right="288" w:firstLine="0"/>
              <w:jc w:val="left"/>
            </w:pPr>
            <w:r>
              <w:rPr>
                <w:rFonts w:ascii="ArialMT" w:hAnsi="ArialMT" w:eastAsia="ArialMT"/>
                <w:b w:val="0"/>
                <w:i w:val="0"/>
                <w:color w:val="000000"/>
                <w:sz w:val="16"/>
              </w:rPr>
              <w:t xml:space="preserve">Not yet all Brazilian labelling handling requirements are not yet implemented within this D+D/Ramp-up project (market </w:t>
            </w:r>
            <w:r>
              <w:rPr>
                <w:rFonts w:ascii="ArialMT" w:hAnsi="ArialMT" w:eastAsia="ArialMT"/>
                <w:b w:val="0"/>
                <w:i w:val="0"/>
                <w:color w:val="000000"/>
                <w:sz w:val="16"/>
              </w:rPr>
              <w:t xml:space="preserve">release time not before 2027)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United States (FDA): </w:t>
            </w:r>
            <w:r>
              <w:br/>
            </w:r>
            <w:r>
              <w:rPr>
                <w:rFonts w:ascii="ArialMT" w:hAnsi="ArialMT" w:eastAsia="ArialMT"/>
                <w:b w:val="0"/>
                <w:i w:val="0"/>
                <w:color w:val="000000"/>
                <w:sz w:val="16"/>
              </w:rPr>
              <w:t xml:space="preserve">Not yet all FDA labelling handling requirements are not yet implemented at this stage of D+D/Ramp-up project (market </w:t>
            </w:r>
            <w:r>
              <w:rPr>
                <w:rFonts w:ascii="ArialMT" w:hAnsi="ArialMT" w:eastAsia="ArialMT"/>
                <w:b w:val="0"/>
                <w:i w:val="0"/>
                <w:color w:val="000000"/>
                <w:sz w:val="16"/>
              </w:rPr>
              <w:t xml:space="preserve">release time not before 2027). </w:t>
            </w:r>
          </w:p>
          <w:p>
            <w:pPr>
              <w:autoSpaceDN w:val="0"/>
              <w:autoSpaceDE w:val="0"/>
              <w:widowControl/>
              <w:spacing w:line="182" w:lineRule="exact" w:before="186" w:after="0"/>
              <w:ind w:left="100" w:right="6048" w:firstLine="0"/>
              <w:jc w:val="left"/>
            </w:pPr>
            <w:r>
              <w:rPr>
                <w:rFonts w:ascii="ArialMT" w:hAnsi="ArialMT" w:eastAsia="ArialMT"/>
                <w:b w:val="0"/>
                <w:i w:val="0"/>
                <w:color w:val="000000"/>
                <w:sz w:val="16"/>
              </w:rPr>
              <w:t xml:space="preserve">PSC#20 Customer Property </w:t>
            </w:r>
            <w:r>
              <w:br/>
            </w:r>
            <w:r>
              <w:rPr>
                <w:rFonts w:ascii="ArialMT" w:hAnsi="ArialMT" w:eastAsia="ArialMT"/>
                <w:b w:val="0"/>
                <w:i w:val="0"/>
                <w:color w:val="000000"/>
                <w:sz w:val="16"/>
              </w:rPr>
              <w:t xml:space="preserve">n/a for Startup Factory/Anlauffabrik </w:t>
            </w:r>
          </w:p>
          <w:p>
            <w:pPr>
              <w:autoSpaceDN w:val="0"/>
              <w:autoSpaceDE w:val="0"/>
              <w:widowControl/>
              <w:spacing w:line="184" w:lineRule="exact" w:before="186" w:after="0"/>
              <w:ind w:left="100" w:right="1296" w:firstLine="0"/>
              <w:jc w:val="left"/>
            </w:pPr>
            <w:r>
              <w:rPr>
                <w:rFonts w:ascii="ArialMT" w:hAnsi="ArialMT" w:eastAsia="ArialMT"/>
                <w:b w:val="0"/>
                <w:i w:val="0"/>
                <w:color w:val="000000"/>
                <w:sz w:val="16"/>
              </w:rPr>
              <w:t xml:space="preserve">PSC#21 Acceptance activities </w:t>
            </w:r>
            <w:r>
              <w:br/>
            </w:r>
            <w:r>
              <w:rPr>
                <w:rFonts w:ascii="ArialMT" w:hAnsi="ArialMT" w:eastAsia="ArialMT"/>
                <w:b w:val="0"/>
                <w:i w:val="0"/>
                <w:color w:val="000000"/>
                <w:sz w:val="16"/>
              </w:rPr>
              <w:t xml:space="preserve">Verified that acceptance activities assure conformity with specifications and are documented. </w:t>
            </w:r>
            <w:r>
              <w:rPr>
                <w:rFonts w:ascii="ArialMT" w:hAnsi="ArialMT" w:eastAsia="ArialMT"/>
                <w:b w:val="0"/>
                <w:i w:val="0"/>
                <w:color w:val="000000"/>
                <w:sz w:val="16"/>
              </w:rPr>
              <w:t xml:space="preserve">Confirmed that the extent of acceptance activities i s commensurate with the risk posed by the device. </w:t>
            </w:r>
          </w:p>
          <w:p>
            <w:pPr>
              <w:autoSpaceDN w:val="0"/>
              <w:autoSpaceDE w:val="0"/>
              <w:widowControl/>
              <w:spacing w:line="196" w:lineRule="exact" w:before="170" w:after="0"/>
              <w:ind w:left="100" w:right="2592" w:firstLine="0"/>
              <w:jc w:val="left"/>
            </w:pPr>
            <w:r>
              <w:rPr>
                <w:rFonts w:ascii="ArialMT" w:hAnsi="ArialMT" w:eastAsia="ArialMT"/>
                <w:b w:val="0"/>
                <w:i w:val="0"/>
                <w:color w:val="000000"/>
                <w:sz w:val="16"/>
              </w:rPr>
              <w:t xml:space="preserve">Brazil (ANVISA) &amp; United States (FDA): </w:t>
            </w:r>
            <w:r>
              <w:br/>
            </w:r>
            <w:r>
              <w:rPr>
                <w:rFonts w:ascii="ArialMT" w:hAnsi="ArialMT" w:eastAsia="ArialMT"/>
                <w:b w:val="0"/>
                <w:i w:val="0"/>
                <w:color w:val="000000"/>
                <w:sz w:val="16"/>
              </w:rPr>
              <w:t>DEMF PQ8050 : Statistical Techniques DEMF PQ8050</w:t>
            </w:r>
            <w:r>
              <w:rPr>
                <w:rFonts w:ascii="MS Mincho" w:hAnsi="MS Mincho" w:eastAsia="MS Mincho"/>
                <w:b w:val="0"/>
                <w:i w:val="0"/>
                <w:color w:val="000000"/>
                <w:sz w:val="16"/>
              </w:rPr>
              <w:t>‐</w:t>
            </w:r>
            <w:r>
              <w:rPr>
                <w:rFonts w:ascii="ArialMT" w:hAnsi="ArialMT" w:eastAsia="ArialMT"/>
                <w:b w:val="0"/>
                <w:i w:val="0"/>
                <w:color w:val="000000"/>
                <w:sz w:val="16"/>
              </w:rPr>
              <w:t>en_de</w:t>
            </w:r>
            <w:r>
              <w:rPr>
                <w:rFonts w:ascii="MS Mincho" w:hAnsi="MS Mincho" w:eastAsia="MS Mincho"/>
                <w:b w:val="0"/>
                <w:i w:val="0"/>
                <w:color w:val="000000"/>
                <w:sz w:val="16"/>
              </w:rPr>
              <w:t>‐</w:t>
            </w:r>
            <w:r>
              <w:rPr>
                <w:rFonts w:ascii="ArialMT" w:hAnsi="ArialMT" w:eastAsia="ArialMT"/>
                <w:b w:val="0"/>
                <w:i w:val="0"/>
                <w:color w:val="000000"/>
                <w:sz w:val="16"/>
              </w:rPr>
              <w:t xml:space="preserve">00.00 , Rev. 00.00 </w:t>
            </w:r>
          </w:p>
          <w:p>
            <w:pPr>
              <w:autoSpaceDN w:val="0"/>
              <w:autoSpaceDE w:val="0"/>
              <w:widowControl/>
              <w:spacing w:line="184" w:lineRule="exact" w:before="198" w:after="0"/>
              <w:ind w:left="100" w:right="432" w:firstLine="0"/>
              <w:jc w:val="left"/>
            </w:pPr>
            <w:r>
              <w:rPr>
                <w:rFonts w:ascii="ArialMT" w:hAnsi="ArialMT" w:eastAsia="ArialMT"/>
                <w:b w:val="0"/>
                <w:i w:val="0"/>
                <w:color w:val="000000"/>
                <w:sz w:val="16"/>
              </w:rPr>
              <w:t xml:space="preserve">PSC#22 Identification, control, and disposition of nonconforming products </w:t>
            </w:r>
            <w:r>
              <w:br/>
            </w:r>
            <w:r>
              <w:rPr>
                <w:rFonts w:ascii="ArialMT" w:hAnsi="ArialMT" w:eastAsia="ArialMT"/>
                <w:b w:val="0"/>
                <w:i w:val="0"/>
                <w:color w:val="000000"/>
                <w:sz w:val="16"/>
              </w:rPr>
              <w:t xml:space="preserve">Verifed that the identification, control, and disposition of nonconforming products is adequate, based on the risk the </w:t>
            </w:r>
            <w:r>
              <w:rPr>
                <w:rFonts w:ascii="ArialMT" w:hAnsi="ArialMT" w:eastAsia="ArialMT"/>
                <w:b w:val="0"/>
                <w:i w:val="0"/>
                <w:color w:val="000000"/>
                <w:sz w:val="16"/>
              </w:rPr>
              <w:t xml:space="preserve">nonconformity poses to the device meeting its specified requirements.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Drägerwerk ensures that products manufactured in the current state of D+D/Production Ramp-up are not CE marked and </w:t>
            </w:r>
            <w:r>
              <w:rPr>
                <w:rFonts w:ascii="ArialMT" w:hAnsi="ArialMT" w:eastAsia="ArialMT"/>
                <w:b w:val="0"/>
                <w:i w:val="0"/>
                <w:color w:val="000000"/>
                <w:sz w:val="16"/>
              </w:rPr>
              <w:t xml:space="preserve">therefore can not be released to the market.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PSC#25 Review of customer requirements, distribution records </w:t>
            </w:r>
          </w:p>
          <w:p>
            <w:pPr>
              <w:autoSpaceDN w:val="0"/>
              <w:autoSpaceDE w:val="0"/>
              <w:widowControl/>
              <w:spacing w:line="190" w:lineRule="exact" w:before="0" w:after="0"/>
              <w:ind w:left="100" w:right="144" w:firstLine="0"/>
              <w:jc w:val="left"/>
            </w:pPr>
            <w:r>
              <w:rPr>
                <w:rFonts w:ascii="ArialMT" w:hAnsi="ArialMT" w:eastAsia="ArialMT"/>
                <w:b w:val="0"/>
                <w:i w:val="0"/>
                <w:color w:val="000000"/>
                <w:sz w:val="16"/>
              </w:rPr>
              <w:t xml:space="preserve">Confirmed that the medical device organization performs a review of the customer’s requirements, including the </w:t>
            </w:r>
            <w:r>
              <w:rPr>
                <w:rFonts w:ascii="ArialMT" w:hAnsi="ArialMT" w:eastAsia="ArialMT"/>
                <w:b w:val="0"/>
                <w:i w:val="0"/>
                <w:color w:val="000000"/>
                <w:sz w:val="16"/>
              </w:rPr>
              <w:t xml:space="preserve">purchase order requirements, prior to the medical device organization’s commitment to supply a product to a customer. </w:t>
            </w:r>
          </w:p>
          <w:p>
            <w:pPr>
              <w:autoSpaceDN w:val="0"/>
              <w:autoSpaceDE w:val="0"/>
              <w:widowControl/>
              <w:spacing w:line="184" w:lineRule="exact" w:before="38" w:after="0"/>
              <w:ind w:left="100" w:right="432" w:firstLine="0"/>
              <w:jc w:val="left"/>
            </w:pPr>
            <w:r>
              <w:rPr>
                <w:rFonts w:ascii="ArialMT" w:hAnsi="ArialMT" w:eastAsia="ArialMT"/>
                <w:b w:val="0"/>
                <w:i w:val="0"/>
                <w:color w:val="000000"/>
                <w:sz w:val="16"/>
              </w:rPr>
              <w:t xml:space="preserve">It also was verified that the medical device organization maintains documentation required by regulatory authorities </w:t>
            </w:r>
            <w:r>
              <w:rPr>
                <w:rFonts w:ascii="ArialMT" w:hAnsi="ArialMT" w:eastAsia="ArialMT"/>
                <w:b w:val="0"/>
                <w:i w:val="0"/>
                <w:color w:val="000000"/>
                <w:sz w:val="16"/>
              </w:rPr>
              <w:t xml:space="preserve">regarding maintenance of distribution records. </w:t>
            </w:r>
          </w:p>
          <w:p>
            <w:pPr>
              <w:autoSpaceDN w:val="0"/>
              <w:autoSpaceDE w:val="0"/>
              <w:widowControl/>
              <w:spacing w:line="186" w:lineRule="exact" w:before="34" w:after="0"/>
              <w:ind w:left="100" w:right="144" w:firstLine="0"/>
              <w:jc w:val="left"/>
            </w:pPr>
            <w:r>
              <w:rPr>
                <w:rFonts w:ascii="ArialMT" w:hAnsi="ArialMT" w:eastAsia="ArialMT"/>
                <w:b w:val="0"/>
                <w:i w:val="0"/>
                <w:color w:val="000000"/>
                <w:sz w:val="16"/>
              </w:rPr>
              <w:t>However, within Startup factory these processes are simulated only (no real customer orders, no distribution of non-CE-</w:t>
            </w:r>
            <w:r>
              <w:rPr>
                <w:rFonts w:ascii="ArialMT" w:hAnsi="ArialMT" w:eastAsia="ArialMT"/>
                <w:b w:val="0"/>
                <w:i w:val="0"/>
                <w:color w:val="000000"/>
                <w:sz w:val="16"/>
              </w:rPr>
              <w:t xml:space="preserve">marked devices restricted to onsite the facility (Design+Developmen department) only. </w:t>
            </w:r>
          </w:p>
          <w:p>
            <w:pPr>
              <w:autoSpaceDN w:val="0"/>
              <w:autoSpaceDE w:val="0"/>
              <w:widowControl/>
              <w:spacing w:line="184" w:lineRule="exact" w:before="182" w:after="0"/>
              <w:ind w:left="100" w:right="144"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 xml:space="preserve">Verified that the manufacturer maintains distribution records which include or make reference to: the name and address </w:t>
            </w:r>
            <w:r>
              <w:rPr>
                <w:rFonts w:ascii="ArialMT" w:hAnsi="ArialMT" w:eastAsia="ArialMT"/>
                <w:b w:val="0"/>
                <w:i w:val="0"/>
                <w:color w:val="000000"/>
                <w:sz w:val="16"/>
              </w:rPr>
              <w:t xml:space="preserve">of the consignee, the identification and quantity of products shipped, the date of dispatch, and any numerical control </w:t>
            </w:r>
            <w:r>
              <w:rPr>
                <w:rFonts w:ascii="ArialMT" w:hAnsi="ArialMT" w:eastAsia="ArialMT"/>
                <w:b w:val="0"/>
                <w:i w:val="0"/>
                <w:color w:val="000000"/>
                <w:sz w:val="16"/>
              </w:rPr>
              <w:t xml:space="preserve">used for traceability; However, within Startup factory these processes are simulated only (no real customer orders, no </w:t>
            </w:r>
            <w:r>
              <w:rPr>
                <w:rFonts w:ascii="ArialMT" w:hAnsi="ArialMT" w:eastAsia="ArialMT"/>
                <w:b w:val="0"/>
                <w:i w:val="0"/>
                <w:color w:val="000000"/>
                <w:sz w:val="16"/>
              </w:rPr>
              <w:t xml:space="preserve">distribution of non-CE-marked devices restricted to onsite the facility (Design+Developmen department) only. </w:t>
            </w:r>
          </w:p>
          <w:p>
            <w:pPr>
              <w:autoSpaceDN w:val="0"/>
              <w:autoSpaceDE w:val="0"/>
              <w:widowControl/>
              <w:spacing w:line="184" w:lineRule="exact" w:before="182" w:after="0"/>
              <w:ind w:left="100" w:right="144" w:firstLine="0"/>
              <w:jc w:val="left"/>
            </w:pPr>
            <w:r>
              <w:rPr>
                <w:rFonts w:ascii="ArialMT" w:hAnsi="ArialMT" w:eastAsia="ArialMT"/>
                <w:b w:val="0"/>
                <w:i w:val="0"/>
                <w:color w:val="000000"/>
                <w:sz w:val="16"/>
              </w:rPr>
              <w:t xml:space="preserve">Canada (HC): </w:t>
            </w:r>
            <w:r>
              <w:br/>
            </w:r>
            <w:r>
              <w:rPr>
                <w:rFonts w:ascii="ArialMT" w:hAnsi="ArialMT" w:eastAsia="ArialMT"/>
                <w:b w:val="0"/>
                <w:i w:val="0"/>
                <w:color w:val="000000"/>
                <w:sz w:val="16"/>
              </w:rPr>
              <w:t xml:space="preserve">Verified that the manufacturer maintains distribution records that contain sufficient information to permit complete and </w:t>
            </w:r>
            <w:r>
              <w:rPr>
                <w:rFonts w:ascii="ArialMT" w:hAnsi="ArialMT" w:eastAsia="ArialMT"/>
                <w:b w:val="0"/>
                <w:i w:val="0"/>
                <w:color w:val="000000"/>
                <w:sz w:val="16"/>
              </w:rPr>
              <w:t xml:space="preserve">rapid withdrawal of the medical device from the market; However, within Startup factory these processes are simulated </w:t>
            </w:r>
            <w:r>
              <w:rPr>
                <w:rFonts w:ascii="ArialMT" w:hAnsi="ArialMT" w:eastAsia="ArialMT"/>
                <w:b w:val="0"/>
                <w:i w:val="0"/>
                <w:color w:val="000000"/>
                <w:sz w:val="16"/>
              </w:rPr>
              <w:t xml:space="preserve">only (no real customer orders, no distribution of non-CE-marked devices restricted to onsite the facility (Design + </w:t>
            </w:r>
            <w:r>
              <w:rPr>
                <w:rFonts w:ascii="ArialMT" w:hAnsi="ArialMT" w:eastAsia="ArialMT"/>
                <w:b w:val="0"/>
                <w:i w:val="0"/>
                <w:color w:val="000000"/>
                <w:sz w:val="16"/>
              </w:rPr>
              <w:t xml:space="preserve">Development department) only. </w:t>
            </w:r>
          </w:p>
          <w:p>
            <w:pPr>
              <w:autoSpaceDN w:val="0"/>
              <w:autoSpaceDE w:val="0"/>
              <w:widowControl/>
              <w:spacing w:line="184" w:lineRule="exact" w:before="182" w:after="0"/>
              <w:ind w:left="100" w:right="0" w:firstLine="0"/>
              <w:jc w:val="left"/>
            </w:pPr>
            <w:r>
              <w:rPr>
                <w:rFonts w:ascii="ArialMT" w:hAnsi="ArialMT" w:eastAsia="ArialMT"/>
                <w:b w:val="0"/>
                <w:i w:val="0"/>
                <w:color w:val="000000"/>
                <w:sz w:val="16"/>
              </w:rPr>
              <w:t xml:space="preserve">United States (FDA): </w:t>
            </w:r>
            <w:r>
              <w:br/>
            </w:r>
            <w:r>
              <w:rPr>
                <w:rFonts w:ascii="ArialMT" w:hAnsi="ArialMT" w:eastAsia="ArialMT"/>
                <w:b w:val="0"/>
                <w:i w:val="0"/>
                <w:color w:val="000000"/>
                <w:sz w:val="16"/>
              </w:rPr>
              <w:t xml:space="preserve">Verify that the manufacturer maintains distribution records which include or refer to the location of the name and address </w:t>
            </w:r>
            <w:r>
              <w:rPr>
                <w:rFonts w:ascii="ArialMT" w:hAnsi="ArialMT" w:eastAsia="ArialMT"/>
                <w:b w:val="0"/>
                <w:i w:val="0"/>
                <w:color w:val="000000"/>
                <w:sz w:val="16"/>
              </w:rPr>
              <w:t xml:space="preserve">of the initial consignee, the identification and quantity of devices shipped; and any control numbers used; However, </w:t>
            </w:r>
            <w:r>
              <w:rPr>
                <w:rFonts w:ascii="ArialMT" w:hAnsi="ArialMT" w:eastAsia="ArialMT"/>
                <w:b w:val="0"/>
                <w:i w:val="0"/>
                <w:color w:val="000000"/>
                <w:sz w:val="16"/>
              </w:rPr>
              <w:t xml:space="preserve">within Startup factory these processes are simulated only (no real customer orders, no distribution of non-CE-marked </w:t>
            </w:r>
            <w:r>
              <w:rPr>
                <w:rFonts w:ascii="ArialMT" w:hAnsi="ArialMT" w:eastAsia="ArialMT"/>
                <w:b w:val="0"/>
                <w:i w:val="0"/>
                <w:color w:val="000000"/>
                <w:sz w:val="16"/>
              </w:rPr>
              <w:t xml:space="preserve">devices restricted to onsite the facility (Design + Development department) only. </w:t>
            </w:r>
          </w:p>
          <w:p>
            <w:pPr>
              <w:autoSpaceDN w:val="0"/>
              <w:autoSpaceDE w:val="0"/>
              <w:widowControl/>
              <w:spacing w:line="186" w:lineRule="exact" w:before="180" w:after="0"/>
              <w:ind w:left="100" w:right="576" w:firstLine="0"/>
              <w:jc w:val="left"/>
            </w:pPr>
            <w:r>
              <w:rPr>
                <w:rFonts w:ascii="ArialMT" w:hAnsi="ArialMT" w:eastAsia="ArialMT"/>
                <w:b w:val="0"/>
                <w:i w:val="0"/>
                <w:color w:val="000000"/>
                <w:sz w:val="16"/>
              </w:rPr>
              <w:t xml:space="preserve">PSC#26 Installation activities </w:t>
            </w:r>
            <w:r>
              <w:br/>
            </w:r>
            <w:r>
              <w:rPr>
                <w:rFonts w:ascii="ArialMT" w:hAnsi="ArialMT" w:eastAsia="ArialMT"/>
                <w:b w:val="0"/>
                <w:i w:val="0"/>
                <w:color w:val="000000"/>
                <w:sz w:val="16"/>
              </w:rPr>
              <w:t xml:space="preserve">Installation and respective verification activities are not applicable to this Product Line (Albus/Anesthesia devices). </w:t>
            </w:r>
          </w:p>
          <w:p>
            <w:pPr>
              <w:autoSpaceDN w:val="0"/>
              <w:autoSpaceDE w:val="0"/>
              <w:widowControl/>
              <w:spacing w:line="184" w:lineRule="exact" w:before="184" w:after="0"/>
              <w:ind w:left="100" w:right="1296" w:firstLine="0"/>
              <w:jc w:val="left"/>
            </w:pPr>
            <w:r>
              <w:rPr>
                <w:rFonts w:ascii="ArialMT" w:hAnsi="ArialMT" w:eastAsia="ArialMT"/>
                <w:b w:val="0"/>
                <w:i w:val="0"/>
                <w:color w:val="000000"/>
                <w:sz w:val="16"/>
              </w:rPr>
              <w:t xml:space="preserve">PSC#27 Servicing activities </w:t>
            </w:r>
            <w:r>
              <w:br/>
            </w:r>
            <w:r>
              <w:rPr>
                <w:rFonts w:ascii="ArialMT" w:hAnsi="ArialMT" w:eastAsia="ArialMT"/>
                <w:b w:val="0"/>
                <w:i w:val="0"/>
                <w:color w:val="000000"/>
                <w:sz w:val="16"/>
              </w:rPr>
              <w:t xml:space="preserve">Servicing activities are not applicable to this Product Line (Albus/Anesthesia devices) in Startup factory. </w:t>
            </w:r>
          </w:p>
          <w:p>
            <w:pPr>
              <w:autoSpaceDN w:val="0"/>
              <w:autoSpaceDE w:val="0"/>
              <w:widowControl/>
              <w:spacing w:line="184" w:lineRule="exact" w:before="184" w:after="0"/>
              <w:ind w:left="100" w:right="1296"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 xml:space="preserve">Servicing activities are not applicable to this Product Line (Albus/Anesthesia devices) in Startup factory. </w:t>
            </w:r>
          </w:p>
          <w:p>
            <w:pPr>
              <w:autoSpaceDN w:val="0"/>
              <w:autoSpaceDE w:val="0"/>
              <w:widowControl/>
              <w:spacing w:line="184" w:lineRule="exact" w:before="184" w:after="0"/>
              <w:ind w:left="100" w:right="1296" w:firstLine="0"/>
              <w:jc w:val="left"/>
            </w:pPr>
            <w:r>
              <w:rPr>
                <w:rFonts w:ascii="ArialMT" w:hAnsi="ArialMT" w:eastAsia="ArialMT"/>
                <w:b w:val="0"/>
                <w:i w:val="0"/>
                <w:color w:val="000000"/>
                <w:sz w:val="16"/>
              </w:rPr>
              <w:t xml:space="preserve">United States (FDA): </w:t>
            </w:r>
            <w:r>
              <w:br/>
            </w:r>
            <w:r>
              <w:rPr>
                <w:rFonts w:ascii="ArialMT" w:hAnsi="ArialMT" w:eastAsia="ArialMT"/>
                <w:b w:val="0"/>
                <w:i w:val="0"/>
                <w:color w:val="000000"/>
                <w:sz w:val="16"/>
              </w:rPr>
              <w:t xml:space="preserve">Servicing activities are not applicable to this Product Line (Albus/Anesthesia devices) in Startup factory. </w:t>
            </w:r>
          </w:p>
          <w:p>
            <w:pPr>
              <w:autoSpaceDN w:val="0"/>
              <w:autoSpaceDE w:val="0"/>
              <w:widowControl/>
              <w:spacing w:line="184" w:lineRule="exact" w:before="166" w:after="0"/>
              <w:ind w:left="100" w:right="144" w:firstLine="0"/>
              <w:jc w:val="left"/>
            </w:pPr>
            <w:r>
              <w:rPr>
                <w:rFonts w:ascii="ArialMT" w:hAnsi="ArialMT" w:eastAsia="ArialMT"/>
                <w:b w:val="0"/>
                <w:i w:val="0"/>
                <w:color w:val="000000"/>
                <w:sz w:val="16"/>
              </w:rPr>
              <w:t xml:space="preserve">PSC#29 Top management commitment to the production and service process </w:t>
            </w:r>
            <w:r>
              <w:br/>
            </w:r>
            <w:r>
              <w:rPr>
                <w:rFonts w:ascii="ArialMT" w:hAnsi="ArialMT" w:eastAsia="ArialMT"/>
                <w:b w:val="0"/>
                <w:i w:val="0"/>
                <w:color w:val="000000"/>
                <w:sz w:val="16"/>
              </w:rPr>
              <w:t xml:space="preserve">Based on the assessment of the production process in Startup-Factory overall, it could be determined that management </w:t>
            </w:r>
            <w:r>
              <w:rPr>
                <w:rFonts w:ascii="ArialMT" w:hAnsi="ArialMT" w:eastAsia="ArialMT"/>
                <w:b w:val="0"/>
                <w:i w:val="0"/>
                <w:color w:val="000000"/>
                <w:sz w:val="16"/>
              </w:rPr>
              <w:t xml:space="preserve">provides the necessary commitment to the production and service control process to ensure devices meet specified </w:t>
            </w:r>
            <w:r>
              <w:rPr>
                <w:rFonts w:ascii="ArialMT" w:hAnsi="ArialMT" w:eastAsia="ArialMT"/>
                <w:b w:val="0"/>
                <w:i w:val="0"/>
                <w:color w:val="000000"/>
                <w:sz w:val="16"/>
              </w:rPr>
              <w:t xml:space="preserve">requirements and quality objectives. </w:t>
            </w:r>
          </w:p>
        </w:tc>
      </w:tr>
      <w:tr>
        <w:trPr>
          <w:trHeight w:hRule="exact" w:val="1758"/>
        </w:trPr>
        <w:tc>
          <w:tcPr>
            <w:tcW w:type="dxa" w:w="1276"/>
            <w:tcBorders>
              <w:top w:sz="4.0" w:val="single" w:color="#000000"/>
              <w:end w:sz="4.0" w:val="single" w:color="#000000"/>
            </w:tcBorders>
            <w:tcMar>
              <w:start w:w="0" w:type="dxa"/>
              <w:end w:w="0" w:type="dxa"/>
            </w:tcMar>
          </w:tcPr>
          <w:p>
            <w:pPr>
              <w:autoSpaceDN w:val="0"/>
              <w:autoSpaceDE w:val="0"/>
              <w:widowControl/>
              <w:spacing w:line="184" w:lineRule="exact" w:before="38" w:after="0"/>
              <w:ind w:left="108" w:right="144" w:firstLine="0"/>
              <w:jc w:val="left"/>
            </w:pP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documents </w:t>
            </w:r>
            <w:r>
              <w:br/>
            </w:r>
            <w:r>
              <w:rPr>
                <w:rFonts w:ascii="ArialMT" w:hAnsi="ArialMT" w:eastAsia="ArialMT"/>
                <w:b w:val="0"/>
                <w:i w:val="0"/>
                <w:color w:val="000000"/>
                <w:sz w:val="16"/>
              </w:rPr>
              <w:t xml:space="preserve">and records </w:t>
            </w:r>
            <w:r>
              <w:rPr>
                <w:rFonts w:ascii="ArialMT" w:hAnsi="ArialMT" w:eastAsia="ArialMT"/>
                <w:b w:val="0"/>
                <w:i w:val="0"/>
                <w:color w:val="000000"/>
                <w:sz w:val="16"/>
              </w:rPr>
              <w:t xml:space="preserve">(identification </w:t>
            </w:r>
            <w:r>
              <w:rPr>
                <w:rFonts w:ascii="ArialMT" w:hAnsi="ArialMT" w:eastAsia="ArialMT"/>
                <w:b w:val="0"/>
                <w:i w:val="0"/>
                <w:color w:val="000000"/>
                <w:sz w:val="16"/>
              </w:rPr>
              <w:t xml:space="preserve">and revision) </w:t>
            </w:r>
          </w:p>
        </w:tc>
        <w:tc>
          <w:tcPr>
            <w:tcW w:type="dxa" w:w="8790"/>
            <w:tcBorders>
              <w:start w:sz="4.0" w:val="single" w:color="#000000"/>
              <w:top w:sz="4.0" w:val="single" w:color="#000000"/>
            </w:tcBorders>
            <w:tcMar>
              <w:start w:w="0" w:type="dxa"/>
              <w:end w:w="0" w:type="dxa"/>
            </w:tcMar>
          </w:tcPr>
          <w:p>
            <w:pPr>
              <w:autoSpaceDN w:val="0"/>
              <w:autoSpaceDE w:val="0"/>
              <w:widowControl/>
              <w:spacing w:line="194" w:lineRule="exact" w:before="28" w:after="0"/>
              <w:ind w:left="100" w:right="432" w:firstLine="0"/>
              <w:jc w:val="left"/>
            </w:pPr>
            <w:r>
              <w:rPr>
                <w:rFonts w:ascii="ArialMT" w:hAnsi="ArialMT" w:eastAsia="ArialMT"/>
                <w:b w:val="0"/>
                <w:i w:val="0"/>
                <w:color w:val="000000"/>
                <w:sz w:val="16"/>
              </w:rPr>
              <w:t>DEMF SE4300 : Factory Services DEMF SE4300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01.00 , Rev. 01.00 </w:t>
            </w:r>
            <w:r>
              <w:br/>
            </w:r>
            <w:r>
              <w:rPr>
                <w:rFonts w:ascii="ArialMT" w:hAnsi="ArialMT" w:eastAsia="ArialMT"/>
                <w:b w:val="0"/>
                <w:i w:val="0"/>
                <w:color w:val="000000"/>
                <w:sz w:val="16"/>
              </w:rPr>
              <w:t>DEMF SC6700 : Handhabung elektrostatisch gefährdeter Bauteile (ESD) DEMF</w:t>
            </w:r>
            <w:r>
              <w:rPr>
                <w:rFonts w:ascii="MS Mincho" w:hAnsi="MS Mincho" w:eastAsia="MS Mincho"/>
                <w:b w:val="0"/>
                <w:i w:val="0"/>
                <w:color w:val="000000"/>
                <w:sz w:val="16"/>
              </w:rPr>
              <w:t>‐</w:t>
            </w:r>
            <w:r>
              <w:rPr>
                <w:rFonts w:ascii="ArialMT" w:hAnsi="ArialMT" w:eastAsia="ArialMT"/>
                <w:b w:val="0"/>
                <w:i w:val="0"/>
                <w:color w:val="000000"/>
                <w:sz w:val="16"/>
              </w:rPr>
              <w:t>SC6700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00.01 , Rev. 00.01 </w:t>
            </w:r>
            <w:r>
              <w:rPr>
                <w:rFonts w:ascii="ArialMT" w:hAnsi="ArialMT" w:eastAsia="ArialMT"/>
                <w:b w:val="0"/>
                <w:i w:val="0"/>
                <w:color w:val="000000"/>
                <w:sz w:val="16"/>
              </w:rPr>
              <w:t xml:space="preserve">DWAG IN4300 New Product Introduction Rev. 09:00 </w:t>
            </w:r>
            <w:r>
              <w:br/>
            </w:r>
            <w:r>
              <w:rPr>
                <w:rFonts w:ascii="ArialMT" w:hAnsi="ArialMT" w:eastAsia="ArialMT"/>
                <w:b w:val="0"/>
                <w:i w:val="0"/>
                <w:color w:val="000000"/>
                <w:sz w:val="16"/>
              </w:rPr>
              <w:t>DWAG IN4320 : Process FMEA / Prozess FMEA DWAG IN4320</w:t>
            </w:r>
            <w:r>
              <w:rPr>
                <w:rFonts w:ascii="MS Mincho" w:hAnsi="MS Mincho" w:eastAsia="MS Mincho"/>
                <w:b w:val="0"/>
                <w:i w:val="0"/>
                <w:color w:val="000000"/>
                <w:sz w:val="16"/>
              </w:rPr>
              <w:t>‐</w:t>
            </w:r>
            <w:r>
              <w:rPr>
                <w:rFonts w:ascii="ArialMT" w:hAnsi="ArialMT" w:eastAsia="ArialMT"/>
                <w:b w:val="0"/>
                <w:i w:val="0"/>
                <w:color w:val="000000"/>
                <w:sz w:val="16"/>
              </w:rPr>
              <w:t>en_de</w:t>
            </w:r>
            <w:r>
              <w:rPr>
                <w:rFonts w:ascii="MS Mincho" w:hAnsi="MS Mincho" w:eastAsia="MS Mincho"/>
                <w:b w:val="0"/>
                <w:i w:val="0"/>
                <w:color w:val="000000"/>
                <w:sz w:val="16"/>
              </w:rPr>
              <w:t>‐</w:t>
            </w:r>
            <w:r>
              <w:rPr>
                <w:rFonts w:ascii="ArialMT" w:hAnsi="ArialMT" w:eastAsia="ArialMT"/>
                <w:b w:val="0"/>
                <w:i w:val="0"/>
                <w:color w:val="000000"/>
                <w:sz w:val="16"/>
              </w:rPr>
              <w:t xml:space="preserve">08.00 , Rev. 08.00 </w:t>
            </w:r>
            <w:r>
              <w:br/>
            </w:r>
            <w:r>
              <w:rPr>
                <w:rFonts w:ascii="ArialMT" w:hAnsi="ArialMT" w:eastAsia="ArialMT"/>
                <w:b w:val="0"/>
                <w:i w:val="0"/>
                <w:color w:val="000000"/>
                <w:sz w:val="16"/>
              </w:rPr>
              <w:t>DEALL IT4120 : Validation of Quality Process Software DEALL IT4120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02.01 , Rev. 02.01 </w:t>
            </w:r>
            <w:r>
              <w:br/>
            </w:r>
            <w:r>
              <w:rPr>
                <w:rFonts w:ascii="ArialMT" w:hAnsi="ArialMT" w:eastAsia="ArialMT"/>
                <w:b w:val="0"/>
                <w:i w:val="0"/>
                <w:color w:val="000000"/>
                <w:sz w:val="16"/>
              </w:rPr>
              <w:t xml:space="preserve">DEALL-IT4120_A03-en-02.00 Checklist for Quality Process Software </w:t>
            </w:r>
            <w:r>
              <w:br/>
            </w:r>
            <w:r>
              <w:rPr>
                <w:rFonts w:ascii="ArialMT" w:hAnsi="ArialMT" w:eastAsia="ArialMT"/>
                <w:b w:val="0"/>
                <w:i w:val="0"/>
                <w:color w:val="000000"/>
                <w:sz w:val="16"/>
              </w:rPr>
              <w:t xml:space="preserve">Backup and Archive Plan Template </w:t>
            </w:r>
            <w:r>
              <w:br/>
            </w:r>
            <w:r>
              <w:rPr>
                <w:rFonts w:ascii="ArialMT" w:hAnsi="ArialMT" w:eastAsia="ArialMT"/>
                <w:b w:val="0"/>
                <w:i w:val="0"/>
                <w:color w:val="000000"/>
                <w:sz w:val="16"/>
              </w:rPr>
              <w:t xml:space="preserve">QPS Criticality Assessment.xls </w:t>
            </w:r>
            <w:r>
              <w:br/>
            </w:r>
            <w:r>
              <w:rPr>
                <w:rFonts w:ascii="Arial" w:hAnsi="Arial" w:eastAsia="Arial"/>
                <w:b/>
                <w:i w:val="0"/>
                <w:color w:val="000000"/>
                <w:sz w:val="16"/>
              </w:rPr>
              <w:t xml:space="preserve">Records: </w:t>
            </w:r>
          </w:p>
        </w:tc>
      </w:tr>
    </w:tbl>
    <w:p>
      <w:pPr>
        <w:autoSpaceDN w:val="0"/>
        <w:autoSpaceDE w:val="0"/>
        <w:widowControl/>
        <w:spacing w:line="132"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61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75" name="Picture 75"/>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#10578 (Anlauffabrik/Startup Factory) </w:t>
            </w:r>
          </w:p>
        </w:tc>
      </w:tr>
      <w:tr>
        <w:trPr>
          <w:trHeight w:hRule="exact" w:val="2574"/>
        </w:trPr>
        <w:tc>
          <w:tcPr>
            <w:tcW w:type="dxa" w:w="1276"/>
            <w:tcBorders>
              <w:top w:sz="4.0" w:val="single" w:color="#000000"/>
              <w:end w:sz="4.0" w:val="single" w:color="#000000"/>
              <w:bottom w:sz="4.0" w:val="single" w:color="#000000"/>
            </w:tcBorders>
            <w:tcMar>
              <w:start w:w="0" w:type="dxa"/>
              <w:end w:w="0" w:type="dxa"/>
            </w:tcMar>
          </w:tcP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6" w:after="0"/>
              <w:ind w:left="100" w:right="576" w:firstLine="0"/>
              <w:jc w:val="left"/>
            </w:pPr>
            <w:r>
              <w:rPr>
                <w:rFonts w:ascii="ArialMT" w:hAnsi="ArialMT" w:eastAsia="ArialMT"/>
                <w:b w:val="0"/>
                <w:i w:val="0"/>
                <w:color w:val="000000"/>
                <w:sz w:val="16"/>
              </w:rPr>
              <w:t xml:space="preserve">Albus Production Project Plan Operations 11028941 Rev. 00 </w:t>
            </w:r>
            <w:r>
              <w:br/>
            </w:r>
            <w:r>
              <w:rPr>
                <w:rFonts w:ascii="ArialMT" w:hAnsi="ArialMT" w:eastAsia="ArialMT"/>
                <w:b w:val="0"/>
                <w:i w:val="0"/>
                <w:color w:val="000000"/>
                <w:sz w:val="16"/>
              </w:rPr>
              <w:t xml:space="preserve">MTN Kalibrierschein Leakage Current Tester Elabo 300066 2023-03-15 </w:t>
            </w:r>
            <w:r>
              <w:br/>
            </w:r>
            <w:r>
              <w:rPr>
                <w:rFonts w:ascii="ArialMT" w:hAnsi="ArialMT" w:eastAsia="ArialMT"/>
                <w:b w:val="0"/>
                <w:i w:val="0"/>
                <w:color w:val="000000"/>
                <w:sz w:val="16"/>
              </w:rPr>
              <w:t xml:space="preserve">Kalbrierschein TSI Flow Meter 20895 2023-07-26 </w:t>
            </w:r>
            <w:r>
              <w:br/>
            </w:r>
            <w:r>
              <w:rPr>
                <w:rFonts w:ascii="ArialMT" w:hAnsi="ArialMT" w:eastAsia="ArialMT"/>
                <w:b w:val="0"/>
                <w:i w:val="0"/>
                <w:color w:val="000000"/>
                <w:sz w:val="16"/>
              </w:rPr>
              <w:t xml:space="preserve">ESD Training Record Assembly Line Colleage Jonas Spahrbier </w:t>
            </w:r>
            <w:r>
              <w:br/>
            </w:r>
            <w:r>
              <w:rPr>
                <w:rFonts w:ascii="ArialMT" w:hAnsi="ArialMT" w:eastAsia="ArialMT"/>
                <w:b w:val="0"/>
                <w:i w:val="0"/>
                <w:color w:val="000000"/>
                <w:sz w:val="16"/>
              </w:rPr>
              <w:t xml:space="preserve">ESD Training Record 2022-07-06 ESD-Unterweisung Jonas Spahrbier (TC Manager correctly shows red flag for </w:t>
            </w:r>
            <w:r>
              <w:rPr>
                <w:rFonts w:ascii="ArialMT" w:hAnsi="ArialMT" w:eastAsia="ArialMT"/>
                <w:b w:val="0"/>
                <w:i w:val="0"/>
                <w:color w:val="000000"/>
                <w:sz w:val="16"/>
              </w:rPr>
              <w:t xml:space="preserve">extinguisehd training; however, employee is planned for next upcoming training 2023-10-13; repeated training). </w:t>
            </w:r>
          </w:p>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Global_Qality_Process_Software_List.xls (ongoing) </w:t>
            </w:r>
            <w:r>
              <w:br/>
            </w:r>
            <w:r>
              <w:rPr>
                <w:rFonts w:ascii="ArialMT" w:hAnsi="ArialMT" w:eastAsia="ArialMT"/>
                <w:b w:val="0"/>
                <w:i w:val="0"/>
                <w:color w:val="000000"/>
                <w:sz w:val="16"/>
              </w:rPr>
              <w:t xml:space="preserve">QPS 219 RI04 Complete ValidationReport for Update of SAP from SAP R/3 to S/4HANA </w:t>
            </w:r>
            <w:r>
              <w:br/>
            </w:r>
            <w:r>
              <w:rPr>
                <w:rFonts w:ascii="ArialMT" w:hAnsi="ArialMT" w:eastAsia="ArialMT"/>
                <w:b w:val="0"/>
                <w:i w:val="0"/>
                <w:color w:val="000000"/>
                <w:sz w:val="16"/>
              </w:rPr>
              <w:t xml:space="preserve">Software Specification QPS_ID219_FSP_Aenderung Langtext und BZW_2.0 </w:t>
            </w:r>
            <w:r>
              <w:br/>
            </w:r>
            <w:r>
              <w:rPr>
                <w:rFonts w:ascii="ArialMT" w:hAnsi="ArialMT" w:eastAsia="ArialMT"/>
                <w:b w:val="0"/>
                <w:i w:val="0"/>
                <w:color w:val="000000"/>
                <w:sz w:val="16"/>
              </w:rPr>
              <w:t xml:space="preserve">Risk analysis and Validation Plan QPS_ID219_RA_Aenderung Langtext und BZW_2.0 </w:t>
            </w:r>
            <w:r>
              <w:br/>
            </w:r>
            <w:r>
              <w:rPr>
                <w:rFonts w:ascii="ArialMT" w:hAnsi="ArialMT" w:eastAsia="ArialMT"/>
                <w:b w:val="0"/>
                <w:i w:val="0"/>
                <w:color w:val="000000"/>
                <w:sz w:val="16"/>
              </w:rPr>
              <w:t xml:space="preserve">Test Specification QPS_ID219_TS_Aenderung Langtext und BZW_2.0 </w:t>
            </w:r>
            <w:r>
              <w:br/>
            </w:r>
            <w:r>
              <w:rPr>
                <w:rFonts w:ascii="ArialMT" w:hAnsi="ArialMT" w:eastAsia="ArialMT"/>
                <w:b w:val="0"/>
                <w:i w:val="0"/>
                <w:color w:val="000000"/>
                <w:sz w:val="16"/>
              </w:rPr>
              <w:t xml:space="preserve">Test Report QPS_ID219_TR_Aenderung Langtext und BZW_2.0 </w:t>
            </w:r>
            <w:r>
              <w:br/>
            </w:r>
            <w:r>
              <w:rPr>
                <w:rFonts w:ascii="ArialMT" w:hAnsi="ArialMT" w:eastAsia="ArialMT"/>
                <w:b w:val="0"/>
                <w:i w:val="0"/>
                <w:color w:val="000000"/>
                <w:sz w:val="16"/>
              </w:rPr>
              <w:t xml:space="preserve">User Trainings CHG0044933_Conversion from from SAP R/3 to S/4HANA (no Trainings, since no functional Changes) </w:t>
            </w:r>
            <w:r>
              <w:rPr>
                <w:rFonts w:ascii="ArialMT" w:hAnsi="ArialMT" w:eastAsia="ArialMT"/>
                <w:b w:val="0"/>
                <w:i w:val="0"/>
                <w:color w:val="000000"/>
                <w:sz w:val="16"/>
              </w:rPr>
              <w:t xml:space="preserve">QPS ID019 RI09 Compelete Validation report “Übersichtsreport für Meldungen“ </w:t>
            </w:r>
          </w:p>
        </w:tc>
      </w:tr>
      <w:tr>
        <w:trPr>
          <w:trHeight w:hRule="exact" w:val="1300"/>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8" w:right="288" w:firstLine="0"/>
              <w:jc w:val="left"/>
            </w:pPr>
            <w:r>
              <w:rPr>
                <w:rFonts w:ascii="ArialMT" w:hAnsi="ArialMT" w:eastAsia="ArialMT"/>
                <w:b w:val="0"/>
                <w:i w:val="0"/>
                <w:color w:val="000000"/>
                <w:sz w:val="16"/>
              </w:rPr>
              <w:t xml:space="preserve">Names and </w:t>
            </w:r>
            <w:r>
              <w:rPr>
                <w:rFonts w:ascii="ArialMT" w:hAnsi="ArialMT" w:eastAsia="ArialMT"/>
                <w:b w:val="0"/>
                <w:i w:val="0"/>
                <w:color w:val="000000"/>
                <w:sz w:val="16"/>
              </w:rPr>
              <w:t xml:space="preserve">titles of </w:t>
            </w:r>
            <w:r>
              <w:br/>
            </w:r>
            <w:r>
              <w:rPr>
                <w:rFonts w:ascii="ArialMT" w:hAnsi="ArialMT" w:eastAsia="ArialMT"/>
                <w:b w:val="0"/>
                <w:i w:val="0"/>
                <w:color w:val="000000"/>
                <w:sz w:val="16"/>
              </w:rPr>
              <w:t xml:space="preserve">persons </w:t>
            </w:r>
            <w:r>
              <w:br/>
            </w:r>
            <w:r>
              <w:rPr>
                <w:rFonts w:ascii="ArialMT" w:hAnsi="ArialMT" w:eastAsia="ArialMT"/>
                <w:b w:val="0"/>
                <w:i w:val="0"/>
                <w:color w:val="000000"/>
                <w:sz w:val="16"/>
              </w:rPr>
              <w:t xml:space="preserve">interviewed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8" w:after="0"/>
              <w:ind w:left="100" w:right="2592" w:firstLine="0"/>
              <w:jc w:val="left"/>
            </w:pPr>
            <w:r>
              <w:rPr>
                <w:rFonts w:ascii="ArialMT" w:hAnsi="ArialMT" w:eastAsia="ArialMT"/>
                <w:b w:val="0"/>
                <w:i w:val="0"/>
                <w:color w:val="000000"/>
                <w:sz w:val="16"/>
              </w:rPr>
              <w:t xml:space="preserve">Andreas Plöger (Kostenstellenleiter Anlauffabrik/startup Factory) </w:t>
            </w:r>
            <w:r>
              <w:br/>
            </w:r>
            <w:r>
              <w:rPr>
                <w:rFonts w:ascii="ArialMT" w:hAnsi="ArialMT" w:eastAsia="ArialMT"/>
                <w:b w:val="0"/>
                <w:i w:val="0"/>
                <w:color w:val="000000"/>
                <w:sz w:val="16"/>
              </w:rPr>
              <w:t xml:space="preserve">Daniel Sell (Projektmanager NPI) </w:t>
            </w:r>
            <w:r>
              <w:br/>
            </w:r>
            <w:r>
              <w:rPr>
                <w:rFonts w:ascii="ArialMT" w:hAnsi="ArialMT" w:eastAsia="ArialMT"/>
                <w:b w:val="0"/>
                <w:i w:val="0"/>
                <w:color w:val="000000"/>
                <w:sz w:val="16"/>
              </w:rPr>
              <w:t xml:space="preserve">Ulf Hagedorn (scribe) (Head of Integrated Management Systems Audit Management) </w:t>
            </w:r>
            <w:r>
              <w:rPr>
                <w:rFonts w:ascii="ArialMT" w:hAnsi="ArialMT" w:eastAsia="ArialMT"/>
                <w:b w:val="0"/>
                <w:i w:val="0"/>
                <w:color w:val="000000"/>
                <w:sz w:val="16"/>
              </w:rPr>
              <w:t xml:space="preserve">Tritscher (Systems Engineer) </w:t>
            </w:r>
            <w:r>
              <w:br/>
            </w:r>
            <w:r>
              <w:rPr>
                <w:rFonts w:ascii="ArialMT" w:hAnsi="ArialMT" w:eastAsia="ArialMT"/>
                <w:b w:val="0"/>
                <w:i w:val="0"/>
                <w:color w:val="000000"/>
                <w:sz w:val="16"/>
              </w:rPr>
              <w:t xml:space="preserve">Reimann (Project Manager) </w:t>
            </w:r>
            <w:r>
              <w:br/>
            </w:r>
            <w:r>
              <w:rPr>
                <w:rFonts w:ascii="ArialMT" w:hAnsi="ArialMT" w:eastAsia="ArialMT"/>
                <w:b w:val="0"/>
                <w:i w:val="0"/>
                <w:color w:val="000000"/>
                <w:sz w:val="16"/>
              </w:rPr>
              <w:t xml:space="preserve">Yvonne David (Software Validation Officer + Process Owner IT4120) </w:t>
            </w:r>
            <w:r>
              <w:br/>
            </w:r>
            <w:r>
              <w:rPr>
                <w:rFonts w:ascii="ArialMT" w:hAnsi="ArialMT" w:eastAsia="ArialMT"/>
                <w:b w:val="0"/>
                <w:i w:val="0"/>
                <w:color w:val="000000"/>
                <w:sz w:val="16"/>
              </w:rPr>
              <w:t xml:space="preserve">Michael Blanke (Software Valiation Officer) </w:t>
            </w:r>
          </w:p>
        </w:tc>
      </w:tr>
      <w:tr>
        <w:trPr>
          <w:trHeight w:hRule="exact" w:val="746"/>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144" w:firstLine="0"/>
              <w:jc w:val="left"/>
            </w:pPr>
            <w:r>
              <w:rPr>
                <w:rFonts w:ascii="ArialMT" w:hAnsi="ArialMT" w:eastAsia="ArialMT"/>
                <w:b w:val="0"/>
                <w:i w:val="0"/>
                <w:color w:val="000000"/>
                <w:sz w:val="16"/>
              </w:rPr>
              <w:t xml:space="preserve">Products, </w:t>
            </w:r>
            <w:r>
              <w:br/>
            </w:r>
            <w:r>
              <w:rPr>
                <w:rFonts w:ascii="ArialMT" w:hAnsi="ArialMT" w:eastAsia="ArialMT"/>
                <w:b w:val="0"/>
                <w:i w:val="0"/>
                <w:color w:val="000000"/>
                <w:sz w:val="16"/>
              </w:rPr>
              <w:t xml:space="preserve">components, </w:t>
            </w:r>
            <w:r>
              <w:rPr>
                <w:rFonts w:ascii="ArialMT" w:hAnsi="ArialMT" w:eastAsia="ArialMT"/>
                <w:b w:val="0"/>
                <w:i w:val="0"/>
                <w:color w:val="000000"/>
                <w:sz w:val="16"/>
              </w:rPr>
              <w:t xml:space="preserve">or projects </w:t>
            </w:r>
            <w:r>
              <w:br/>
            </w:r>
            <w:r>
              <w:rPr>
                <w:rFonts w:ascii="ArialMT" w:hAnsi="ArialMT" w:eastAsia="ArialMT"/>
                <w:b w:val="0"/>
                <w:i w:val="0"/>
                <w:color w:val="000000"/>
                <w:sz w:val="16"/>
              </w:rPr>
              <w:t xml:space="preserve">reviewed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Albus / Anesthesia </w:t>
            </w:r>
          </w:p>
        </w:tc>
      </w:tr>
      <w:tr>
        <w:trPr>
          <w:trHeight w:hRule="exact" w:val="1478"/>
        </w:trPr>
        <w:tc>
          <w:tcPr>
            <w:tcW w:type="dxa" w:w="1276"/>
            <w:tcBorders>
              <w:top w:sz="4.0" w:val="single" w:color="#000000"/>
              <w:end w:sz="4.0" w:val="single" w:color="#000000"/>
            </w:tcBorders>
            <w:tcMar>
              <w:start w:w="0" w:type="dxa"/>
              <w:end w:w="0" w:type="dxa"/>
            </w:tcMar>
          </w:tcPr>
          <w:p>
            <w:pPr>
              <w:autoSpaceDN w:val="0"/>
              <w:autoSpaceDE w:val="0"/>
              <w:widowControl/>
              <w:spacing w:line="184" w:lineRule="exact" w:before="38" w:after="0"/>
              <w:ind w:left="108" w:right="0" w:firstLine="0"/>
              <w:jc w:val="left"/>
            </w:pPr>
            <w:r>
              <w:rPr>
                <w:rFonts w:ascii="ArialMT" w:hAnsi="ArialMT" w:eastAsia="ArialMT"/>
                <w:b w:val="0"/>
                <w:i w:val="0"/>
                <w:color w:val="000000"/>
                <w:sz w:val="16"/>
              </w:rPr>
              <w:t xml:space="preserve">Statement </w:t>
            </w:r>
            <w:r>
              <w:br/>
            </w:r>
            <w:r>
              <w:rPr>
                <w:rFonts w:ascii="ArialMT" w:hAnsi="ArialMT" w:eastAsia="ArialMT"/>
                <w:b w:val="0"/>
                <w:i w:val="0"/>
                <w:color w:val="000000"/>
                <w:sz w:val="16"/>
              </w:rPr>
              <w:t xml:space="preserve">concerning </w:t>
            </w:r>
            <w:r>
              <w:br/>
            </w:r>
            <w:r>
              <w:rPr>
                <w:rFonts w:ascii="ArialMT" w:hAnsi="ArialMT" w:eastAsia="ArialMT"/>
                <w:b w:val="0"/>
                <w:i w:val="0"/>
                <w:color w:val="000000"/>
                <w:sz w:val="16"/>
              </w:rPr>
              <w:t xml:space="preserve">conformity </w:t>
            </w:r>
            <w:r>
              <w:br/>
            </w:r>
            <w:r>
              <w:rPr>
                <w:rFonts w:ascii="ArialMT" w:hAnsi="ArialMT" w:eastAsia="ArialMT"/>
                <w:b w:val="0"/>
                <w:i w:val="0"/>
                <w:color w:val="000000"/>
                <w:sz w:val="16"/>
              </w:rPr>
              <w:t xml:space="preserve">based on </w:t>
            </w:r>
            <w:r>
              <w:br/>
            </w:r>
            <w:r>
              <w:rPr>
                <w:rFonts w:ascii="ArialMT" w:hAnsi="ArialMT" w:eastAsia="ArialMT"/>
                <w:b w:val="0"/>
                <w:i w:val="0"/>
                <w:color w:val="000000"/>
                <w:sz w:val="16"/>
              </w:rPr>
              <w:t xml:space="preserve">objective </w:t>
            </w:r>
            <w:r>
              <w:br/>
            </w:r>
            <w:r>
              <w:rPr>
                <w:rFonts w:ascii="ArialMT" w:hAnsi="ArialMT" w:eastAsia="ArialMT"/>
                <w:b w:val="0"/>
                <w:i w:val="0"/>
                <w:color w:val="000000"/>
                <w:sz w:val="16"/>
              </w:rPr>
              <w:t xml:space="preserve">evidence </w:t>
            </w:r>
            <w:r>
              <w:br/>
            </w:r>
            <w:r>
              <w:rPr>
                <w:rFonts w:ascii="ArialMT" w:hAnsi="ArialMT" w:eastAsia="ArialMT"/>
                <w:b w:val="0"/>
                <w:i w:val="0"/>
                <w:color w:val="000000"/>
                <w:sz w:val="16"/>
              </w:rPr>
              <w:t xml:space="preserve">reviewed for </w:t>
            </w:r>
            <w:r>
              <w:br/>
            </w:r>
            <w:r>
              <w:rPr>
                <w:rFonts w:ascii="ArialMT" w:hAnsi="ArialMT" w:eastAsia="ArialMT"/>
                <w:b w:val="0"/>
                <w:i w:val="0"/>
                <w:color w:val="000000"/>
                <w:sz w:val="16"/>
              </w:rPr>
              <w:t xml:space="preserve">this subsystem </w:t>
            </w:r>
          </w:p>
        </w:tc>
        <w:tc>
          <w:tcPr>
            <w:tcW w:type="dxa" w:w="8790"/>
            <w:tcBorders>
              <w:start w:sz="4.0" w:val="single" w:color="#000000"/>
              <w:top w:sz="4.0" w:val="single" w:color="#000000"/>
            </w:tcBorders>
            <w:tcMar>
              <w:start w:w="0" w:type="dxa"/>
              <w:end w:w="0" w:type="dxa"/>
            </w:tcMar>
          </w:tcPr>
          <w:tbl>
            <w:tblPr>
              <w:tblW w:type="auto" w:w="0"/>
              <w:tblLayout w:type="fixed"/>
              <w:tblLook w:firstColumn="1" w:firstRow="1" w:lastColumn="0" w:lastRow="0" w:noHBand="0" w:noVBand="1" w:val="04A0"/>
              <w:tblInd w:w="44.00000000000006" w:type="dxa"/>
            </w:tblPr>
            <w:tblGrid>
              <w:gridCol w:w="4395"/>
              <w:gridCol w:w="4395"/>
            </w:tblGrid>
            <w:tr>
              <w:trPr>
                <w:trHeight w:hRule="exact" w:val="474"/>
              </w:trPr>
              <w:tc>
                <w:tcPr>
                  <w:tcW w:type="dxa" w:w="460"/>
                  <w:tcBorders/>
                  <w:tcMar>
                    <w:start w:w="0" w:type="dxa"/>
                    <w:end w:w="0" w:type="dxa"/>
                  </w:tcMar>
                </w:tcPr>
                <w:p>
                  <w:pPr>
                    <w:autoSpaceDN w:val="0"/>
                    <w:autoSpaceDE w:val="0"/>
                    <w:widowControl/>
                    <w:spacing w:line="245" w:lineRule="auto" w:before="2" w:after="0"/>
                    <w:ind w:left="56" w:right="144" w:firstLine="0"/>
                    <w:jc w:val="left"/>
                  </w:pPr>
                  <w:r>
                    <w:rPr>
                      <w:rFonts w:ascii="Segoe UI Symbol" w:hAnsi="Segoe UI Symbol" w:eastAsia="Segoe UI Symbol"/>
                      <w:b w:val="0"/>
                      <w:i w:val="0"/>
                      <w:color w:val="000000"/>
                      <w:sz w:val="16"/>
                    </w:rPr>
                    <w:t>☒</w:t>
                  </w:r>
                  <w:r>
                    <w:br/>
                  </w:r>
                  <w:r>
                    <w:rPr>
                      <w:rFonts w:ascii="Segoe UI Symbol" w:hAnsi="Segoe UI Symbol" w:eastAsia="Segoe UI Symbol"/>
                      <w:b w:val="0"/>
                      <w:i w:val="0"/>
                      <w:color w:val="000000"/>
                      <w:sz w:val="16"/>
                    </w:rPr>
                    <w:t>☐</w:t>
                  </w:r>
                </w:p>
              </w:tc>
              <w:tc>
                <w:tcPr>
                  <w:tcW w:type="dxa" w:w="7320"/>
                  <w:tcBorders/>
                  <w:tcMar>
                    <w:start w:w="0" w:type="dxa"/>
                    <w:end w:w="0" w:type="dxa"/>
                  </w:tcMar>
                </w:tcPr>
                <w:p>
                  <w:pPr>
                    <w:autoSpaceDN w:val="0"/>
                    <w:autoSpaceDE w:val="0"/>
                    <w:widowControl/>
                    <w:spacing w:line="220" w:lineRule="exact" w:before="2" w:after="0"/>
                    <w:ind w:left="304" w:right="0" w:firstLine="0"/>
                    <w:jc w:val="left"/>
                  </w:pPr>
                  <w:r>
                    <w:rPr>
                      <w:rFonts w:ascii="ArialMT" w:hAnsi="ArialMT" w:eastAsia="ArialMT"/>
                      <w:b w:val="0"/>
                      <w:i w:val="0"/>
                      <w:color w:val="000000"/>
                      <w:sz w:val="16"/>
                    </w:rPr>
                    <w:t xml:space="preserve">This process is effectively implemented and conforms to requirements. </w:t>
                  </w:r>
                </w:p>
                <w:p>
                  <w:pPr>
                    <w:autoSpaceDN w:val="0"/>
                    <w:autoSpaceDE w:val="0"/>
                    <w:widowControl/>
                    <w:spacing w:line="222" w:lineRule="exact" w:before="0" w:after="0"/>
                    <w:ind w:left="304" w:right="0" w:firstLine="0"/>
                    <w:jc w:val="left"/>
                  </w:pPr>
                  <w:r>
                    <w:rPr>
                      <w:rFonts w:ascii="ArialMT" w:hAnsi="ArialMT" w:eastAsia="ArialMT"/>
                      <w:b w:val="0"/>
                      <w:i w:val="0"/>
                      <w:color w:val="000000"/>
                      <w:sz w:val="16"/>
                    </w:rPr>
                    <w:t xml:space="preserve">Actions are needed for this process to conform to requirements. See audit finding list. </w:t>
                  </w:r>
                </w:p>
              </w:tc>
            </w:tr>
          </w:tbl>
          <w:p>
            <w:pPr>
              <w:autoSpaceDN w:val="0"/>
              <w:autoSpaceDE w:val="0"/>
              <w:widowControl/>
              <w:spacing w:line="14" w:lineRule="exact" w:before="0" w:after="0"/>
              <w:ind w:left="0" w:right="0"/>
            </w:pPr>
          </w:p>
        </w:tc>
      </w:tr>
    </w:tbl>
    <w:p>
      <w:pPr>
        <w:autoSpaceDN w:val="0"/>
        <w:autoSpaceDE w:val="0"/>
        <w:widowControl/>
        <w:spacing w:line="274" w:lineRule="exact" w:before="212" w:after="7472"/>
        <w:ind w:left="0" w:right="0" w:firstLine="0"/>
        <w:jc w:val="left"/>
      </w:pPr>
      <w:r>
        <w:t>2.5.9</w:t>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62 of 107 </w:t>
            </w:r>
          </w:p>
        </w:tc>
      </w:tr>
    </w:tbl>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76" name="Picture 76"/>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74" w:lineRule="exact" w:before="194" w:after="42"/>
        <w:ind w:left="0" w:right="0" w:firstLine="0"/>
        <w:jc w:val="left"/>
      </w:pPr>
      <w:r>
        <w:t>2.5.10 Production and Service Controls - #90464 (Revalstraße / Ambia)</w:t>
      </w:r>
    </w:p>
    <w:tbl>
      <w:tblPr>
        <w:tblW w:type="auto" w:w="0"/>
        <w:tblLayout w:type="fixed"/>
        <w:tblLook w:firstColumn="1" w:firstRow="1" w:lastColumn="0" w:lastRow="0" w:noHBand="0" w:noVBand="1" w:val="04A0"/>
        <w:tblInd w:w="0.0" w:type="dxa"/>
      </w:tblPr>
      <w:tblGrid>
        <w:gridCol w:w="5043"/>
        <w:gridCol w:w="5043"/>
      </w:tblGrid>
      <w:tr>
        <w:trPr>
          <w:trHeight w:hRule="exact" w:val="274"/>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(Revalstraße/Ambia) </w:t>
            </w:r>
          </w:p>
        </w:tc>
      </w:tr>
      <w:tr>
        <w:trPr>
          <w:trHeight w:hRule="exact" w:val="376"/>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0" w:right="288" w:firstLine="0"/>
              <w:jc w:val="center"/>
            </w:pPr>
            <w:r>
              <w:rPr>
                <w:rFonts w:ascii="ArialMT" w:hAnsi="ArialMT" w:eastAsia="ArialMT"/>
                <w:b w:val="0"/>
                <w:i w:val="0"/>
                <w:color w:val="000000"/>
                <w:sz w:val="16"/>
              </w:rPr>
              <w:t xml:space="preserve">Audit trail </w:t>
            </w:r>
            <w:r>
              <w:br/>
            </w:r>
            <w:r>
              <w:rPr>
                <w:rFonts w:ascii="ArialMT" w:hAnsi="ArialMT" w:eastAsia="ArialMT"/>
                <w:b w:val="0"/>
                <w:i w:val="0"/>
                <w:color w:val="000000"/>
                <w:sz w:val="16"/>
              </w:rPr>
              <w:t xml:space="preserve">records of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220" w:lineRule="exact" w:before="70" w:after="0"/>
              <w:ind w:left="100" w:right="0" w:firstLine="0"/>
              <w:jc w:val="left"/>
            </w:pPr>
            <w:r>
              <w:rPr>
                <w:rFonts w:ascii="ArialMT" w:hAnsi="ArialMT" w:eastAsia="ArialMT"/>
                <w:b w:val="0"/>
                <w:i w:val="0"/>
                <w:color w:val="000000"/>
                <w:sz w:val="16"/>
              </w:rPr>
              <w:t xml:space="preserve">Martin Szepannek </w:t>
            </w:r>
          </w:p>
        </w:tc>
      </w:tr>
      <w:tr>
        <w:trPr>
          <w:trHeight w:hRule="exact" w:val="562"/>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2" w:lineRule="exact" w:before="40" w:after="0"/>
              <w:ind w:left="108" w:right="96" w:firstLine="0"/>
              <w:jc w:val="both"/>
            </w:pPr>
            <w:r>
              <w:rPr>
                <w:rFonts w:ascii="ArialMT" w:hAnsi="ArialMT" w:eastAsia="ArialMT"/>
                <w:b w:val="0"/>
                <w:i w:val="0"/>
                <w:color w:val="000000"/>
                <w:sz w:val="16"/>
              </w:rPr>
              <w:t xml:space="preserve">Area(s) visited </w:t>
            </w:r>
            <w:r>
              <w:rPr>
                <w:rFonts w:ascii="ArialMT" w:hAnsi="ArialMT" w:eastAsia="ArialMT"/>
                <w:b w:val="0"/>
                <w:i w:val="0"/>
                <w:color w:val="000000"/>
                <w:sz w:val="16"/>
              </w:rPr>
              <w:t xml:space="preserve">(location, e.g., </w:t>
            </w:r>
            <w:r>
              <w:rPr>
                <w:rFonts w:ascii="ArialMT" w:hAnsi="ArialMT" w:eastAsia="ArialMT"/>
                <w:b w:val="0"/>
                <w:i w:val="0"/>
                <w:color w:val="000000"/>
                <w:sz w:val="16"/>
              </w:rPr>
              <w:t xml:space="preserve">site visited)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8" w:after="0"/>
              <w:ind w:left="100" w:right="2736" w:firstLine="0"/>
              <w:jc w:val="left"/>
            </w:pPr>
            <w:r>
              <w:rPr>
                <w:rFonts w:ascii="ArialMT" w:hAnsi="ArialMT" w:eastAsia="ArialMT"/>
                <w:b w:val="0"/>
                <w:i w:val="0"/>
                <w:color w:val="000000"/>
                <w:sz w:val="16"/>
              </w:rPr>
              <w:t xml:space="preserve">Location #  90464 (Revalstraße) </w:t>
            </w:r>
            <w:r>
              <w:br/>
            </w:r>
            <w:r>
              <w:rPr>
                <w:rFonts w:ascii="ArialMT" w:hAnsi="ArialMT" w:eastAsia="ArialMT"/>
                <w:b w:val="0"/>
                <w:i w:val="0"/>
                <w:color w:val="000000"/>
                <w:sz w:val="16"/>
              </w:rPr>
              <w:t xml:space="preserve">For more details related to audit location and time refer to chapter 2.2 of this report. </w:t>
            </w:r>
          </w:p>
        </w:tc>
      </w:tr>
      <w:tr>
        <w:trPr>
          <w:trHeight w:hRule="exact" w:val="7358"/>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8" w:right="228" w:firstLine="0"/>
              <w:jc w:val="both"/>
            </w:pPr>
            <w:r>
              <w:rPr>
                <w:rFonts w:ascii="ArialMT" w:hAnsi="ArialMT" w:eastAsia="ArialMT"/>
                <w:b w:val="0"/>
                <w:i w:val="0"/>
                <w:color w:val="000000"/>
                <w:sz w:val="16"/>
              </w:rPr>
              <w:t xml:space="preserve">Audit criteria </w:t>
            </w:r>
            <w:r>
              <w:rPr>
                <w:rFonts w:ascii="ArialMT" w:hAnsi="ArialMT" w:eastAsia="ArialMT"/>
                <w:b w:val="0"/>
                <w:i w:val="0"/>
                <w:color w:val="000000"/>
                <w:sz w:val="16"/>
              </w:rPr>
              <w:t xml:space="preserve">according to </w:t>
            </w:r>
            <w:r>
              <w:rPr>
                <w:rFonts w:ascii="ArialMT" w:hAnsi="ArialMT" w:eastAsia="ArialMT"/>
                <w:b w:val="0"/>
                <w:i w:val="0"/>
                <w:color w:val="000000"/>
                <w:sz w:val="16"/>
              </w:rPr>
              <w:t xml:space="preserve">audit plan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38" w:lineRule="exact" w:before="28" w:after="0"/>
              <w:ind w:left="100" w:right="0" w:firstLine="0"/>
              <w:jc w:val="left"/>
            </w:pPr>
            <w:r>
              <w:rPr>
                <w:rFonts w:ascii="ArialMT" w:hAnsi="ArialMT" w:eastAsia="ArialMT"/>
                <w:b w:val="0"/>
                <w:i w:val="0"/>
                <w:color w:val="000000"/>
                <w:sz w:val="12"/>
              </w:rPr>
              <w:t xml:space="preserve">"Production and Service Controls: Planning of Production and Service Process (MDSAP Chapter 6, Task 1, Site: 10578); </w:t>
            </w:r>
            <w:r>
              <w:br/>
            </w:r>
            <w:r>
              <w:rPr>
                <w:rFonts w:ascii="ArialMT" w:hAnsi="ArialMT" w:eastAsia="ArialMT"/>
                <w:b w:val="0"/>
                <w:i w:val="0"/>
                <w:color w:val="000000"/>
                <w:sz w:val="12"/>
              </w:rPr>
              <w:t xml:space="preserve">(DIN)(EN) ISO 13485 - 7.1, 7.2.1, 7.5.1 +  (DIN)(EN) ISO 9001 - 8.1, 8.2.2, 8.5.1 + MDSAP - Australia - TG(MD)R Sch 1 P1 2, Sch3 P1 Cl1.4(4), Sch3 P1 </w:t>
            </w:r>
            <w:r>
              <w:rPr>
                <w:rFonts w:ascii="ArialMT" w:hAnsi="ArialMT" w:eastAsia="ArialMT"/>
                <w:b w:val="0"/>
                <w:i w:val="0"/>
                <w:color w:val="000000"/>
                <w:sz w:val="12"/>
              </w:rPr>
              <w:t xml:space="preserve">Cl1.4(5)(d)&amp;(e) + MDSAP - Brazil - RDC ANVISA 16/2013: 2.2.1, 2.4, 4.1.2, 4.1.7, 5.1 + MDSAP - Japan - MO169: 26, 27, 40 + MDSAP - USA - 21 CFR 801, </w:t>
            </w:r>
            <w:r>
              <w:rPr>
                <w:rFonts w:ascii="ArialMT" w:hAnsi="ArialMT" w:eastAsia="ArialMT"/>
                <w:b w:val="0"/>
                <w:i w:val="0"/>
                <w:color w:val="000000"/>
                <w:sz w:val="12"/>
              </w:rPr>
              <w:t xml:space="preserve">820.30(b), 820.20(a), 820.30(h), 820.70(a), 830 + MDR - Article 10.9  ¶3 (g) + MDD - Annex II (3.2), Annex V (3.2)" </w:t>
            </w:r>
            <w:r>
              <w:br/>
            </w:r>
            <w:r>
              <w:rPr>
                <w:rFonts w:ascii="ArialMT" w:hAnsi="ArialMT" w:eastAsia="ArialMT"/>
                <w:b w:val="0"/>
                <w:i w:val="0"/>
                <w:color w:val="000000"/>
                <w:sz w:val="12"/>
              </w:rPr>
              <w:t xml:space="preserve">Production and Service Controls: Selection of Production and Service Process(es) (MDSAP Chapter 6, Task 2, Site: 10578 </w:t>
            </w:r>
            <w:r>
              <w:br/>
            </w:r>
            <w:r>
              <w:rPr>
                <w:rFonts w:ascii="ArialMT" w:hAnsi="ArialMT" w:eastAsia="ArialMT"/>
                <w:b w:val="0"/>
                <w:i w:val="0"/>
                <w:color w:val="000000"/>
                <w:sz w:val="12"/>
              </w:rPr>
              <w:t xml:space="preserve">"Production and Service Controls: Infrastructure (MDSAP Chapter 6, Task 5, Site: 10578); </w:t>
            </w:r>
            <w:r>
              <w:br/>
            </w:r>
            <w:r>
              <w:rPr>
                <w:rFonts w:ascii="ArialMT" w:hAnsi="ArialMT" w:eastAsia="ArialMT"/>
                <w:b w:val="0"/>
                <w:i w:val="0"/>
                <w:color w:val="000000"/>
                <w:sz w:val="12"/>
              </w:rPr>
              <w:t xml:space="preserve">(DIN)(EN) ISO 13485 - 4.2.1, 6.3, 7.5.1 +  (DIN)(EN) ISO 9001 - 7.1.3, 7.5.1, 8.5.1 + MDSAP - Brazil - RDC ANVISA 16/2013: 5.1.2, 5.1.5 + MDSAP - Canada - </w:t>
            </w:r>
            <w:r>
              <w:rPr>
                <w:rFonts w:ascii="ArialMT" w:hAnsi="ArialMT" w:eastAsia="ArialMT"/>
                <w:b w:val="0"/>
                <w:i w:val="0"/>
                <w:color w:val="000000"/>
                <w:sz w:val="12"/>
              </w:rPr>
              <w:t xml:space="preserve">CMDR 14 + MDSAP - Japan - MO169: 6, 24, 40 + MDSAP - USA - 21 CFR 820.70(g), 820.70(f) + MDR - Annex IX2.2 ¶1" </w:t>
            </w:r>
            <w:r>
              <w:br/>
            </w:r>
            <w:r>
              <w:rPr>
                <w:rFonts w:ascii="ArialMT" w:hAnsi="ArialMT" w:eastAsia="ArialMT"/>
                <w:b w:val="0"/>
                <w:i w:val="0"/>
                <w:color w:val="000000"/>
                <w:sz w:val="12"/>
              </w:rPr>
              <w:t xml:space="preserve">"Production and Service Controls: Work Environment (MDSAP Chapter 6, Task 6, Site: 10578); </w:t>
            </w:r>
            <w:r>
              <w:br/>
            </w:r>
            <w:r>
              <w:rPr>
                <w:rFonts w:ascii="ArialMT" w:hAnsi="ArialMT" w:eastAsia="ArialMT"/>
                <w:b w:val="0"/>
                <w:i w:val="0"/>
                <w:color w:val="000000"/>
                <w:sz w:val="12"/>
              </w:rPr>
              <w:t xml:space="preserve">(DIN)(EN) ISO 13485 - 4.2.1, 6.4 +  (DIN)(EN) ISO 9001 - 7.1.4, 7.5.1 + MDSAP - Australia - TG(MD)R Sch1 P2 7.2, 8 + MDSAP - Brazil - RDC ANVISA </w:t>
            </w:r>
            <w:r>
              <w:rPr>
                <w:rFonts w:ascii="ArialMT" w:hAnsi="ArialMT" w:eastAsia="ArialMT"/>
                <w:b w:val="0"/>
                <w:i w:val="0"/>
                <w:color w:val="000000"/>
                <w:sz w:val="12"/>
              </w:rPr>
              <w:t xml:space="preserve">16/2013: 5.1.3 + MDSAP - Japan - MO169: 6, 25-1, 25-2; [Old: 6, 25]  + MDSAP - USA - 21 CFR 820.70(c), 820.70(d), 820.70(e) + MDR - Annex IX2.2 ¶1; </w:t>
            </w:r>
            <w:r>
              <w:rPr>
                <w:rFonts w:ascii="ArialMT" w:hAnsi="ArialMT" w:eastAsia="ArialMT"/>
                <w:b w:val="0"/>
                <w:i w:val="0"/>
                <w:color w:val="000000"/>
                <w:sz w:val="12"/>
              </w:rPr>
              <w:t xml:space="preserve">Annex I (11) + MDD - Annex II (3.2), Annex V (3.2)" </w:t>
            </w:r>
            <w:r>
              <w:br/>
            </w:r>
            <w:r>
              <w:rPr>
                <w:rFonts w:ascii="ArialMT" w:hAnsi="ArialMT" w:eastAsia="ArialMT"/>
                <w:b w:val="0"/>
                <w:i w:val="0"/>
                <w:color w:val="000000"/>
                <w:sz w:val="12"/>
              </w:rPr>
              <w:t xml:space="preserve">"Production and Service Controls: Identification of Processes Subject to Validation (MDSAP Chapter 6, Task 7, Site: 10578); </w:t>
            </w:r>
            <w:r>
              <w:br/>
            </w:r>
            <w:r>
              <w:rPr>
                <w:rFonts w:ascii="ArialMT" w:hAnsi="ArialMT" w:eastAsia="ArialMT"/>
                <w:b w:val="0"/>
                <w:i w:val="0"/>
                <w:color w:val="000000"/>
                <w:sz w:val="12"/>
              </w:rPr>
              <w:t xml:space="preserve">(DIN)(EN) ISO 13485 - 4.2.1, 4.1.6, 7.5.6 +  (DIN)(EN) ISO 9001 - 4.4, 7.5.1, 8.4, 8.5.1 + MDSAP - Australia - TG(MD)R Sch1 P2 8.2, 8.3; Sch3 P1 1.4(5)(d)  + </w:t>
            </w:r>
            <w:r>
              <w:rPr>
                <w:rFonts w:ascii="ArialMT" w:hAnsi="ArialMT" w:eastAsia="ArialMT"/>
                <w:b w:val="0"/>
                <w:i w:val="0"/>
                <w:color w:val="000000"/>
                <w:sz w:val="12"/>
              </w:rPr>
              <w:t xml:space="preserve">MDSAP - Brazil - RDC ANVISA16/2013: 5.5.2, 5.5.3  + MDSAP - Japan - MO169: 6, 5-6, 45; [Old: 6, 45]  + MDSAP - USA - 21 CFR 820.75(a) + MDR - Annex </w:t>
            </w:r>
            <w:r>
              <w:rPr>
                <w:rFonts w:ascii="ArialMT" w:hAnsi="ArialMT" w:eastAsia="ArialMT"/>
                <w:b w:val="0"/>
                <w:i w:val="0"/>
                <w:color w:val="000000"/>
                <w:sz w:val="12"/>
              </w:rPr>
              <w:t xml:space="preserve">IX 2.2 ¶2 (d); Annex XI 6.2 ¶2, 12" </w:t>
            </w:r>
            <w:r>
              <w:br/>
            </w:r>
            <w:r>
              <w:rPr>
                <w:rFonts w:ascii="ArialMT" w:hAnsi="ArialMT" w:eastAsia="ArialMT"/>
                <w:b w:val="0"/>
                <w:i w:val="0"/>
                <w:color w:val="000000"/>
                <w:sz w:val="12"/>
              </w:rPr>
              <w:t xml:space="preserve">"Production and Service Controls: Monitoring and Measurement of Product Conformity (MDSAP Chapter 6, Task 10, Site: 10578); </w:t>
            </w:r>
            <w:r>
              <w:br/>
            </w:r>
            <w:r>
              <w:rPr>
                <w:rFonts w:ascii="ArialMT" w:hAnsi="ArialMT" w:eastAsia="ArialMT"/>
                <w:b w:val="0"/>
                <w:i w:val="0"/>
                <w:color w:val="000000"/>
                <w:sz w:val="12"/>
              </w:rPr>
              <w:t xml:space="preserve">(DIN)(EN) ISO 13485 - 7.1, 7.5.1, 8.1, 8.2.6 +  (DIN)(EN) ISO 9001 - 8.1, 8.5.1, 8.6, 9.1.1 + MDSAP - Australia - TG(MD)R Sch1 P1 2, Sch3 P1 1.4(5)(b)&amp;(e) + </w:t>
            </w:r>
            <w:r>
              <w:rPr>
                <w:rFonts w:ascii="ArialMT" w:hAnsi="ArialMT" w:eastAsia="ArialMT"/>
                <w:b w:val="0"/>
                <w:i w:val="0"/>
                <w:color w:val="000000"/>
                <w:sz w:val="12"/>
              </w:rPr>
              <w:t xml:space="preserve">MDSAP - Brazil - RDC ANVISA 16/2013: 2.4, 5.1.1, 9.1  + MDSAP - Japan - MO169: 26, 40, 54, 58, 59  + MDSAP - USA - 21 CFR 820.70(a), 820.250(a) + </w:t>
            </w:r>
            <w:r>
              <w:rPr>
                <w:rFonts w:ascii="ArialMT" w:hAnsi="ArialMT" w:eastAsia="ArialMT"/>
                <w:b w:val="0"/>
                <w:i w:val="0"/>
                <w:color w:val="000000"/>
                <w:sz w:val="12"/>
              </w:rPr>
              <w:t xml:space="preserve">MDR - Article  10.9 ¶3 (m); Annex IX 2.2 ¶2 (b2, e);  + MDD - Annex II (3.2), Annex V (3.2), Annex VI (3.2)" </w:t>
            </w:r>
            <w:r>
              <w:br/>
            </w:r>
            <w:r>
              <w:rPr>
                <w:rFonts w:ascii="ArialMT" w:hAnsi="ArialMT" w:eastAsia="ArialMT"/>
                <w:b w:val="0"/>
                <w:i w:val="0"/>
                <w:color w:val="000000"/>
                <w:sz w:val="12"/>
              </w:rPr>
              <w:t xml:space="preserve">"Production and Service Controls: Control, Operation, and Monitoring of the Production and Service Process; Risk Controls (MDSAP Chapter 6, Task 11, Site: </w:t>
            </w:r>
            <w:r>
              <w:rPr>
                <w:rFonts w:ascii="ArialMT" w:hAnsi="ArialMT" w:eastAsia="ArialMT"/>
                <w:b w:val="0"/>
                <w:i w:val="0"/>
                <w:color w:val="000000"/>
                <w:sz w:val="12"/>
              </w:rPr>
              <w:t xml:space="preserve">10578); </w:t>
            </w:r>
            <w:r>
              <w:br/>
            </w:r>
            <w:r>
              <w:rPr>
                <w:rFonts w:ascii="ArialMT" w:hAnsi="ArialMT" w:eastAsia="ArialMT"/>
                <w:b w:val="0"/>
                <w:i w:val="0"/>
                <w:color w:val="000000"/>
                <w:sz w:val="12"/>
              </w:rPr>
              <w:t xml:space="preserve">(DIN)(EN) ISO 13485 - 7.1, 7.5.1, 8.1, 8.2.5 +  (DIN)(EN) ISO 9001 - 8.1, 8.5.1, 9.1.1 + MDSAP - Australia - TG(MD)R Sch1 P1 2, Sch3 P1 1.4(5)(b)&amp;(e) + </w:t>
            </w:r>
            <w:r>
              <w:rPr>
                <w:rFonts w:ascii="ArialMT" w:hAnsi="ArialMT" w:eastAsia="ArialMT"/>
                <w:b w:val="0"/>
                <w:i w:val="0"/>
                <w:color w:val="000000"/>
                <w:sz w:val="12"/>
              </w:rPr>
              <w:t xml:space="preserve">MDSAP - Brazil - RDC ANVISA 16/2013: 2.4, 5.1.1, 5.1.6, 8.2, 9.1  + MDSAP - Japan - MO169: 26, 40, 54, 57 + MDSAP - USA - 21 CFR 820.70(a), 820.75(b), </w:t>
            </w:r>
            <w:r>
              <w:rPr>
                <w:rFonts w:ascii="ArialMT" w:hAnsi="ArialMT" w:eastAsia="ArialMT"/>
                <w:b w:val="0"/>
                <w:i w:val="0"/>
                <w:color w:val="000000"/>
                <w:sz w:val="12"/>
              </w:rPr>
              <w:t xml:space="preserve">820.250 + MDR - Article  10.9 ¶3 (m); Annex IX 2.2 ¶2 (b2, e); " </w:t>
            </w:r>
            <w:r>
              <w:br/>
            </w:r>
            <w:r>
              <w:rPr>
                <w:rFonts w:ascii="ArialMT" w:hAnsi="ArialMT" w:eastAsia="ArialMT"/>
                <w:b w:val="0"/>
                <w:i w:val="0"/>
                <w:color w:val="000000"/>
                <w:sz w:val="12"/>
              </w:rPr>
              <w:t xml:space="preserve">"Production and Service Controls: Competence of Personnel (MDSAP Chapter 6, Task 12, Site: 10578); </w:t>
            </w:r>
            <w:r>
              <w:br/>
            </w:r>
            <w:r>
              <w:rPr>
                <w:rFonts w:ascii="ArialMT" w:hAnsi="ArialMT" w:eastAsia="ArialMT"/>
                <w:b w:val="0"/>
                <w:i w:val="0"/>
                <w:color w:val="000000"/>
                <w:sz w:val="12"/>
              </w:rPr>
              <w:t xml:space="preserve">(DIN)(EN) ISO 13485 - 6,2 +  (DIN)(EN) ISO 9001 - 7.2, 7.3 + MDSAP - Australia - RDC ANVISA 16/2013: 2.3.2 + MDSAP - Japan - MO169: 22 + MDSAP - </w:t>
            </w:r>
            <w:r>
              <w:rPr>
                <w:rFonts w:ascii="ArialMT" w:hAnsi="ArialMT" w:eastAsia="ArialMT"/>
                <w:b w:val="0"/>
                <w:i w:val="0"/>
                <w:color w:val="000000"/>
                <w:sz w:val="12"/>
              </w:rPr>
              <w:t xml:space="preserve">USA - 21 CFR 820.25, 820.70(d), 820.75(b) + MDR - Annex IX2.2 ¶1" </w:t>
            </w:r>
            <w:r>
              <w:br/>
            </w:r>
            <w:r>
              <w:rPr>
                <w:rFonts w:ascii="ArialMT" w:hAnsi="ArialMT" w:eastAsia="ArialMT"/>
                <w:b w:val="0"/>
                <w:i w:val="0"/>
                <w:color w:val="000000"/>
                <w:sz w:val="12"/>
              </w:rPr>
              <w:t xml:space="preserve">"Production and Service Controls: Control of Monitoring and Measuring Device (MDSAP Chapter 6, Task 13, Site: 10578); </w:t>
            </w:r>
            <w:r>
              <w:br/>
            </w:r>
            <w:r>
              <w:rPr>
                <w:rFonts w:ascii="ArialMT" w:hAnsi="ArialMT" w:eastAsia="ArialMT"/>
                <w:b w:val="0"/>
                <w:i w:val="0"/>
                <w:color w:val="000000"/>
                <w:sz w:val="12"/>
              </w:rPr>
              <w:t xml:space="preserve">(DIN)(EN) ISO 13485 - 7.5.1, 7.6 +  (DIN)(EN) ISO 9001 - 7.1.5, 8.5.1 + MDSAP - Australia - TG(MD)R Sch3 P1 1.4(5)(e) + MDSAP - Brazil - RDC ANVISA </w:t>
            </w:r>
            <w:r>
              <w:rPr>
                <w:rFonts w:ascii="ArialMT" w:hAnsi="ArialMT" w:eastAsia="ArialMT"/>
                <w:b w:val="0"/>
                <w:i w:val="0"/>
                <w:color w:val="000000"/>
                <w:sz w:val="12"/>
              </w:rPr>
              <w:t xml:space="preserve">16/2013: 5.1.5, 5.4 + MDSAP - Japan - MO169: 40, 53 + MDSAP - USA - 21 CFR 820.70(g), 820.72 + MDR - Annex IX 2.2 ¶2 (e); Annex XI 6.2 ¶2, 12 ¶1  + </w:t>
            </w:r>
            <w:r>
              <w:rPr>
                <w:rFonts w:ascii="ArialMT" w:hAnsi="ArialMT" w:eastAsia="ArialMT"/>
                <w:b w:val="0"/>
                <w:i w:val="0"/>
                <w:color w:val="000000"/>
                <w:sz w:val="12"/>
              </w:rPr>
              <w:t xml:space="preserve">MDD - Annex II (3.2), Annex V (3.2), Annex VI (3.2)" </w:t>
            </w:r>
            <w:r>
              <w:br/>
            </w:r>
            <w:r>
              <w:rPr>
                <w:rFonts w:ascii="ArialMT" w:hAnsi="ArialMT" w:eastAsia="ArialMT"/>
                <w:b w:val="0"/>
                <w:i w:val="0"/>
                <w:color w:val="000000"/>
                <w:sz w:val="12"/>
              </w:rPr>
              <w:t xml:space="preserve">"Production and Service Controls: Impact Analysis of Monitoring and Measuring Device Found Out of Specifications (MDSAP Chapter 6, Task 14, Site: 10578); </w:t>
            </w:r>
            <w:r>
              <w:rPr>
                <w:rFonts w:ascii="ArialMT" w:hAnsi="ArialMT" w:eastAsia="ArialMT"/>
                <w:b w:val="0"/>
                <w:i w:val="0"/>
                <w:color w:val="000000"/>
                <w:sz w:val="12"/>
              </w:rPr>
              <w:t xml:space="preserve">(DIN)(EN) ISO 13485 - 7,6 +  (DIN)(EN) ISO 9001 - 7.1.5 + MDSAP - Australia - TG(MD)R Sch3 P1 1.4(5)(e) + MDSAP - Brazil - RDC ANVISA 16/2013: 5.4  + </w:t>
            </w:r>
            <w:r>
              <w:rPr>
                <w:rFonts w:ascii="ArialMT" w:hAnsi="ArialMT" w:eastAsia="ArialMT"/>
                <w:b w:val="0"/>
                <w:i w:val="0"/>
                <w:color w:val="000000"/>
                <w:sz w:val="12"/>
              </w:rPr>
              <w:t xml:space="preserve">MDSAP - Japan - MO169: 53 + MDSAP - USA - 21 CFR 820.72(a) + MDR - Annex IX 2.2 ¶2 (e); Annex XI 6.2 ¶2, 12 ¶1  + MDD - Annex II (3.2), Annex V (3.2), </w:t>
            </w:r>
            <w:r>
              <w:rPr>
                <w:rFonts w:ascii="ArialMT" w:hAnsi="ArialMT" w:eastAsia="ArialMT"/>
                <w:b w:val="0"/>
                <w:i w:val="0"/>
                <w:color w:val="000000"/>
                <w:sz w:val="12"/>
              </w:rPr>
              <w:t xml:space="preserve">Annex VI (3.2)" </w:t>
            </w:r>
            <w:r>
              <w:br/>
            </w:r>
            <w:r>
              <w:rPr>
                <w:rFonts w:ascii="ArialMT" w:hAnsi="ArialMT" w:eastAsia="ArialMT"/>
                <w:b w:val="0"/>
                <w:i w:val="0"/>
                <w:color w:val="000000"/>
                <w:sz w:val="12"/>
              </w:rPr>
              <w:t xml:space="preserve">"Production and Service Controls: Device Master File  (MDSAP Chapter 6, Task 16, Site: 10578); </w:t>
            </w:r>
            <w:r>
              <w:br/>
            </w:r>
            <w:r>
              <w:rPr>
                <w:rFonts w:ascii="ArialMT" w:hAnsi="ArialMT" w:eastAsia="ArialMT"/>
                <w:b w:val="0"/>
                <w:i w:val="0"/>
                <w:color w:val="000000"/>
                <w:sz w:val="12"/>
              </w:rPr>
              <w:t xml:space="preserve">(DIN)(EN) ISO 13485 - 4.2.1, 4.2.3, 7.1, 7.5.8, 7.5.9.1 +  (DIN)(EN) ISO 9001 - 7.5.1, 8.1, 8.5.2 + MDSAP - Australia - TG(MD)R, Sch1 EP13, Sch3 P1 1.4(5) </w:t>
            </w:r>
            <w:r>
              <w:rPr>
                <w:rFonts w:ascii="ArialMT" w:hAnsi="ArialMT" w:eastAsia="ArialMT"/>
                <w:b w:val="0"/>
                <w:i w:val="0"/>
                <w:color w:val="000000"/>
                <w:sz w:val="12"/>
              </w:rPr>
              <w:t xml:space="preserve">(c),(d),(e) &amp; 1.9 + MDSAP - Brazil - RDC ANVISA 16/2013: 1.2.26, 2.4, 4.2, 5.2, 6.4 + MDSAP - Canada - CMDR 9(2), 21-23, 52-56, 66-68 + MDSAP - Japan - </w:t>
            </w:r>
            <w:r>
              <w:rPr>
                <w:rFonts w:ascii="ArialMT" w:hAnsi="ArialMT" w:eastAsia="ArialMT"/>
                <w:b w:val="0"/>
                <w:i w:val="0"/>
                <w:color w:val="000000"/>
                <w:sz w:val="12"/>
              </w:rPr>
              <w:t xml:space="preserve">MO169: 6, 7-2, 26, 47, 48; [Old: 6, 26, 47, 48] + MDSAP - USA - 21 CFR 820.65, 820.120(e), 820.181 + MDR - Article 10.4 </w:t>
            </w:r>
            <w:r>
              <w:rPr>
                <w:rFonts w:ascii="MS Mincho" w:hAnsi="MS Mincho" w:eastAsia="MS Mincho"/>
                <w:b w:val="0"/>
                <w:i w:val="0"/>
                <w:color w:val="000000"/>
                <w:sz w:val="12"/>
              </w:rPr>
              <w:t>¶</w:t>
            </w:r>
            <w:r>
              <w:rPr>
                <w:rFonts w:ascii="ArialMT" w:hAnsi="ArialMT" w:eastAsia="ArialMT"/>
                <w:b w:val="0"/>
                <w:i w:val="0"/>
                <w:color w:val="000000"/>
                <w:sz w:val="12"/>
              </w:rPr>
              <w:t xml:space="preserve">1 , 10.5,  10.9 </w:t>
            </w:r>
            <w:r>
              <w:rPr>
                <w:rFonts w:ascii="MS Mincho" w:hAnsi="MS Mincho" w:eastAsia="MS Mincho"/>
                <w:b w:val="0"/>
                <w:i w:val="0"/>
                <w:color w:val="000000"/>
                <w:sz w:val="12"/>
              </w:rPr>
              <w:t>¶</w:t>
            </w:r>
            <w:r>
              <w:rPr>
                <w:rFonts w:ascii="ArialMT" w:hAnsi="ArialMT" w:eastAsia="ArialMT"/>
                <w:b w:val="0"/>
                <w:i w:val="0"/>
                <w:color w:val="000000"/>
                <w:sz w:val="12"/>
              </w:rPr>
              <w:t xml:space="preserve">3 (b), 10.11, </w:t>
            </w:r>
            <w:r>
              <w:rPr>
                <w:rFonts w:ascii="ArialMT" w:hAnsi="ArialMT" w:eastAsia="ArialMT"/>
                <w:b w:val="0"/>
                <w:i w:val="0"/>
                <w:color w:val="000000"/>
                <w:sz w:val="12"/>
              </w:rPr>
              <w:t xml:space="preserve">10.15; Annex IX 2.2 </w:t>
            </w:r>
            <w:r>
              <w:rPr>
                <w:rFonts w:ascii="MS Mincho" w:hAnsi="MS Mincho" w:eastAsia="MS Mincho"/>
                <w:b w:val="0"/>
                <w:i w:val="0"/>
                <w:color w:val="000000"/>
                <w:sz w:val="12"/>
              </w:rPr>
              <w:t>¶</w:t>
            </w:r>
            <w:r>
              <w:rPr>
                <w:rFonts w:ascii="ArialMT" w:hAnsi="ArialMT" w:eastAsia="ArialMT"/>
                <w:b w:val="0"/>
                <w:i w:val="0"/>
                <w:color w:val="000000"/>
                <w:sz w:val="12"/>
              </w:rPr>
              <w:t xml:space="preserve">2 (c6); Annex XI 6.1 </w:t>
            </w:r>
            <w:r>
              <w:rPr>
                <w:rFonts w:ascii="MS Mincho" w:hAnsi="MS Mincho" w:eastAsia="MS Mincho"/>
                <w:b w:val="0"/>
                <w:i w:val="0"/>
                <w:color w:val="000000"/>
                <w:sz w:val="12"/>
              </w:rPr>
              <w:t>②</w:t>
            </w:r>
            <w:r>
              <w:rPr>
                <w:rFonts w:ascii="ArialMT" w:hAnsi="ArialMT" w:eastAsia="ArialMT"/>
                <w:b w:val="0"/>
                <w:i w:val="0"/>
                <w:color w:val="000000"/>
                <w:sz w:val="12"/>
              </w:rPr>
              <w:t xml:space="preserve"> &amp; 12  </w:t>
            </w:r>
            <w:r>
              <w:rPr>
                <w:rFonts w:ascii="MS Mincho" w:hAnsi="MS Mincho" w:eastAsia="MS Mincho"/>
                <w:b w:val="0"/>
                <w:i w:val="0"/>
                <w:color w:val="000000"/>
                <w:sz w:val="12"/>
              </w:rPr>
              <w:t>¶</w:t>
            </w:r>
            <w:r>
              <w:rPr>
                <w:rFonts w:ascii="ArialMT" w:hAnsi="ArialMT" w:eastAsia="ArialMT"/>
                <w:b w:val="0"/>
                <w:i w:val="0"/>
                <w:color w:val="000000"/>
                <w:sz w:val="12"/>
              </w:rPr>
              <w:t xml:space="preserve">1 + MDD - Annex II (3.2), Annex VI (3.1)" </w:t>
            </w:r>
            <w:r>
              <w:br/>
            </w:r>
            <w:r>
              <w:rPr>
                <w:rFonts w:ascii="ArialMT" w:hAnsi="ArialMT" w:eastAsia="ArialMT"/>
                <w:b w:val="0"/>
                <w:i w:val="0"/>
                <w:color w:val="000000"/>
                <w:sz w:val="12"/>
              </w:rPr>
              <w:t xml:space="preserve">"Production and Service Controls: Production Record; Evidence of Compliance of Released Devices  (MDSAP Chapter 6, Task 17, Site: 10578); </w:t>
            </w:r>
            <w:r>
              <w:rPr>
                <w:rFonts w:ascii="ArialMT" w:hAnsi="ArialMT" w:eastAsia="ArialMT"/>
                <w:b w:val="0"/>
                <w:i w:val="0"/>
                <w:color w:val="000000"/>
                <w:sz w:val="12"/>
              </w:rPr>
              <w:t xml:space="preserve">(DIN)(EN) ISO 13485 - 4.2.1, 7.5.1, 7.5.8, 7.5.9.1, 8.2.6 +  (DIN)(EN) ISO 9001 - 7.5.1, 8.5.1, 8.5.2, 8.6 + MDSAP - Brazil - RDC ANVISA 16/2013: 3.2, 5.2, 6.4 </w:t>
            </w:r>
            <w:r>
              <w:rPr>
                <w:rFonts w:ascii="ArialMT" w:hAnsi="ArialMT" w:eastAsia="ArialMT"/>
                <w:b w:val="0"/>
                <w:i w:val="0"/>
                <w:color w:val="000000"/>
                <w:sz w:val="12"/>
              </w:rPr>
              <w:t xml:space="preserve">+ MDSAP - Japan - MO169: 6, 40, 47, 48, 58, 59  + MDSAP - USA - 21 CFR 820.120, 820.184 + MDR - Article 10.7, 10.9 ¶3 (h); Annex IX 2.2 ¶2 (c7); Annex XI </w:t>
            </w:r>
            <w:r>
              <w:rPr>
                <w:rFonts w:ascii="ArialMT" w:hAnsi="ArialMT" w:eastAsia="ArialMT"/>
                <w:b w:val="0"/>
                <w:i w:val="0"/>
                <w:color w:val="000000"/>
                <w:sz w:val="12"/>
              </w:rPr>
              <w:t xml:space="preserve">12 ¶1  + MDD - Annex II (3.2), Annex V (3.2)" </w:t>
            </w:r>
            <w:r>
              <w:br/>
            </w:r>
            <w:r>
              <w:rPr>
                <w:rFonts w:ascii="ArialMT" w:hAnsi="ArialMT" w:eastAsia="ArialMT"/>
                <w:b w:val="0"/>
                <w:i w:val="0"/>
                <w:color w:val="000000"/>
                <w:sz w:val="12"/>
              </w:rPr>
              <w:t xml:space="preserve">"Production and Service Controls: Acceptance Activities (MDSAP Chapter 6, Task 21, Site: 10578); </w:t>
            </w:r>
            <w:r>
              <w:br/>
            </w:r>
            <w:r>
              <w:rPr>
                <w:rFonts w:ascii="ArialMT" w:hAnsi="ArialMT" w:eastAsia="ArialMT"/>
                <w:b w:val="0"/>
                <w:i w:val="0"/>
                <w:color w:val="000000"/>
                <w:sz w:val="12"/>
              </w:rPr>
              <w:t xml:space="preserve">(DIN)(EN) ISO 13485 - 4.2.1, 7.4.3, 7.5.8, 8.2.6 +  (DIN)(EN) ISO 9001 - 7.5.1, 8.4.2, 8.4.3, 8.5.2, 8.6 + MDSAP - Australia - TG(MD)R Sch1 P1 2, Sch3 P1 </w:t>
            </w:r>
            <w:r>
              <w:rPr>
                <w:rFonts w:ascii="ArialMT" w:hAnsi="ArialMT" w:eastAsia="ArialMT"/>
                <w:b w:val="0"/>
                <w:i w:val="0"/>
                <w:color w:val="000000"/>
                <w:sz w:val="12"/>
              </w:rPr>
              <w:t xml:space="preserve">Cl1.4(5)(d) + MDSAP - Brazil - RDC ANVISA 16/2013: 5.3.1, 5.3.2, 5.3.3, 5.3.4, 9.2 + MDSAP - Japan - MO169: 6, 39, 47, 58, 59 + MDSAP - USA - 21 CFR </w:t>
            </w:r>
            <w:r>
              <w:rPr>
                <w:rFonts w:ascii="ArialMT" w:hAnsi="ArialMT" w:eastAsia="ArialMT"/>
                <w:b w:val="0"/>
                <w:i w:val="0"/>
                <w:color w:val="000000"/>
                <w:sz w:val="12"/>
              </w:rPr>
              <w:t xml:space="preserve">820.80, 820.250(b) + MDR - Article  10.9 ¶3 (m), Annex IX 2.2 ¶2 (b2, e); Annex XI 6.2 ¶2, 12 ¶1  + MDD - Annex II (3.2), Annex V (3.2), Annex VI (3.2)" </w:t>
            </w:r>
            <w:r>
              <w:rPr>
                <w:rFonts w:ascii="ArialMT" w:hAnsi="ArialMT" w:eastAsia="ArialMT"/>
                <w:b w:val="0"/>
                <w:i w:val="0"/>
                <w:color w:val="000000"/>
                <w:sz w:val="12"/>
              </w:rPr>
              <w:t xml:space="preserve">"Production and Service Controls: Identification, Control, and Disposition of Nonconforming Products (MDSAP Chapter 6, Task 22, Site: 10578); </w:t>
            </w:r>
            <w:r>
              <w:br/>
            </w:r>
            <w:r>
              <w:rPr>
                <w:rFonts w:ascii="ArialMT" w:hAnsi="ArialMT" w:eastAsia="ArialMT"/>
                <w:b w:val="0"/>
                <w:i w:val="0"/>
                <w:color w:val="000000"/>
                <w:sz w:val="12"/>
              </w:rPr>
              <w:t xml:space="preserve">(DIN)(EN) ISO 13485 - 7.5.8, 8.3 +  (DIN)(EN) ISO 9001 - 8.5.2, 8.7 + MDSAP - Australia - TG(MD)R Sch1 P1 2, Sch3 P1 Cl1.4(5)(b) + MDSAP - Brazil - RDC </w:t>
            </w:r>
            <w:r>
              <w:rPr>
                <w:rFonts w:ascii="ArialMT" w:hAnsi="ArialMT" w:eastAsia="ArialMT"/>
                <w:b w:val="0"/>
                <w:i w:val="0"/>
                <w:color w:val="000000"/>
                <w:sz w:val="12"/>
              </w:rPr>
              <w:t xml:space="preserve">ANVISA 16/2013: 6.5.1, 6.5.2 + MDSAP - Japan - MO169: 47, 60-1, 60-2, 60-3, 60-4; [Old: 47, 50, 60] + MDSAP - USA - 21 CFR 820.60, 820.90(a), 820.86, </w:t>
            </w:r>
            <w:r>
              <w:rPr>
                <w:rFonts w:ascii="ArialMT" w:hAnsi="ArialMT" w:eastAsia="ArialMT"/>
                <w:b w:val="0"/>
                <w:i w:val="0"/>
                <w:color w:val="000000"/>
                <w:sz w:val="12"/>
              </w:rPr>
              <w:t xml:space="preserve">820.100(a) + MDR - Article  10.9 ¶3 (k), 10.12; Annex IX 2.2 ¶2 (b2); Annex XI 6.2 ¶2, 12 ¶1 + MDD - Annex II (3.2), Annex V (3.2), Annex VI (3.2)" </w:t>
            </w:r>
          </w:p>
        </w:tc>
      </w:tr>
      <w:tr>
        <w:trPr>
          <w:trHeight w:hRule="exact" w:val="5344"/>
        </w:trPr>
        <w:tc>
          <w:tcPr>
            <w:tcW w:type="dxa" w:w="1276"/>
            <w:tcBorders>
              <w:top w:sz="4.0" w:val="single" w:color="#000000"/>
              <w:end w:sz="4.0" w:val="single" w:color="#000000"/>
            </w:tcBorders>
            <w:tcMar>
              <w:start w:w="0" w:type="dxa"/>
              <w:end w:w="0" w:type="dxa"/>
            </w:tcMar>
          </w:tcPr>
          <w:p>
            <w:pPr>
              <w:autoSpaceDN w:val="0"/>
              <w:autoSpaceDE w:val="0"/>
              <w:widowControl/>
              <w:spacing w:line="184" w:lineRule="exact" w:before="36" w:after="0"/>
              <w:ind w:left="108" w:right="0" w:firstLine="0"/>
              <w:jc w:val="left"/>
            </w:pPr>
            <w:r>
              <w:rPr>
                <w:rFonts w:ascii="ArialMT" w:hAnsi="ArialMT" w:eastAsia="ArialMT"/>
                <w:b w:val="0"/>
                <w:i w:val="0"/>
                <w:color w:val="000000"/>
                <w:sz w:val="16"/>
              </w:rPr>
              <w:t xml:space="preserve">Brief </w:t>
            </w:r>
            <w:r>
              <w:br/>
            </w:r>
            <w:r>
              <w:rPr>
                <w:rFonts w:ascii="ArialMT" w:hAnsi="ArialMT" w:eastAsia="ArialMT"/>
                <w:b w:val="0"/>
                <w:i w:val="0"/>
                <w:color w:val="000000"/>
                <w:sz w:val="16"/>
              </w:rPr>
              <w:t xml:space="preserve">description of </w:t>
            </w:r>
            <w:r>
              <w:rPr>
                <w:rFonts w:ascii="ArialMT" w:hAnsi="ArialMT" w:eastAsia="ArialMT"/>
                <w:b w:val="0"/>
                <w:i w:val="0"/>
                <w:color w:val="000000"/>
                <w:sz w:val="16"/>
              </w:rPr>
              <w:t xml:space="preserve">processes or </w:t>
            </w:r>
            <w:r>
              <w:br/>
            </w:r>
            <w:r>
              <w:rPr>
                <w:rFonts w:ascii="ArialMT" w:hAnsi="ArialMT" w:eastAsia="ArialMT"/>
                <w:b w:val="0"/>
                <w:i w:val="0"/>
                <w:color w:val="000000"/>
                <w:sz w:val="16"/>
              </w:rPr>
              <w:t xml:space="preserve">activities </w:t>
            </w:r>
            <w:r>
              <w:br/>
            </w:r>
            <w:r>
              <w:rPr>
                <w:rFonts w:ascii="ArialMT" w:hAnsi="ArialMT" w:eastAsia="ArialMT"/>
                <w:b w:val="0"/>
                <w:i w:val="0"/>
                <w:color w:val="000000"/>
                <w:sz w:val="16"/>
              </w:rPr>
              <w:t xml:space="preserve">evaluated to </w:t>
            </w:r>
            <w:r>
              <w:br/>
            </w:r>
            <w:r>
              <w:rPr>
                <w:rFonts w:ascii="ArialMT" w:hAnsi="ArialMT" w:eastAsia="ArialMT"/>
                <w:b w:val="0"/>
                <w:i w:val="0"/>
                <w:color w:val="000000"/>
                <w:sz w:val="16"/>
              </w:rPr>
              <w:t xml:space="preserve">demonstrate </w:t>
            </w:r>
            <w:r>
              <w:br/>
            </w:r>
            <w:r>
              <w:rPr>
                <w:rFonts w:ascii="ArialMT" w:hAnsi="ArialMT" w:eastAsia="ArialMT"/>
                <w:b w:val="0"/>
                <w:i w:val="0"/>
                <w:color w:val="000000"/>
                <w:sz w:val="16"/>
              </w:rPr>
              <w:t xml:space="preserve">what was </w:t>
            </w:r>
            <w:r>
              <w:br/>
            </w:r>
            <w:r>
              <w:rPr>
                <w:rFonts w:ascii="ArialMT" w:hAnsi="ArialMT" w:eastAsia="ArialMT"/>
                <w:b w:val="0"/>
                <w:i w:val="0"/>
                <w:color w:val="000000"/>
                <w:sz w:val="16"/>
              </w:rPr>
              <w:t xml:space="preserve">audited related </w:t>
            </w:r>
            <w:r>
              <w:rPr>
                <w:rFonts w:ascii="ArialMT" w:hAnsi="ArialMT" w:eastAsia="ArialMT"/>
                <w:b w:val="0"/>
                <w:i w:val="0"/>
                <w:color w:val="000000"/>
                <w:sz w:val="16"/>
              </w:rPr>
              <w:t xml:space="preserve">to the listed </w:t>
            </w:r>
            <w:r>
              <w:br/>
            </w:r>
            <w:r>
              <w:rPr>
                <w:rFonts w:ascii="ArialMT" w:hAnsi="ArialMT" w:eastAsia="ArialMT"/>
                <w:b w:val="0"/>
                <w:i w:val="0"/>
                <w:color w:val="000000"/>
                <w:sz w:val="16"/>
              </w:rPr>
              <w:t xml:space="preserve">key QMS </w:t>
            </w:r>
            <w:r>
              <w:br/>
            </w:r>
            <w:r>
              <w:rPr>
                <w:rFonts w:ascii="ArialMT" w:hAnsi="ArialMT" w:eastAsia="ArialMT"/>
                <w:b w:val="0"/>
                <w:i w:val="0"/>
                <w:color w:val="000000"/>
                <w:sz w:val="16"/>
              </w:rPr>
              <w:t xml:space="preserve">documents </w:t>
            </w:r>
            <w:r>
              <w:br/>
            </w:r>
            <w:r>
              <w:rPr>
                <w:rFonts w:ascii="ArialMT" w:hAnsi="ArialMT" w:eastAsia="ArialMT"/>
                <w:b w:val="0"/>
                <w:i w:val="0"/>
                <w:color w:val="000000"/>
                <w:sz w:val="16"/>
              </w:rPr>
              <w:t xml:space="preserve">and records </w:t>
            </w:r>
            <w:r>
              <w:br/>
            </w: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below </w:t>
            </w:r>
            <w:r>
              <w:br/>
            </w:r>
            <w:r>
              <w:rPr>
                <w:rFonts w:ascii="ArialMT" w:hAnsi="ArialMT" w:eastAsia="ArialMT"/>
                <w:b w:val="0"/>
                <w:i w:val="0"/>
                <w:color w:val="000000"/>
                <w:sz w:val="16"/>
              </w:rPr>
              <w:t xml:space="preserve">considering </w:t>
            </w:r>
            <w:r>
              <w:br/>
            </w:r>
            <w:r>
              <w:rPr>
                <w:rFonts w:ascii="ArialMT" w:hAnsi="ArialMT" w:eastAsia="ArialMT"/>
                <w:b w:val="0"/>
                <w:i w:val="0"/>
                <w:color w:val="000000"/>
                <w:sz w:val="16"/>
              </w:rPr>
              <w:t xml:space="preserve">inputs, </w:t>
            </w:r>
            <w:r>
              <w:br/>
            </w:r>
            <w:r>
              <w:rPr>
                <w:rFonts w:ascii="ArialMT" w:hAnsi="ArialMT" w:eastAsia="ArialMT"/>
                <w:b w:val="0"/>
                <w:i w:val="0"/>
                <w:color w:val="000000"/>
                <w:sz w:val="16"/>
              </w:rPr>
              <w:t xml:space="preserve">outputs, and </w:t>
            </w:r>
            <w:r>
              <w:br/>
            </w:r>
            <w:r>
              <w:rPr>
                <w:rFonts w:ascii="ArialMT" w:hAnsi="ArialMT" w:eastAsia="ArialMT"/>
                <w:b w:val="0"/>
                <w:i w:val="0"/>
                <w:color w:val="000000"/>
                <w:sz w:val="16"/>
              </w:rPr>
              <w:t xml:space="preserve">measures </w:t>
            </w: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2160" w:firstLine="0"/>
              <w:jc w:val="left"/>
            </w:pPr>
            <w:r>
              <w:rPr>
                <w:rFonts w:ascii="ArialMT" w:hAnsi="ArialMT" w:eastAsia="ArialMT"/>
                <w:b w:val="0"/>
                <w:i w:val="0"/>
                <w:color w:val="000000"/>
                <w:sz w:val="16"/>
              </w:rPr>
              <w:t xml:space="preserve">AMBIA Medical Supply Units Manufacturing Line </w:t>
            </w:r>
            <w:r>
              <w:br/>
            </w:r>
            <w:r>
              <w:rPr>
                <w:rFonts w:ascii="ArialMT" w:hAnsi="ArialMT" w:eastAsia="ArialMT"/>
                <w:b w:val="0"/>
                <w:i w:val="0"/>
                <w:color w:val="000000"/>
                <w:sz w:val="16"/>
              </w:rPr>
              <w:t xml:space="preserve">6 Order manager </w:t>
            </w:r>
            <w:r>
              <w:br/>
            </w:r>
            <w:r>
              <w:rPr>
                <w:rFonts w:ascii="ArialMT" w:hAnsi="ArialMT" w:eastAsia="ArialMT"/>
                <w:b w:val="0"/>
                <w:i w:val="0"/>
                <w:color w:val="000000"/>
                <w:sz w:val="16"/>
              </w:rPr>
              <w:t xml:space="preserve">6 Admin for 2 Lines </w:t>
            </w:r>
            <w:r>
              <w:br/>
            </w:r>
            <w:r>
              <w:rPr>
                <w:rFonts w:ascii="ArialMT" w:hAnsi="ArialMT" w:eastAsia="ArialMT"/>
                <w:b w:val="0"/>
                <w:i w:val="0"/>
                <w:color w:val="000000"/>
                <w:sz w:val="16"/>
              </w:rPr>
              <w:t xml:space="preserve">14 HC Technische Klärer (Product Engineering) </w:t>
            </w:r>
            <w:r>
              <w:br/>
            </w:r>
            <w:r>
              <w:rPr>
                <w:rFonts w:ascii="ArialMT" w:hAnsi="ArialMT" w:eastAsia="ArialMT"/>
                <w:b w:val="0"/>
                <w:i w:val="0"/>
                <w:color w:val="000000"/>
                <w:sz w:val="16"/>
              </w:rPr>
              <w:t xml:space="preserve">4 CAD Zeichnerinnen </w:t>
            </w:r>
            <w:r>
              <w:br/>
            </w:r>
            <w:r>
              <w:rPr>
                <w:rFonts w:ascii="ArialMT" w:hAnsi="ArialMT" w:eastAsia="ArialMT"/>
                <w:b w:val="0"/>
                <w:i w:val="0"/>
                <w:color w:val="000000"/>
                <w:sz w:val="16"/>
              </w:rPr>
              <w:t xml:space="preserve">28 Employees Light, Gas management Systems + Components, Arbeitsplatzkomponenten </w:t>
            </w:r>
            <w:r>
              <w:rPr>
                <w:rFonts w:ascii="ArialMT" w:hAnsi="ArialMT" w:eastAsia="ArialMT"/>
                <w:b w:val="0"/>
                <w:i w:val="0"/>
                <w:color w:val="000000"/>
                <w:sz w:val="16"/>
              </w:rPr>
              <w:t xml:space="preserve">94 Employees Supply Units </w:t>
            </w:r>
          </w:p>
          <w:p>
            <w:pPr>
              <w:autoSpaceDN w:val="0"/>
              <w:autoSpaceDE w:val="0"/>
              <w:widowControl/>
              <w:spacing w:line="184" w:lineRule="exact" w:before="184" w:after="0"/>
              <w:ind w:left="100" w:right="1584" w:firstLine="0"/>
              <w:jc w:val="left"/>
            </w:pPr>
            <w:r>
              <w:rPr>
                <w:rFonts w:ascii="ArialMT" w:hAnsi="ArialMT" w:eastAsia="ArialMT"/>
                <w:b w:val="0"/>
                <w:i w:val="0"/>
                <w:color w:val="000000"/>
                <w:sz w:val="16"/>
              </w:rPr>
              <w:t xml:space="preserve">Pull-Process: Sales defines priorities </w:t>
            </w:r>
            <w:r>
              <w:br/>
            </w:r>
            <w:r>
              <w:rPr>
                <w:rFonts w:ascii="ArialMT" w:hAnsi="ArialMT" w:eastAsia="ArialMT"/>
                <w:b w:val="0"/>
                <w:i w:val="0"/>
                <w:color w:val="000000"/>
                <w:sz w:val="16"/>
              </w:rPr>
              <w:t xml:space="preserve">3D-Tool Part of the Production processes (input) </w:t>
            </w:r>
            <w:r>
              <w:br/>
            </w:r>
            <w:r>
              <w:rPr>
                <w:rFonts w:ascii="ArialMT" w:hAnsi="ArialMT" w:eastAsia="ArialMT"/>
                <w:b w:val="0"/>
                <w:i w:val="0"/>
                <w:color w:val="000000"/>
                <w:sz w:val="16"/>
              </w:rPr>
              <w:t xml:space="preserve">Delivery Reliability is crucial, since most deliveries have to align with Hospital (re)building projects. </w:t>
            </w:r>
          </w:p>
          <w:p>
            <w:pPr>
              <w:autoSpaceDN w:val="0"/>
              <w:autoSpaceDE w:val="0"/>
              <w:widowControl/>
              <w:spacing w:line="184" w:lineRule="exact" w:before="36" w:after="0"/>
              <w:ind w:left="100" w:right="4320" w:firstLine="0"/>
              <w:jc w:val="left"/>
            </w:pPr>
            <w:r>
              <w:rPr>
                <w:rFonts w:ascii="ArialMT" w:hAnsi="ArialMT" w:eastAsia="ArialMT"/>
                <w:b w:val="0"/>
                <w:i w:val="0"/>
                <w:color w:val="000000"/>
                <w:sz w:val="16"/>
              </w:rPr>
              <w:t xml:space="preserve">Medical Supply Units (Production Capacity &gt;10.000 p.a.) </w:t>
            </w:r>
            <w:r>
              <w:br/>
            </w:r>
            <w:r>
              <w:rPr>
                <w:rFonts w:ascii="ArialMT" w:hAnsi="ArialMT" w:eastAsia="ArialMT"/>
                <w:b w:val="0"/>
                <w:i w:val="0"/>
                <w:color w:val="000000"/>
                <w:sz w:val="16"/>
              </w:rPr>
              <w:t xml:space="preserve">Medical Lighting Systems (Production Capacity &gt;6.000 p.a.) </w:t>
            </w:r>
            <w:r>
              <w:br/>
            </w:r>
            <w:r>
              <w:rPr>
                <w:rFonts w:ascii="ArialMT" w:hAnsi="ArialMT" w:eastAsia="ArialMT"/>
                <w:b w:val="0"/>
                <w:i w:val="0"/>
                <w:color w:val="000000"/>
                <w:sz w:val="16"/>
              </w:rPr>
              <w:t xml:space="preserve">Gas Supply Units (Production Capacity &gt;200.000 p.a.) </w:t>
            </w:r>
            <w:r>
              <w:br/>
            </w:r>
            <w:r>
              <w:rPr>
                <w:rFonts w:ascii="ArialMT" w:hAnsi="ArialMT" w:eastAsia="ArialMT"/>
                <w:b w:val="0"/>
                <w:i w:val="0"/>
                <w:color w:val="000000"/>
                <w:sz w:val="16"/>
              </w:rPr>
              <w:t xml:space="preserve">Production Planning Heijunka-Board </w:t>
            </w:r>
            <w:r>
              <w:br/>
            </w:r>
            <w:r>
              <w:rPr>
                <w:rFonts w:ascii="ArialMT" w:hAnsi="ArialMT" w:eastAsia="ArialMT"/>
                <w:b w:val="0"/>
                <w:i w:val="0"/>
                <w:color w:val="000000"/>
                <w:sz w:val="16"/>
              </w:rPr>
              <w:t xml:space="preserve">Durchlaufzeit pro Ambia ca. 6-20 Std. </w:t>
            </w:r>
          </w:p>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Dräger Interservice is internal and external Logistics Servoice Provider (Material Supply and shipping) </w:t>
            </w:r>
            <w:r>
              <w:br/>
            </w:r>
            <w:r>
              <w:rPr>
                <w:rFonts w:ascii="ArialMT" w:hAnsi="ArialMT" w:eastAsia="ArialMT"/>
                <w:b w:val="0"/>
                <w:i w:val="0"/>
                <w:color w:val="000000"/>
                <w:sz w:val="16"/>
              </w:rPr>
              <w:t xml:space="preserve">Interservice checks Goods to be shipped for completeness, Drägerwerk checks for Conformity/Merkmalsausprägung </w:t>
            </w:r>
            <w:r>
              <w:rPr>
                <w:rFonts w:ascii="ArialMT" w:hAnsi="ArialMT" w:eastAsia="ArialMT"/>
                <w:b w:val="0"/>
                <w:i w:val="0"/>
                <w:color w:val="000000"/>
                <w:sz w:val="16"/>
              </w:rPr>
              <w:t xml:space="preserve">3D-Planner </w:t>
            </w:r>
            <w:r>
              <w:rPr>
                <w:rFonts w:ascii="Wingdings" w:hAnsi="Wingdings" w:eastAsia="Wingdings"/>
                <w:b w:val="0"/>
                <w:i w:val="0"/>
                <w:color w:val="000000"/>
                <w:sz w:val="16"/>
              </w:rPr>
              <w:t>➔</w:t>
            </w:r>
            <w:r>
              <w:rPr>
                <w:rFonts w:ascii="ArialMT" w:hAnsi="ArialMT" w:eastAsia="ArialMT"/>
                <w:b w:val="0"/>
                <w:i w:val="0"/>
                <w:color w:val="000000"/>
                <w:sz w:val="16"/>
              </w:rPr>
              <w:t xml:space="preserve"> Technische Klärung (regulatory, technische Machbarkeit) </w:t>
            </w:r>
            <w:r>
              <w:rPr>
                <w:rFonts w:ascii="Wingdings" w:hAnsi="Wingdings" w:eastAsia="Wingdings"/>
                <w:b w:val="0"/>
                <w:i w:val="0"/>
                <w:color w:val="000000"/>
                <w:sz w:val="16"/>
              </w:rPr>
              <w:t>➔</w:t>
            </w:r>
            <w:r>
              <w:rPr>
                <w:rFonts w:ascii="ArialMT" w:hAnsi="ArialMT" w:eastAsia="ArialMT"/>
                <w:b w:val="0"/>
                <w:i w:val="0"/>
                <w:color w:val="000000"/>
                <w:sz w:val="16"/>
              </w:rPr>
              <w:t xml:space="preserve"> Angebot </w:t>
            </w:r>
          </w:p>
          <w:p>
            <w:pPr>
              <w:autoSpaceDN w:val="0"/>
              <w:autoSpaceDE w:val="0"/>
              <w:widowControl/>
              <w:spacing w:line="184" w:lineRule="exact" w:before="182" w:after="0"/>
              <w:ind w:left="100" w:right="144" w:firstLine="0"/>
              <w:jc w:val="left"/>
            </w:pPr>
            <w:r>
              <w:rPr>
                <w:rFonts w:ascii="ArialMT" w:hAnsi="ArialMT" w:eastAsia="ArialMT"/>
                <w:b w:val="0"/>
                <w:i w:val="0"/>
                <w:color w:val="000000"/>
                <w:sz w:val="16"/>
              </w:rPr>
              <w:t xml:space="preserve">PSC-1 Planning of production and service process </w:t>
            </w:r>
            <w:r>
              <w:br/>
            </w:r>
            <w:r>
              <w:rPr>
                <w:rFonts w:ascii="ArialMT" w:hAnsi="ArialMT" w:eastAsia="ArialMT"/>
                <w:b w:val="0"/>
                <w:i w:val="0"/>
                <w:color w:val="000000"/>
                <w:sz w:val="16"/>
              </w:rPr>
              <w:t xml:space="preserve">Verified that the product realization processes are planned, including any necessary controls, controlled conditions, and </w:t>
            </w:r>
            <w:r>
              <w:rPr>
                <w:rFonts w:ascii="ArialMT" w:hAnsi="ArialMT" w:eastAsia="ArialMT"/>
                <w:b w:val="0"/>
                <w:i w:val="0"/>
                <w:color w:val="000000"/>
                <w:sz w:val="16"/>
              </w:rPr>
              <w:t xml:space="preserve">risk management activities required for the product to meet the specified or intended uses, the statutory and regulatory </w:t>
            </w:r>
            <w:r>
              <w:rPr>
                <w:rFonts w:ascii="ArialMT" w:hAnsi="ArialMT" w:eastAsia="ArialMT"/>
                <w:b w:val="0"/>
                <w:i w:val="0"/>
                <w:color w:val="000000"/>
                <w:sz w:val="16"/>
              </w:rPr>
              <w:t xml:space="preserve">requirements related to the product, and (when applicable) unique device identifier requirements. </w:t>
            </w:r>
          </w:p>
          <w:p>
            <w:pPr>
              <w:autoSpaceDN w:val="0"/>
              <w:autoSpaceDE w:val="0"/>
              <w:widowControl/>
              <w:spacing w:line="184" w:lineRule="exact" w:before="38" w:after="0"/>
              <w:ind w:left="100" w:right="576" w:firstLine="0"/>
              <w:jc w:val="left"/>
            </w:pPr>
            <w:r>
              <w:rPr>
                <w:rFonts w:ascii="ArialMT" w:hAnsi="ArialMT" w:eastAsia="ArialMT"/>
                <w:b w:val="0"/>
                <w:i w:val="0"/>
                <w:color w:val="000000"/>
                <w:sz w:val="16"/>
              </w:rPr>
              <w:t xml:space="preserve">Confirmed that the planning of product realization is consistent with the requirements of the other processes of the </w:t>
            </w:r>
            <w:r>
              <w:rPr>
                <w:rFonts w:ascii="ArialMT" w:hAnsi="ArialMT" w:eastAsia="ArialMT"/>
                <w:b w:val="0"/>
                <w:i w:val="0"/>
                <w:color w:val="000000"/>
                <w:sz w:val="16"/>
              </w:rPr>
              <w:t xml:space="preserve">quality management system and performed in consideration of the quality objectives. </w:t>
            </w:r>
          </w:p>
          <w:p>
            <w:pPr>
              <w:autoSpaceDN w:val="0"/>
              <w:autoSpaceDE w:val="0"/>
              <w:widowControl/>
              <w:spacing w:line="184" w:lineRule="exact" w:before="170" w:after="0"/>
              <w:ind w:left="100" w:right="5184" w:firstLine="0"/>
              <w:jc w:val="left"/>
            </w:pPr>
            <w:r>
              <w:rPr>
                <w:rFonts w:ascii="ArialMT" w:hAnsi="ArialMT" w:eastAsia="ArialMT"/>
                <w:b w:val="0"/>
                <w:i w:val="0"/>
                <w:color w:val="000000"/>
                <w:sz w:val="16"/>
              </w:rPr>
              <w:t xml:space="preserve">Risk management in production process </w:t>
            </w:r>
            <w:r>
              <w:br/>
            </w:r>
            <w:r>
              <w:rPr>
                <w:rFonts w:ascii="ArialMT" w:hAnsi="ArialMT" w:eastAsia="ArialMT"/>
                <w:b w:val="0"/>
                <w:i w:val="0"/>
                <w:color w:val="000000"/>
                <w:sz w:val="16"/>
              </w:rPr>
              <w:t xml:space="preserve">Risk assessment Table Ambia 11175385 rev. 01 </w:t>
            </w:r>
          </w:p>
        </w:tc>
      </w:tr>
    </w:tbl>
    <w:p>
      <w:pPr>
        <w:autoSpaceDN w:val="0"/>
        <w:autoSpaceDE w:val="0"/>
        <w:widowControl/>
        <w:spacing w:line="12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63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77" name="Picture 77"/>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(Revalstraße/Ambia) </w:t>
            </w:r>
          </w:p>
        </w:tc>
      </w:tr>
      <w:tr>
        <w:trPr>
          <w:trHeight w:hRule="exact" w:val="14006"/>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Hazardous Situation RM-SUS 4178 Contamination of parts in contact to the gas flow during transport, storage, </w:t>
            </w:r>
            <w:r>
              <w:rPr>
                <w:rFonts w:ascii="ArialMT" w:hAnsi="ArialMT" w:eastAsia="ArialMT"/>
                <w:b w:val="0"/>
                <w:i w:val="0"/>
                <w:color w:val="000000"/>
                <w:sz w:val="16"/>
              </w:rPr>
              <w:t xml:space="preserve">production, installation and service </w:t>
            </w:r>
            <w:r>
              <w:br/>
            </w:r>
            <w:r>
              <w:rPr>
                <w:rFonts w:ascii="ArialMT" w:hAnsi="ArialMT" w:eastAsia="ArialMT"/>
                <w:b w:val="0"/>
                <w:i w:val="0"/>
                <w:color w:val="000000"/>
                <w:sz w:val="16"/>
              </w:rPr>
              <w:t xml:space="preserve">Risk Control Measures </w:t>
            </w:r>
            <w:r>
              <w:br/>
            </w:r>
            <w:r>
              <w:rPr>
                <w:rFonts w:ascii="ArialMT" w:hAnsi="ArialMT" w:eastAsia="ArialMT"/>
                <w:b w:val="0"/>
                <w:i w:val="0"/>
                <w:color w:val="000000"/>
                <w:sz w:val="16"/>
              </w:rPr>
              <w:t xml:space="preserve">RCM RM_SUS_4869 Production: gas leading hoses must be packed clean and free from impurity, protected against </w:t>
            </w:r>
            <w:r>
              <w:rPr>
                <w:rFonts w:ascii="ArialMT" w:hAnsi="ArialMT" w:eastAsia="ArialMT"/>
                <w:b w:val="0"/>
                <w:i w:val="0"/>
                <w:color w:val="000000"/>
                <w:sz w:val="16"/>
              </w:rPr>
              <w:t xml:space="preserve">contamination (Hoses Ends must be sealed) </w:t>
            </w:r>
            <w:r>
              <w:br/>
            </w:r>
            <w:r>
              <w:rPr>
                <w:rFonts w:ascii="ArialMT" w:hAnsi="ArialMT" w:eastAsia="ArialMT"/>
                <w:b w:val="0"/>
                <w:i w:val="0"/>
                <w:color w:val="000000"/>
                <w:sz w:val="16"/>
              </w:rPr>
              <w:t xml:space="preserve">RCM_SUS_4910 Production: Gas hoses shall be visibiliy checekd by an incoming inspection </w:t>
            </w:r>
            <w:r>
              <w:br/>
            </w:r>
            <w:r>
              <w:rPr>
                <w:rFonts w:ascii="ArialMT" w:hAnsi="ArialMT" w:eastAsia="ArialMT"/>
                <w:b w:val="0"/>
                <w:i w:val="0"/>
                <w:color w:val="000000"/>
                <w:sz w:val="16"/>
              </w:rPr>
              <w:t xml:space="preserve">RCM_SUS_5417 Production FMEA shall evaluate the risk of soiling hoses or tubes during production. </w:t>
            </w:r>
          </w:p>
          <w:p>
            <w:pPr>
              <w:autoSpaceDN w:val="0"/>
              <w:autoSpaceDE w:val="0"/>
              <w:widowControl/>
              <w:spacing w:line="186" w:lineRule="exact" w:before="0" w:after="0"/>
              <w:ind w:left="100" w:right="288" w:firstLine="0"/>
              <w:jc w:val="left"/>
            </w:pPr>
            <w:r>
              <w:rPr>
                <w:rFonts w:ascii="ArialMT" w:hAnsi="ArialMT" w:eastAsia="ArialMT"/>
                <w:b w:val="0"/>
                <w:i w:val="0"/>
                <w:color w:val="000000"/>
                <w:sz w:val="16"/>
              </w:rPr>
              <w:t xml:space="preserve">RCM_SUS_5515 Warnig in Service Instructions “Gas and electrical installations may only be carried out by trained </w:t>
            </w:r>
            <w:r>
              <w:rPr>
                <w:rFonts w:ascii="ArialMT" w:hAnsi="ArialMT" w:eastAsia="ArialMT"/>
                <w:b w:val="0"/>
                <w:i w:val="0"/>
                <w:color w:val="000000"/>
                <w:sz w:val="16"/>
              </w:rPr>
              <w:t xml:space="preserve">service personell; Do not allow any contamination (especially oil, grease, or flammable liquids) into the lines or in the </w:t>
            </w:r>
            <w:r>
              <w:rPr>
                <w:rFonts w:ascii="ArialMT" w:hAnsi="ArialMT" w:eastAsia="ArialMT"/>
                <w:b w:val="0"/>
                <w:i w:val="0"/>
                <w:color w:val="000000"/>
                <w:sz w:val="16"/>
              </w:rPr>
              <w:t xml:space="preserve">terminal unit.” </w:t>
            </w:r>
          </w:p>
          <w:p>
            <w:pPr>
              <w:autoSpaceDN w:val="0"/>
              <w:autoSpaceDE w:val="0"/>
              <w:widowControl/>
              <w:spacing w:line="190" w:lineRule="exact" w:before="180" w:after="0"/>
              <w:ind w:left="100" w:right="432" w:firstLine="0"/>
              <w:jc w:val="left"/>
            </w:pPr>
            <w:r>
              <w:rPr>
                <w:rFonts w:ascii="ArialMT" w:hAnsi="ArialMT" w:eastAsia="ArialMT"/>
                <w:b w:val="0"/>
                <w:i w:val="0"/>
                <w:color w:val="000000"/>
                <w:sz w:val="16"/>
              </w:rPr>
              <w:t xml:space="preserve">United States (FDA): </w:t>
            </w:r>
            <w:r>
              <w:br/>
            </w:r>
            <w:r>
              <w:rPr>
                <w:rFonts w:ascii="ArialMT" w:hAnsi="ArialMT" w:eastAsia="ArialMT"/>
                <w:b w:val="0"/>
                <w:i w:val="0"/>
                <w:color w:val="000000"/>
                <w:sz w:val="16"/>
              </w:rPr>
              <w:t xml:space="preserve">DWAG PQ2140 : International Labeling Requirements </w:t>
            </w:r>
            <w:r>
              <w:rPr>
                <w:rFonts w:ascii="Cambria Math" w:hAnsi="Cambria Math" w:eastAsia="Cambria Math"/>
                <w:b w:val="0"/>
                <w:i w:val="0"/>
                <w:color w:val="000000"/>
                <w:sz w:val="16"/>
              </w:rPr>
              <w:t>‐</w:t>
            </w:r>
            <w:r>
              <w:rPr>
                <w:rFonts w:ascii="ArialMT" w:hAnsi="ArialMT" w:eastAsia="ArialMT"/>
                <w:b w:val="0"/>
                <w:i w:val="0"/>
                <w:color w:val="000000"/>
                <w:sz w:val="16"/>
              </w:rPr>
              <w:t xml:space="preserve"> for Medical Devices DWAG PQ2140</w:t>
            </w:r>
            <w:r>
              <w:rPr>
                <w:rFonts w:ascii="Cambria Math" w:hAnsi="Cambria Math" w:eastAsia="Cambria Math"/>
                <w:b w:val="0"/>
                <w:i w:val="0"/>
                <w:color w:val="000000"/>
                <w:sz w:val="16"/>
              </w:rPr>
              <w:t>‐</w:t>
            </w:r>
            <w:r>
              <w:rPr>
                <w:rFonts w:ascii="ArialMT" w:hAnsi="ArialMT" w:eastAsia="ArialMT"/>
                <w:b w:val="0"/>
                <w:i w:val="0"/>
                <w:color w:val="000000"/>
                <w:sz w:val="16"/>
              </w:rPr>
              <w:t>en</w:t>
            </w:r>
            <w:r>
              <w:rPr>
                <w:rFonts w:ascii="Cambria Math" w:hAnsi="Cambria Math" w:eastAsia="Cambria Math"/>
                <w:b w:val="0"/>
                <w:i w:val="0"/>
                <w:color w:val="000000"/>
                <w:sz w:val="16"/>
              </w:rPr>
              <w:t>‐</w:t>
            </w:r>
            <w:r>
              <w:rPr>
                <w:rFonts w:ascii="ArialMT" w:hAnsi="ArialMT" w:eastAsia="ArialMT"/>
                <w:b w:val="0"/>
                <w:i w:val="0"/>
                <w:color w:val="000000"/>
                <w:sz w:val="16"/>
              </w:rPr>
              <w:t xml:space="preserve">04.00 , Rev. 04.00 </w:t>
            </w:r>
            <w:r>
              <w:rPr>
                <w:rFonts w:ascii="ArialMT" w:hAnsi="ArialMT" w:eastAsia="ArialMT"/>
                <w:b w:val="0"/>
                <w:i w:val="0"/>
                <w:color w:val="000000"/>
                <w:sz w:val="16"/>
              </w:rPr>
              <w:t>DEMF SC6440: Labeling DEMF</w:t>
            </w:r>
            <w:r>
              <w:rPr>
                <w:rFonts w:ascii="MS Mincho" w:hAnsi="MS Mincho" w:eastAsia="MS Mincho"/>
                <w:b w:val="0"/>
                <w:i w:val="0"/>
                <w:color w:val="000000"/>
                <w:sz w:val="16"/>
              </w:rPr>
              <w:t>‐</w:t>
            </w:r>
            <w:r>
              <w:rPr>
                <w:rFonts w:ascii="ArialMT" w:hAnsi="ArialMT" w:eastAsia="ArialMT"/>
                <w:b w:val="0"/>
                <w:i w:val="0"/>
                <w:color w:val="000000"/>
                <w:sz w:val="16"/>
              </w:rPr>
              <w:t>SC6440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 , Rev. 0 </w:t>
            </w:r>
          </w:p>
          <w:p>
            <w:pPr>
              <w:autoSpaceDN w:val="0"/>
              <w:autoSpaceDE w:val="0"/>
              <w:widowControl/>
              <w:spacing w:line="184" w:lineRule="exact" w:before="198" w:after="0"/>
              <w:ind w:left="100" w:right="144" w:firstLine="0"/>
              <w:jc w:val="left"/>
            </w:pPr>
            <w:r>
              <w:rPr>
                <w:rFonts w:ascii="ArialMT" w:hAnsi="ArialMT" w:eastAsia="ArialMT"/>
                <w:b w:val="0"/>
                <w:i w:val="0"/>
                <w:color w:val="000000"/>
                <w:sz w:val="16"/>
              </w:rPr>
              <w:t xml:space="preserve">PSC-2 Selection of production and service process(es) </w:t>
            </w:r>
            <w:r>
              <w:br/>
            </w:r>
            <w:r>
              <w:rPr>
                <w:rFonts w:ascii="ArialMT" w:hAnsi="ArialMT" w:eastAsia="ArialMT"/>
                <w:b w:val="0"/>
                <w:i w:val="0"/>
                <w:color w:val="000000"/>
                <w:sz w:val="16"/>
              </w:rPr>
              <w:t xml:space="preserve">Complete Production has been audited including several processes that directly impact the ability of the device to meet </w:t>
            </w:r>
            <w:r>
              <w:rPr>
                <w:rFonts w:ascii="ArialMT" w:hAnsi="ArialMT" w:eastAsia="ArialMT"/>
                <w:b w:val="0"/>
                <w:i w:val="0"/>
                <w:color w:val="000000"/>
                <w:sz w:val="16"/>
              </w:rPr>
              <w:t xml:space="preserve">its essential design outputs. </w:t>
            </w:r>
          </w:p>
          <w:p>
            <w:pPr>
              <w:autoSpaceDN w:val="0"/>
              <w:autoSpaceDE w:val="0"/>
              <w:widowControl/>
              <w:spacing w:line="184" w:lineRule="exact" w:before="182" w:after="0"/>
              <w:ind w:left="100" w:right="576" w:firstLine="0"/>
              <w:jc w:val="left"/>
            </w:pPr>
            <w:r>
              <w:rPr>
                <w:rFonts w:ascii="ArialMT" w:hAnsi="ArialMT" w:eastAsia="ArialMT"/>
                <w:b w:val="0"/>
                <w:i w:val="0"/>
                <w:color w:val="000000"/>
                <w:sz w:val="16"/>
              </w:rPr>
              <w:t xml:space="preserve">PSC-5 Infrastructure </w:t>
            </w:r>
            <w:r>
              <w:br/>
            </w:r>
            <w:r>
              <w:rPr>
                <w:rFonts w:ascii="ArialMT" w:hAnsi="ArialMT" w:eastAsia="ArialMT"/>
                <w:b w:val="0"/>
                <w:i w:val="0"/>
                <w:color w:val="000000"/>
                <w:sz w:val="16"/>
              </w:rPr>
              <w:t xml:space="preserve">Verified that the organization has determined and documented the infrastructure requirements to achieve product </w:t>
            </w:r>
            <w:r>
              <w:rPr>
                <w:rFonts w:ascii="ArialMT" w:hAnsi="ArialMT" w:eastAsia="ArialMT"/>
                <w:b w:val="0"/>
                <w:i w:val="0"/>
                <w:color w:val="000000"/>
                <w:sz w:val="16"/>
              </w:rPr>
              <w:t xml:space="preserve">conformity, including buildings, workspace, process equipment, and supporting services.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Confirmed that buildings, workspaces, and supporting services allow product to meet requirements. </w:t>
            </w:r>
          </w:p>
          <w:p>
            <w:pPr>
              <w:autoSpaceDN w:val="0"/>
              <w:autoSpaceDE w:val="0"/>
              <w:widowControl/>
              <w:spacing w:line="184" w:lineRule="exact" w:before="38" w:after="0"/>
              <w:ind w:left="100" w:right="576" w:firstLine="0"/>
              <w:jc w:val="left"/>
            </w:pPr>
            <w:r>
              <w:rPr>
                <w:rFonts w:ascii="ArialMT" w:hAnsi="ArialMT" w:eastAsia="ArialMT"/>
                <w:b w:val="0"/>
                <w:i w:val="0"/>
                <w:color w:val="000000"/>
                <w:sz w:val="16"/>
              </w:rPr>
              <w:t xml:space="preserve">Verified that there are documented and implemented requirements for maintenance of process equipment where </w:t>
            </w:r>
            <w:r>
              <w:rPr>
                <w:rFonts w:ascii="ArialMT" w:hAnsi="ArialMT" w:eastAsia="ArialMT"/>
                <w:b w:val="0"/>
                <w:i w:val="0"/>
                <w:color w:val="000000"/>
                <w:sz w:val="16"/>
              </w:rPr>
              <w:t xml:space="preserve">important for product quality, and that records of maintenance are maintained. </w:t>
            </w:r>
          </w:p>
          <w:p>
            <w:pPr>
              <w:autoSpaceDN w:val="0"/>
              <w:autoSpaceDE w:val="0"/>
              <w:widowControl/>
              <w:spacing w:line="184" w:lineRule="exact" w:before="184" w:after="0"/>
              <w:ind w:left="100" w:right="1440"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 xml:space="preserve">Verify that manufacturing facilities are configured in order to provide adequate means for people flow. </w:t>
            </w:r>
          </w:p>
          <w:p>
            <w:pPr>
              <w:autoSpaceDN w:val="0"/>
              <w:autoSpaceDE w:val="0"/>
              <w:widowControl/>
              <w:spacing w:line="184" w:lineRule="exact" w:before="184" w:after="0"/>
              <w:ind w:left="100" w:right="720" w:firstLine="0"/>
              <w:jc w:val="left"/>
            </w:pPr>
            <w:r>
              <w:rPr>
                <w:rFonts w:ascii="ArialMT" w:hAnsi="ArialMT" w:eastAsia="ArialMT"/>
                <w:b w:val="0"/>
                <w:i w:val="0"/>
                <w:color w:val="000000"/>
                <w:sz w:val="16"/>
              </w:rPr>
              <w:t xml:space="preserve">PSC-6 Work environment </w:t>
            </w:r>
            <w:r>
              <w:br/>
            </w:r>
            <w:r>
              <w:rPr>
                <w:rFonts w:ascii="ArialMT" w:hAnsi="ArialMT" w:eastAsia="ArialMT"/>
                <w:b w:val="0"/>
                <w:i w:val="0"/>
                <w:color w:val="000000"/>
                <w:sz w:val="16"/>
              </w:rPr>
              <w:t xml:space="preserve">Verified that documented requirements have been established, implemented and maintained for: </w:t>
            </w:r>
            <w:r>
              <w:br/>
            </w:r>
            <w:r>
              <w:rPr>
                <w:rFonts w:ascii="ArialMT" w:hAnsi="ArialMT" w:eastAsia="ArialMT"/>
                <w:b w:val="0"/>
                <w:i w:val="0"/>
                <w:color w:val="000000"/>
                <w:sz w:val="16"/>
              </w:rPr>
              <w:t xml:space="preserve">- health, cleanliness, and clothing of personnel that could have an adverse effect on </w:t>
            </w:r>
            <w:r>
              <w:br/>
            </w:r>
            <w:r>
              <w:rPr>
                <w:rFonts w:ascii="ArialMT" w:hAnsi="ArialMT" w:eastAsia="ArialMT"/>
                <w:b w:val="0"/>
                <w:i w:val="0"/>
                <w:color w:val="000000"/>
                <w:sz w:val="16"/>
              </w:rPr>
              <w:t xml:space="preserve">- product quality </w:t>
            </w:r>
            <w:r>
              <w:br/>
            </w:r>
            <w:r>
              <w:rPr>
                <w:rFonts w:ascii="ArialMT" w:hAnsi="ArialMT" w:eastAsia="ArialMT"/>
                <w:b w:val="0"/>
                <w:i w:val="0"/>
                <w:color w:val="000000"/>
                <w:sz w:val="16"/>
              </w:rPr>
              <w:t xml:space="preserve">- monitoring and controlling work environment conditions that can have an adverse effect on product quality </w:t>
            </w:r>
            <w:r>
              <w:rPr>
                <w:rFonts w:ascii="ArialMT" w:hAnsi="ArialMT" w:eastAsia="ArialMT"/>
                <w:b w:val="0"/>
                <w:i w:val="0"/>
                <w:color w:val="000000"/>
                <w:sz w:val="16"/>
              </w:rPr>
              <w:t xml:space="preserve">- training or supervision of personnel who are required to work under special environmental conditions </w:t>
            </w:r>
            <w:r>
              <w:rPr>
                <w:rFonts w:ascii="ArialMT" w:hAnsi="ArialMT" w:eastAsia="ArialMT"/>
                <w:b w:val="0"/>
                <w:i w:val="0"/>
                <w:color w:val="000000"/>
                <w:sz w:val="16"/>
              </w:rPr>
              <w:t xml:space="preserve">- controlling contaminated or potentially contaminated product (including returned products) in order to prevent </w:t>
            </w:r>
            <w:r>
              <w:rPr>
                <w:rFonts w:ascii="ArialMT" w:hAnsi="ArialMT" w:eastAsia="ArialMT"/>
                <w:b w:val="0"/>
                <w:i w:val="0"/>
                <w:color w:val="000000"/>
                <w:sz w:val="16"/>
              </w:rPr>
              <w:t xml:space="preserve">contamination of other product, the work environment, or personnel </w:t>
            </w:r>
            <w:r>
              <w:br/>
            </w:r>
            <w:r>
              <w:rPr>
                <w:rFonts w:ascii="ArialMT" w:hAnsi="ArialMT" w:eastAsia="ArialMT"/>
                <w:b w:val="0"/>
                <w:i w:val="0"/>
                <w:color w:val="000000"/>
                <w:sz w:val="16"/>
              </w:rPr>
              <w:t xml:space="preserve">PTS Chapter 1.1.1 Umweltanforderungen: </w:t>
            </w:r>
            <w:r>
              <w:br/>
            </w:r>
            <w:r>
              <w:rPr>
                <w:rFonts w:ascii="ArialMT" w:hAnsi="ArialMT" w:eastAsia="ArialMT"/>
                <w:b w:val="0"/>
                <w:i w:val="0"/>
                <w:color w:val="000000"/>
                <w:sz w:val="16"/>
              </w:rPr>
              <w:t xml:space="preserve">PTS_509: 5°-35° </w:t>
            </w:r>
            <w:r>
              <w:br/>
            </w:r>
            <w:r>
              <w:rPr>
                <w:rFonts w:ascii="ArialMT" w:hAnsi="ArialMT" w:eastAsia="ArialMT"/>
                <w:b w:val="0"/>
                <w:i w:val="0"/>
                <w:color w:val="000000"/>
                <w:sz w:val="16"/>
              </w:rPr>
              <w:t xml:space="preserve">5%-95% </w:t>
            </w:r>
            <w:r>
              <w:br/>
            </w:r>
            <w:r>
              <w:rPr>
                <w:rFonts w:ascii="ArialMT" w:hAnsi="ArialMT" w:eastAsia="ArialMT"/>
                <w:b w:val="0"/>
                <w:i w:val="0"/>
                <w:color w:val="000000"/>
                <w:sz w:val="16"/>
              </w:rPr>
              <w:t xml:space="preserve">950 - 1060hPa </w:t>
            </w:r>
            <w:r>
              <w:br/>
            </w:r>
            <w:r>
              <w:rPr>
                <w:rFonts w:ascii="ArialMT" w:hAnsi="ArialMT" w:eastAsia="ArialMT"/>
                <w:b w:val="0"/>
                <w:i w:val="0"/>
                <w:color w:val="000000"/>
                <w:sz w:val="16"/>
              </w:rPr>
              <w:t xml:space="preserve">These conditions are confirmed during Gas Test </w:t>
            </w:r>
          </w:p>
          <w:p>
            <w:pPr>
              <w:autoSpaceDN w:val="0"/>
              <w:autoSpaceDE w:val="0"/>
              <w:widowControl/>
              <w:spacing w:line="186" w:lineRule="exact" w:before="180" w:after="0"/>
              <w:ind w:left="100" w:right="5472"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 xml:space="preserve">No specific Biosafety Standards applicable </w:t>
            </w:r>
          </w:p>
          <w:p>
            <w:pPr>
              <w:autoSpaceDN w:val="0"/>
              <w:autoSpaceDE w:val="0"/>
              <w:widowControl/>
              <w:spacing w:line="184" w:lineRule="exact" w:before="180" w:after="0"/>
              <w:ind w:left="100" w:right="576" w:firstLine="0"/>
              <w:jc w:val="left"/>
            </w:pPr>
            <w:r>
              <w:rPr>
                <w:rFonts w:ascii="ArialMT" w:hAnsi="ArialMT" w:eastAsia="ArialMT"/>
                <w:b w:val="0"/>
                <w:i w:val="0"/>
                <w:color w:val="000000"/>
                <w:sz w:val="16"/>
              </w:rPr>
              <w:t xml:space="preserve">PSC-7 Identification of processes subject to validation </w:t>
            </w:r>
            <w:r>
              <w:br/>
            </w:r>
            <w:r>
              <w:rPr>
                <w:rFonts w:ascii="ArialMT" w:hAnsi="ArialMT" w:eastAsia="ArialMT"/>
                <w:b w:val="0"/>
                <w:i w:val="0"/>
                <w:color w:val="000000"/>
                <w:sz w:val="16"/>
              </w:rPr>
              <w:t xml:space="preserve">Determined if the selected process and sub-process have been reviewed, including any outsourced processes, to </w:t>
            </w:r>
            <w:r>
              <w:rPr>
                <w:rFonts w:ascii="ArialMT" w:hAnsi="ArialMT" w:eastAsia="ArialMT"/>
                <w:b w:val="0"/>
                <w:i w:val="0"/>
                <w:color w:val="000000"/>
                <w:sz w:val="16"/>
              </w:rPr>
              <w:t xml:space="preserve">determine if validation of these processes is required. </w:t>
            </w:r>
          </w:p>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Process Validation Report Production Ambia Aras 11044209 Rev. 0.0 </w:t>
            </w:r>
            <w:r>
              <w:br/>
            </w:r>
            <w:r>
              <w:rPr>
                <w:rFonts w:ascii="ArialMT" w:hAnsi="ArialMT" w:eastAsia="ArialMT"/>
                <w:b w:val="0"/>
                <w:i w:val="0"/>
                <w:color w:val="000000"/>
                <w:sz w:val="16"/>
              </w:rPr>
              <w:t xml:space="preserve">Attachment 01 to Process Validation Report Production Ambia 1200113578 POS 20 EM 2021-08-19 </w:t>
            </w:r>
            <w:r>
              <w:br/>
            </w:r>
            <w:r>
              <w:rPr>
                <w:rFonts w:ascii="ArialMT" w:hAnsi="ArialMT" w:eastAsia="ArialMT"/>
                <w:b w:val="0"/>
                <w:i w:val="0"/>
                <w:color w:val="000000"/>
                <w:sz w:val="16"/>
              </w:rPr>
              <w:t xml:space="preserve">Key Targets of Process Validation have been reached; however, unacceptable PFR (production Failure Rate) has been </w:t>
            </w:r>
            <w:r>
              <w:rPr>
                <w:rFonts w:ascii="ArialMT" w:hAnsi="ArialMT" w:eastAsia="ArialMT"/>
                <w:b w:val="0"/>
                <w:i w:val="0"/>
                <w:color w:val="000000"/>
                <w:sz w:val="16"/>
              </w:rPr>
              <w:t xml:space="preserve">adressed during Gate 7.0 meeting to be adressed in Product Steering Board. It is also monitored on a daily basis by the </w:t>
            </w:r>
            <w:r>
              <w:rPr>
                <w:rFonts w:ascii="ArialMT" w:hAnsi="ArialMT" w:eastAsia="ArialMT"/>
                <w:b w:val="0"/>
                <w:i w:val="0"/>
                <w:color w:val="000000"/>
                <w:sz w:val="16"/>
              </w:rPr>
              <w:t xml:space="preserve">Project Engineer and reported weekly into PSB and biweekly into PQB; LCE (Life Cycle Engineering is responsible for </w:t>
            </w:r>
            <w:r>
              <w:rPr>
                <w:rFonts w:ascii="ArialMT" w:hAnsi="ArialMT" w:eastAsia="ArialMT"/>
                <w:b w:val="0"/>
                <w:i w:val="0"/>
                <w:color w:val="000000"/>
                <w:sz w:val="16"/>
              </w:rPr>
              <w:t xml:space="preserve">further improvement. </w:t>
            </w:r>
          </w:p>
          <w:p>
            <w:pPr>
              <w:autoSpaceDN w:val="0"/>
              <w:autoSpaceDE w:val="0"/>
              <w:widowControl/>
              <w:spacing w:line="184" w:lineRule="exact" w:before="184" w:after="0"/>
              <w:ind w:left="100" w:right="720"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 xml:space="preserve">Verified that analytical methods, supporting auxiliary systems for production and environmental control that can </w:t>
            </w:r>
            <w:r>
              <w:rPr>
                <w:rFonts w:ascii="ArialMT" w:hAnsi="ArialMT" w:eastAsia="ArialMT"/>
                <w:b w:val="0"/>
                <w:i w:val="0"/>
                <w:color w:val="000000"/>
                <w:sz w:val="16"/>
              </w:rPr>
              <w:t xml:space="preserve">adversely affect product quality or the quality system are validated, periodically reviewed and, when necessary, </w:t>
            </w:r>
            <w:r>
              <w:rPr>
                <w:rFonts w:ascii="ArialMT" w:hAnsi="ArialMT" w:eastAsia="ArialMT"/>
                <w:b w:val="0"/>
                <w:i w:val="0"/>
                <w:color w:val="000000"/>
                <w:sz w:val="16"/>
              </w:rPr>
              <w:t xml:space="preserve">revalidated according to documented procedures. </w:t>
            </w:r>
          </w:p>
          <w:p>
            <w:pPr>
              <w:autoSpaceDN w:val="0"/>
              <w:autoSpaceDE w:val="0"/>
              <w:widowControl/>
              <w:spacing w:line="184" w:lineRule="exact" w:before="184" w:after="0"/>
              <w:ind w:left="100" w:right="7056" w:firstLine="0"/>
              <w:jc w:val="left"/>
            </w:pPr>
            <w:r>
              <w:rPr>
                <w:rFonts w:ascii="ArialMT" w:hAnsi="ArialMT" w:eastAsia="ArialMT"/>
                <w:b w:val="0"/>
                <w:i w:val="0"/>
                <w:color w:val="000000"/>
                <w:sz w:val="16"/>
              </w:rPr>
              <w:t xml:space="preserve">United States (FDA): </w:t>
            </w:r>
            <w:r>
              <w:br/>
            </w:r>
            <w:r>
              <w:rPr>
                <w:rFonts w:ascii="ArialMT" w:hAnsi="ArialMT" w:eastAsia="ArialMT"/>
                <w:b w:val="0"/>
                <w:i w:val="0"/>
                <w:color w:val="000000"/>
                <w:sz w:val="16"/>
              </w:rPr>
              <w:t xml:space="preserve">Not applicable </w:t>
            </w:r>
          </w:p>
          <w:p>
            <w:pPr>
              <w:autoSpaceDN w:val="0"/>
              <w:autoSpaceDE w:val="0"/>
              <w:widowControl/>
              <w:spacing w:line="182" w:lineRule="exact" w:before="184" w:after="0"/>
              <w:ind w:left="100" w:right="720" w:firstLine="0"/>
              <w:jc w:val="left"/>
            </w:pPr>
            <w:r>
              <w:rPr>
                <w:rFonts w:ascii="ArialMT" w:hAnsi="ArialMT" w:eastAsia="ArialMT"/>
                <w:b w:val="0"/>
                <w:i w:val="0"/>
                <w:color w:val="000000"/>
                <w:sz w:val="16"/>
              </w:rPr>
              <w:t xml:space="preserve">PSC-10 Monitoring and measurement of product conformity </w:t>
            </w:r>
            <w:r>
              <w:br/>
            </w:r>
            <w:r>
              <w:rPr>
                <w:rFonts w:ascii="ArialMT" w:hAnsi="ArialMT" w:eastAsia="ArialMT"/>
                <w:b w:val="0"/>
                <w:i w:val="0"/>
                <w:color w:val="000000"/>
                <w:sz w:val="16"/>
              </w:rPr>
              <w:t xml:space="preserve">Verified that the system for monitoring and measuring of product characteristics is capable of demonstrating the </w:t>
            </w:r>
            <w:r>
              <w:rPr>
                <w:rFonts w:ascii="ArialMT" w:hAnsi="ArialMT" w:eastAsia="ArialMT"/>
                <w:b w:val="0"/>
                <w:i w:val="0"/>
                <w:color w:val="000000"/>
                <w:sz w:val="16"/>
              </w:rPr>
              <w:t xml:space="preserve">conformity of products to specified requirements.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It could be confirmed that product risk is considered in the type and extent of product monitoring activities. </w:t>
            </w:r>
          </w:p>
          <w:p>
            <w:pPr>
              <w:autoSpaceDN w:val="0"/>
              <w:autoSpaceDE w:val="0"/>
              <w:widowControl/>
              <w:spacing w:line="184" w:lineRule="exact" w:before="180" w:after="0"/>
              <w:ind w:left="100" w:right="576" w:firstLine="0"/>
              <w:jc w:val="left"/>
            </w:pPr>
            <w:r>
              <w:rPr>
                <w:rFonts w:ascii="ArialMT" w:hAnsi="ArialMT" w:eastAsia="ArialMT"/>
                <w:b w:val="0"/>
                <w:i w:val="0"/>
                <w:color w:val="000000"/>
                <w:sz w:val="16"/>
              </w:rPr>
              <w:t xml:space="preserve">PSC-11 Control, operation, and monitoring of the production and service process; risk controls </w:t>
            </w:r>
            <w:r>
              <w:br/>
            </w:r>
            <w:r>
              <w:rPr>
                <w:rFonts w:ascii="ArialMT" w:hAnsi="ArialMT" w:eastAsia="ArialMT"/>
                <w:b w:val="0"/>
                <w:i w:val="0"/>
                <w:color w:val="000000"/>
                <w:sz w:val="16"/>
              </w:rPr>
              <w:t xml:space="preserve">Verifed that the processes used in production and service are appropriately controlled, monitored, operated within </w:t>
            </w:r>
            <w:r>
              <w:rPr>
                <w:rFonts w:ascii="ArialMT" w:hAnsi="ArialMT" w:eastAsia="ArialMT"/>
                <w:b w:val="0"/>
                <w:i w:val="0"/>
                <w:color w:val="000000"/>
                <w:sz w:val="16"/>
              </w:rPr>
              <w:t xml:space="preserve">specified limits and documented in the product realization records. </w:t>
            </w:r>
          </w:p>
          <w:p>
            <w:pPr>
              <w:autoSpaceDN w:val="0"/>
              <w:autoSpaceDE w:val="0"/>
              <w:widowControl/>
              <w:spacing w:line="186" w:lineRule="exact" w:before="34" w:after="0"/>
              <w:ind w:left="100" w:right="144" w:firstLine="0"/>
              <w:jc w:val="left"/>
            </w:pPr>
            <w:r>
              <w:rPr>
                <w:rFonts w:ascii="ArialMT" w:hAnsi="ArialMT" w:eastAsia="ArialMT"/>
                <w:b w:val="0"/>
                <w:i w:val="0"/>
                <w:color w:val="000000"/>
                <w:sz w:val="16"/>
              </w:rPr>
              <w:t xml:space="preserve">In addition, verifed that risk control measures identified by the manufacturer for production processes are implemented, </w:t>
            </w:r>
            <w:r>
              <w:rPr>
                <w:rFonts w:ascii="ArialMT" w:hAnsi="ArialMT" w:eastAsia="ArialMT"/>
                <w:b w:val="0"/>
                <w:i w:val="0"/>
                <w:color w:val="000000"/>
                <w:sz w:val="16"/>
              </w:rPr>
              <w:t xml:space="preserve">monitored and evaluated. </w:t>
            </w:r>
          </w:p>
          <w:p>
            <w:pPr>
              <w:autoSpaceDN w:val="0"/>
              <w:autoSpaceDE w:val="0"/>
              <w:widowControl/>
              <w:spacing w:line="220" w:lineRule="exact" w:before="132" w:after="0"/>
              <w:ind w:left="100" w:right="0" w:firstLine="0"/>
              <w:jc w:val="left"/>
            </w:pPr>
            <w:r>
              <w:rPr>
                <w:rFonts w:ascii="ArialMT" w:hAnsi="ArialMT" w:eastAsia="ArialMT"/>
                <w:b w:val="0"/>
                <w:i w:val="0"/>
                <w:color w:val="000000"/>
                <w:sz w:val="16"/>
              </w:rPr>
              <w:t xml:space="preserve">PSC-12 Competence of personnel </w:t>
            </w:r>
          </w:p>
        </w:tc>
      </w:tr>
    </w:tbl>
    <w:p>
      <w:pPr>
        <w:autoSpaceDN w:val="0"/>
        <w:autoSpaceDE w:val="0"/>
        <w:widowControl/>
        <w:spacing w:line="5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58"/>
        </w:trPr>
        <w:tc>
          <w:tcPr>
            <w:tcW w:type="dxa" w:w="1180"/>
            <w:tcBorders/>
            <w:tcMar>
              <w:start w:w="0" w:type="dxa"/>
              <w:end w:w="0" w:type="dxa"/>
            </w:tcMar>
          </w:tcPr>
          <w:p>
            <w:pPr>
              <w:autoSpaceDN w:val="0"/>
              <w:autoSpaceDE w:val="0"/>
              <w:widowControl/>
              <w:spacing w:line="222" w:lineRule="exact" w:before="56"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56"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56"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56"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56" w:after="0"/>
              <w:ind w:left="0" w:right="22" w:firstLine="0"/>
              <w:jc w:val="right"/>
            </w:pPr>
            <w:r>
              <w:rPr>
                <w:rFonts w:ascii="ArialMT" w:hAnsi="ArialMT" w:eastAsia="ArialMT"/>
                <w:b w:val="0"/>
                <w:i w:val="0"/>
                <w:color w:val="000000"/>
                <w:sz w:val="16"/>
              </w:rPr>
              <w:t xml:space="preserve">Page 64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78" name="Picture 78"/>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(Revalstraße/Ambia) </w:t>
            </w:r>
          </w:p>
        </w:tc>
      </w:tr>
      <w:tr>
        <w:trPr>
          <w:trHeight w:hRule="exact" w:val="13526"/>
        </w:trPr>
        <w:tc>
          <w:tcPr>
            <w:tcW w:type="dxa" w:w="1276"/>
            <w:tcBorders>
              <w:top w:sz="4.0" w:val="single" w:color="#000000"/>
              <w:end w:sz="4.0" w:val="single" w:color="#000000"/>
              <w:bottom w:sz="4.0" w:val="single" w:color="#000000"/>
            </w:tcBorders>
            <w:tcMar>
              <w:start w:w="0" w:type="dxa"/>
              <w:end w:w="0" w:type="dxa"/>
            </w:tcMar>
          </w:tcP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Verified that personnel are competent to implement and maintain the processes in accordance with the requirements </w:t>
            </w:r>
            <w:r>
              <w:rPr>
                <w:rFonts w:ascii="ArialMT" w:hAnsi="ArialMT" w:eastAsia="ArialMT"/>
                <w:b w:val="0"/>
                <w:i w:val="0"/>
                <w:color w:val="000000"/>
                <w:sz w:val="16"/>
              </w:rPr>
              <w:t xml:space="preserve">identified by the organization.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PSC-13 Control of monitoring and measuring device </w:t>
            </w:r>
            <w:r>
              <w:br/>
            </w:r>
            <w:r>
              <w:rPr>
                <w:rFonts w:ascii="ArialMT" w:hAnsi="ArialMT" w:eastAsia="ArialMT"/>
                <w:b w:val="0"/>
                <w:i w:val="0"/>
                <w:color w:val="000000"/>
                <w:sz w:val="16"/>
              </w:rPr>
              <w:t xml:space="preserve">Confirmed that the organization has determined the monitoring and measuring devices needed to provide evidence of </w:t>
            </w:r>
            <w:r>
              <w:rPr>
                <w:rFonts w:ascii="ArialMT" w:hAnsi="ArialMT" w:eastAsia="ArialMT"/>
                <w:b w:val="0"/>
                <w:i w:val="0"/>
                <w:color w:val="000000"/>
                <w:sz w:val="16"/>
              </w:rPr>
              <w:t xml:space="preserve">conformity to specified requirements. Verified that the monitoring and measuring equipment used in production and </w:t>
            </w:r>
            <w:r>
              <w:rPr>
                <w:rFonts w:ascii="ArialMT" w:hAnsi="ArialMT" w:eastAsia="ArialMT"/>
                <w:b w:val="0"/>
                <w:i w:val="0"/>
                <w:color w:val="000000"/>
                <w:sz w:val="16"/>
              </w:rPr>
              <w:t xml:space="preserve">service control has been identified, adjusted, calibrated and maintained, and capable of producing valid results. </w:t>
            </w:r>
            <w:r>
              <w:rPr>
                <w:rFonts w:ascii="ArialMT" w:hAnsi="ArialMT" w:eastAsia="ArialMT"/>
                <w:b w:val="0"/>
                <w:i w:val="0"/>
                <w:color w:val="000000"/>
                <w:sz w:val="16"/>
              </w:rPr>
              <w:t xml:space="preserve">Verified that the control of the monitoring and measuring devices is adequate to ensure valid results. Confirmed that </w:t>
            </w:r>
            <w:r>
              <w:rPr>
                <w:rFonts w:ascii="ArialMT" w:hAnsi="ArialMT" w:eastAsia="ArialMT"/>
                <w:b w:val="0"/>
                <w:i w:val="0"/>
                <w:color w:val="000000"/>
                <w:sz w:val="16"/>
              </w:rPr>
              <w:t xml:space="preserve">monitoring and measuring devices are protected from damage or deterioration. </w:t>
            </w:r>
          </w:p>
          <w:p>
            <w:pPr>
              <w:autoSpaceDN w:val="0"/>
              <w:autoSpaceDE w:val="0"/>
              <w:widowControl/>
              <w:spacing w:line="182" w:lineRule="exact" w:before="186" w:after="0"/>
              <w:ind w:left="100" w:right="144" w:firstLine="0"/>
              <w:jc w:val="left"/>
            </w:pPr>
            <w:r>
              <w:rPr>
                <w:rFonts w:ascii="ArialMT" w:hAnsi="ArialMT" w:eastAsia="ArialMT"/>
                <w:b w:val="0"/>
                <w:i w:val="0"/>
                <w:color w:val="000000"/>
                <w:sz w:val="16"/>
              </w:rPr>
              <w:t xml:space="preserve">PSC-14 Impact analysis of monitoring and measuring device found out of specifications </w:t>
            </w:r>
            <w:r>
              <w:br/>
            </w:r>
            <w:r>
              <w:rPr>
                <w:rFonts w:ascii="ArialMT" w:hAnsi="ArialMT" w:eastAsia="ArialMT"/>
                <w:b w:val="0"/>
                <w:i w:val="0"/>
                <w:color w:val="000000"/>
                <w:sz w:val="16"/>
              </w:rPr>
              <w:t xml:space="preserve">Confirmed that the organization assesses (and records) the validity of previous measurements when equipment is found </w:t>
            </w:r>
            <w:r>
              <w:rPr>
                <w:rFonts w:ascii="ArialMT" w:hAnsi="ArialMT" w:eastAsia="ArialMT"/>
                <w:b w:val="0"/>
                <w:i w:val="0"/>
                <w:color w:val="000000"/>
                <w:sz w:val="16"/>
              </w:rPr>
              <w:t xml:space="preserve">not to conform to specified requirements, and takes appropriate action on the equipment and any product affected. </w:t>
            </w:r>
          </w:p>
          <w:p>
            <w:pPr>
              <w:autoSpaceDN w:val="0"/>
              <w:autoSpaceDE w:val="0"/>
              <w:widowControl/>
              <w:spacing w:line="184" w:lineRule="exact" w:before="186" w:after="0"/>
              <w:ind w:left="100" w:right="288" w:firstLine="0"/>
              <w:jc w:val="left"/>
            </w:pPr>
            <w:r>
              <w:rPr>
                <w:rFonts w:ascii="ArialMT" w:hAnsi="ArialMT" w:eastAsia="ArialMT"/>
                <w:b w:val="0"/>
                <w:i w:val="0"/>
                <w:color w:val="000000"/>
                <w:sz w:val="16"/>
              </w:rPr>
              <w:t xml:space="preserve">Rückmeldebericht RMB417351 2022-08-18: Drehmomentschlüssel 13NM, regg.-Nr. 417351 found out of spec during </w:t>
            </w:r>
            <w:r>
              <w:rPr>
                <w:rFonts w:ascii="ArialMT" w:hAnsi="ArialMT" w:eastAsia="ArialMT"/>
                <w:b w:val="0"/>
                <w:i w:val="0"/>
                <w:color w:val="000000"/>
                <w:sz w:val="16"/>
              </w:rPr>
              <w:t xml:space="preserve">kcalibration 2022-08-18 (Result: Fail/Pass); Analysis showed, that Product or material approvals are not to be </w:t>
            </w:r>
            <w:r>
              <w:rPr>
                <w:rFonts w:ascii="ArialMT" w:hAnsi="ArialMT" w:eastAsia="ArialMT"/>
                <w:b w:val="0"/>
                <w:i w:val="0"/>
                <w:color w:val="000000"/>
                <w:sz w:val="16"/>
              </w:rPr>
              <w:t xml:space="preserve">questioned, since Tolerance is higher than measured deviation.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PSC-16 Device master file </w:t>
            </w:r>
            <w:r>
              <w:br/>
            </w:r>
            <w:r>
              <w:rPr>
                <w:rFonts w:ascii="ArialMT" w:hAnsi="ArialMT" w:eastAsia="ArialMT"/>
                <w:b w:val="0"/>
                <w:i w:val="0"/>
                <w:color w:val="000000"/>
                <w:sz w:val="16"/>
              </w:rPr>
              <w:t xml:space="preserve">Determined that the manufacturer has established and maintained a file for each type of device that includes or refers to </w:t>
            </w:r>
            <w:r>
              <w:rPr>
                <w:rFonts w:ascii="ArialMT" w:hAnsi="ArialMT" w:eastAsia="ArialMT"/>
                <w:b w:val="0"/>
                <w:i w:val="0"/>
                <w:color w:val="000000"/>
                <w:sz w:val="16"/>
              </w:rPr>
              <w:t xml:space="preserve">the location of device specifications, production process specifications, quality assurance procedures, traceability </w:t>
            </w:r>
            <w:r>
              <w:rPr>
                <w:rFonts w:ascii="ArialMT" w:hAnsi="ArialMT" w:eastAsia="ArialMT"/>
                <w:b w:val="0"/>
                <w:i w:val="0"/>
                <w:color w:val="000000"/>
                <w:sz w:val="16"/>
              </w:rPr>
              <w:t xml:space="preserve">requirements, and packaging, labeling specifications, and when applicable requirements for installation and servicing. </w:t>
            </w:r>
            <w:r>
              <w:rPr>
                <w:rFonts w:ascii="ArialMT" w:hAnsi="ArialMT" w:eastAsia="ArialMT"/>
                <w:b w:val="0"/>
                <w:i w:val="0"/>
                <w:color w:val="000000"/>
                <w:sz w:val="16"/>
              </w:rPr>
              <w:t xml:space="preserve">Confirmed that the manufacturer determined the extent of traceability based on the risk posed by the device in the event </w:t>
            </w:r>
            <w:r>
              <w:rPr>
                <w:rFonts w:ascii="ArialMT" w:hAnsi="ArialMT" w:eastAsia="ArialMT"/>
                <w:b w:val="0"/>
                <w:i w:val="0"/>
                <w:color w:val="000000"/>
                <w:sz w:val="16"/>
              </w:rPr>
              <w:t xml:space="preserve">the device does not meet specified requirements </w:t>
            </w:r>
          </w:p>
          <w:p>
            <w:pPr>
              <w:autoSpaceDN w:val="0"/>
              <w:autoSpaceDE w:val="0"/>
              <w:widowControl/>
              <w:spacing w:line="184" w:lineRule="exact" w:before="184" w:after="0"/>
              <w:ind w:left="100" w:right="7488" w:firstLine="0"/>
              <w:jc w:val="left"/>
            </w:pPr>
            <w:r>
              <w:rPr>
                <w:rFonts w:ascii="ArialMT" w:hAnsi="ArialMT" w:eastAsia="ArialMT"/>
                <w:b w:val="0"/>
                <w:i w:val="0"/>
                <w:color w:val="000000"/>
                <w:sz w:val="16"/>
              </w:rPr>
              <w:t xml:space="preserve">Australia (TGA): </w:t>
            </w:r>
            <w:r>
              <w:br/>
            </w:r>
            <w:r>
              <w:rPr>
                <w:rFonts w:ascii="ArialMT" w:hAnsi="ArialMT" w:eastAsia="ArialMT"/>
                <w:b w:val="0"/>
                <w:i w:val="0"/>
                <w:color w:val="000000"/>
                <w:sz w:val="16"/>
              </w:rPr>
              <w:t xml:space="preserve">n/a </w:t>
            </w:r>
          </w:p>
          <w:p>
            <w:pPr>
              <w:autoSpaceDN w:val="0"/>
              <w:autoSpaceDE w:val="0"/>
              <w:widowControl/>
              <w:spacing w:line="184" w:lineRule="exact" w:before="184" w:after="0"/>
              <w:ind w:left="100" w:right="432"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 xml:space="preserve">Verify that the manufacturer has established and maintains procedures to ensure integrity and to prevent accidental </w:t>
            </w:r>
            <w:r>
              <w:rPr>
                <w:rFonts w:ascii="ArialMT" w:hAnsi="ArialMT" w:eastAsia="ArialMT"/>
                <w:b w:val="0"/>
                <w:i w:val="0"/>
                <w:color w:val="000000"/>
                <w:sz w:val="16"/>
              </w:rPr>
              <w:t xml:space="preserve">mixing of labels, instructions, and packaging materials.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Confirm that the manufacturer has ensured that labels are designed, printed and, where applicable, applied so that they </w:t>
            </w:r>
            <w:r>
              <w:rPr>
                <w:rFonts w:ascii="ArialMT" w:hAnsi="ArialMT" w:eastAsia="ArialMT"/>
                <w:b w:val="0"/>
                <w:i w:val="0"/>
                <w:color w:val="000000"/>
                <w:sz w:val="16"/>
              </w:rPr>
              <w:t xml:space="preserve">remain legible and attached to the product during processing, storage, handling and use.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Canada (HC): </w:t>
            </w:r>
            <w:r>
              <w:br/>
            </w:r>
            <w:r>
              <w:rPr>
                <w:rFonts w:ascii="ArialMT" w:hAnsi="ArialMT" w:eastAsia="ArialMT"/>
                <w:b w:val="0"/>
                <w:i w:val="0"/>
                <w:color w:val="000000"/>
                <w:sz w:val="16"/>
              </w:rPr>
              <w:t xml:space="preserve">Verify that the manufacturer maintains objective evidence that devices meet the safety and effectiveness requirements of </w:t>
            </w:r>
            <w:r>
              <w:rPr>
                <w:rFonts w:ascii="ArialMT" w:hAnsi="ArialMT" w:eastAsia="ArialMT"/>
                <w:b w:val="0"/>
                <w:i w:val="0"/>
                <w:color w:val="000000"/>
                <w:sz w:val="16"/>
              </w:rPr>
              <w:t xml:space="preserve">the CMDR. </w:t>
            </w:r>
          </w:p>
          <w:p>
            <w:pPr>
              <w:autoSpaceDN w:val="0"/>
              <w:autoSpaceDE w:val="0"/>
              <w:widowControl/>
              <w:spacing w:line="184" w:lineRule="exact" w:before="186" w:after="0"/>
              <w:ind w:left="100" w:right="4608" w:firstLine="0"/>
              <w:jc w:val="left"/>
            </w:pPr>
            <w:r>
              <w:rPr>
                <w:rFonts w:ascii="ArialMT" w:hAnsi="ArialMT" w:eastAsia="ArialMT"/>
                <w:b w:val="0"/>
                <w:i w:val="0"/>
                <w:color w:val="000000"/>
                <w:sz w:val="16"/>
              </w:rPr>
              <w:t xml:space="preserve">United States (FDA): </w:t>
            </w:r>
            <w:r>
              <w:br/>
            </w:r>
            <w:r>
              <w:rPr>
                <w:rFonts w:ascii="ArialMT" w:hAnsi="ArialMT" w:eastAsia="ArialMT"/>
                <w:b w:val="0"/>
                <w:i w:val="0"/>
                <w:color w:val="000000"/>
                <w:sz w:val="16"/>
              </w:rPr>
              <w:t xml:space="preserve">Fertigungsauftrag 62730484 2023-09-11 /2023-09-20 </w:t>
            </w:r>
            <w:r>
              <w:br/>
            </w:r>
            <w:r>
              <w:rPr>
                <w:rFonts w:ascii="ArialMT" w:hAnsi="ArialMT" w:eastAsia="ArialMT"/>
                <w:b w:val="0"/>
                <w:i w:val="0"/>
                <w:color w:val="000000"/>
                <w:sz w:val="16"/>
              </w:rPr>
              <w:t xml:space="preserve">Herstellprotokoll 62730484 2023-09-21, SN ASSJ-0476 </w:t>
            </w:r>
            <w:r>
              <w:br/>
            </w:r>
            <w:r>
              <w:rPr>
                <w:rFonts w:ascii="ArialMT" w:hAnsi="ArialMT" w:eastAsia="ArialMT"/>
                <w:b w:val="0"/>
                <w:i w:val="0"/>
                <w:color w:val="000000"/>
                <w:sz w:val="16"/>
              </w:rPr>
              <w:t xml:space="preserve">Fertigungsauftrag 62730492 2023-09-12 /2023-09-20 </w:t>
            </w:r>
            <w:r>
              <w:br/>
            </w:r>
            <w:r>
              <w:rPr>
                <w:rFonts w:ascii="ArialMT" w:hAnsi="ArialMT" w:eastAsia="ArialMT"/>
                <w:b w:val="0"/>
                <w:i w:val="0"/>
                <w:color w:val="000000"/>
                <w:sz w:val="16"/>
              </w:rPr>
              <w:t xml:space="preserve">Herstellprotokoll 62730492 2023-09-21, SN ASSJ-0484 </w:t>
            </w:r>
          </w:p>
          <w:p>
            <w:pPr>
              <w:autoSpaceDN w:val="0"/>
              <w:autoSpaceDE w:val="0"/>
              <w:widowControl/>
              <w:spacing w:line="184" w:lineRule="exact" w:before="186" w:after="0"/>
              <w:ind w:left="100" w:right="144" w:firstLine="0"/>
              <w:jc w:val="left"/>
            </w:pPr>
            <w:r>
              <w:rPr>
                <w:rFonts w:ascii="ArialMT" w:hAnsi="ArialMT" w:eastAsia="ArialMT"/>
                <w:b w:val="0"/>
                <w:i w:val="0"/>
                <w:color w:val="000000"/>
                <w:sz w:val="16"/>
              </w:rPr>
              <w:t xml:space="preserve">PSC17 Production record; evidence of compliance of released devices </w:t>
            </w:r>
            <w:r>
              <w:br/>
            </w:r>
            <w:r>
              <w:rPr>
                <w:rFonts w:ascii="ArialMT" w:hAnsi="ArialMT" w:eastAsia="ArialMT"/>
                <w:b w:val="0"/>
                <w:i w:val="0"/>
                <w:color w:val="000000"/>
                <w:sz w:val="16"/>
              </w:rPr>
              <w:t xml:space="preserve">Determined if the manufacturer has established and maintained a record of the amount manufactured and approved for </w:t>
            </w:r>
            <w:r>
              <w:rPr>
                <w:rFonts w:ascii="ArialMT" w:hAnsi="ArialMT" w:eastAsia="ArialMT"/>
                <w:b w:val="0"/>
                <w:i w:val="0"/>
                <w:color w:val="000000"/>
                <w:sz w:val="16"/>
              </w:rPr>
              <w:t xml:space="preserve">distribution for each batch of medical devices, the record is verified and approved, the device is manufactured according </w:t>
            </w:r>
            <w:r>
              <w:rPr>
                <w:rFonts w:ascii="ArialMT" w:hAnsi="ArialMT" w:eastAsia="ArialMT"/>
                <w:b w:val="0"/>
                <w:i w:val="0"/>
                <w:color w:val="000000"/>
                <w:sz w:val="16"/>
              </w:rPr>
              <w:t xml:space="preserve">to the file referenced in task 16, and the requirements for product release were met and documented.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Order Confirmation Kundenauftrag 1200338274 2023-09-01, Customer Dräger Nederland B.V. </w:t>
            </w:r>
          </w:p>
          <w:p>
            <w:pPr>
              <w:autoSpaceDN w:val="0"/>
              <w:autoSpaceDE w:val="0"/>
              <w:widowControl/>
              <w:spacing w:line="184" w:lineRule="exact" w:before="36" w:after="0"/>
              <w:ind w:left="100" w:right="4608" w:firstLine="0"/>
              <w:jc w:val="left"/>
            </w:pPr>
            <w:r>
              <w:rPr>
                <w:rFonts w:ascii="ArialMT" w:hAnsi="ArialMT" w:eastAsia="ArialMT"/>
                <w:b w:val="0"/>
                <w:i w:val="0"/>
                <w:color w:val="000000"/>
                <w:sz w:val="16"/>
              </w:rPr>
              <w:t xml:space="preserve">- Fertigungsauftrag 62730484 2023-09-11 /2023-09-20 </w:t>
            </w:r>
            <w:r>
              <w:br/>
            </w:r>
            <w:r>
              <w:rPr>
                <w:rFonts w:ascii="ArialMT" w:hAnsi="ArialMT" w:eastAsia="ArialMT"/>
                <w:b w:val="0"/>
                <w:i w:val="0"/>
                <w:color w:val="000000"/>
                <w:sz w:val="16"/>
              </w:rPr>
              <w:t xml:space="preserve">- Herstellprotokoll 62730484 2023-09-21, SN ASSJ-0476 </w:t>
            </w:r>
            <w:r>
              <w:br/>
            </w:r>
            <w:r>
              <w:rPr>
                <w:rFonts w:ascii="ArialMT" w:hAnsi="ArialMT" w:eastAsia="ArialMT"/>
                <w:b w:val="0"/>
                <w:i w:val="0"/>
                <w:color w:val="000000"/>
                <w:sz w:val="16"/>
              </w:rPr>
              <w:t xml:space="preserve">- Fertigungsauftrag 62730492 2023-09-12 /2023-09-20 </w:t>
            </w:r>
            <w:r>
              <w:br/>
            </w:r>
            <w:r>
              <w:rPr>
                <w:rFonts w:ascii="ArialMT" w:hAnsi="ArialMT" w:eastAsia="ArialMT"/>
                <w:b w:val="0"/>
                <w:i w:val="0"/>
                <w:color w:val="000000"/>
                <w:sz w:val="16"/>
              </w:rPr>
              <w:t xml:space="preserve">- Herstellprotokoll 62730492 2023-09-21, SN ASSJ-0484 </w:t>
            </w:r>
          </w:p>
          <w:p>
            <w:pPr>
              <w:autoSpaceDN w:val="0"/>
              <w:autoSpaceDE w:val="0"/>
              <w:widowControl/>
              <w:spacing w:line="194" w:lineRule="exact" w:before="174" w:after="0"/>
              <w:ind w:left="100" w:right="0"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 xml:space="preserve">DWAG PQ2140 : International Labeling Requirements </w:t>
            </w:r>
            <w:r>
              <w:rPr>
                <w:rFonts w:ascii="MS Mincho" w:hAnsi="MS Mincho" w:eastAsia="MS Mincho"/>
                <w:b w:val="0"/>
                <w:i w:val="0"/>
                <w:color w:val="000000"/>
                <w:sz w:val="16"/>
              </w:rPr>
              <w:t>‐</w:t>
            </w:r>
            <w:r>
              <w:rPr>
                <w:rFonts w:ascii="ArialMT" w:hAnsi="ArialMT" w:eastAsia="ArialMT"/>
                <w:b w:val="0"/>
                <w:i w:val="0"/>
                <w:color w:val="000000"/>
                <w:sz w:val="16"/>
              </w:rPr>
              <w:t xml:space="preserve"> for Medical Devices DWAG PQ2140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04.00 , Rev. 04.00 </w:t>
            </w:r>
          </w:p>
          <w:p>
            <w:pPr>
              <w:autoSpaceDN w:val="0"/>
              <w:autoSpaceDE w:val="0"/>
              <w:widowControl/>
              <w:spacing w:line="194" w:lineRule="exact" w:before="188" w:after="0"/>
              <w:ind w:left="100" w:right="0" w:firstLine="0"/>
              <w:jc w:val="left"/>
            </w:pPr>
            <w:r>
              <w:rPr>
                <w:rFonts w:ascii="ArialMT" w:hAnsi="ArialMT" w:eastAsia="ArialMT"/>
                <w:b w:val="0"/>
                <w:i w:val="0"/>
                <w:color w:val="000000"/>
                <w:sz w:val="16"/>
              </w:rPr>
              <w:t xml:space="preserve">United States (FDA): </w:t>
            </w:r>
            <w:r>
              <w:br/>
            </w:r>
            <w:r>
              <w:rPr>
                <w:rFonts w:ascii="ArialMT" w:hAnsi="ArialMT" w:eastAsia="ArialMT"/>
                <w:b w:val="0"/>
                <w:i w:val="0"/>
                <w:color w:val="000000"/>
                <w:sz w:val="16"/>
              </w:rPr>
              <w:t xml:space="preserve">DWAG PQ2140 : International Labeling Requirements </w:t>
            </w:r>
            <w:r>
              <w:rPr>
                <w:rFonts w:ascii="MS Mincho" w:hAnsi="MS Mincho" w:eastAsia="MS Mincho"/>
                <w:b w:val="0"/>
                <w:i w:val="0"/>
                <w:color w:val="000000"/>
                <w:sz w:val="16"/>
              </w:rPr>
              <w:t>‐</w:t>
            </w:r>
            <w:r>
              <w:rPr>
                <w:rFonts w:ascii="ArialMT" w:hAnsi="ArialMT" w:eastAsia="ArialMT"/>
                <w:b w:val="0"/>
                <w:i w:val="0"/>
                <w:color w:val="000000"/>
                <w:sz w:val="16"/>
              </w:rPr>
              <w:t xml:space="preserve"> for Medical Devices DWAG PQ2140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04.00 , Rev. 04.00 </w:t>
            </w:r>
          </w:p>
          <w:p>
            <w:pPr>
              <w:autoSpaceDN w:val="0"/>
              <w:autoSpaceDE w:val="0"/>
              <w:widowControl/>
              <w:spacing w:line="184" w:lineRule="exact" w:before="198" w:after="0"/>
              <w:ind w:left="100" w:right="1296" w:firstLine="0"/>
              <w:jc w:val="left"/>
            </w:pPr>
            <w:r>
              <w:rPr>
                <w:rFonts w:ascii="ArialMT" w:hAnsi="ArialMT" w:eastAsia="ArialMT"/>
                <w:b w:val="0"/>
                <w:i w:val="0"/>
                <w:color w:val="000000"/>
                <w:sz w:val="16"/>
              </w:rPr>
              <w:t xml:space="preserve">PSC-21 Acceptance activities </w:t>
            </w:r>
            <w:r>
              <w:br/>
            </w:r>
            <w:r>
              <w:rPr>
                <w:rFonts w:ascii="ArialMT" w:hAnsi="ArialMT" w:eastAsia="ArialMT"/>
                <w:b w:val="0"/>
                <w:i w:val="0"/>
                <w:color w:val="000000"/>
                <w:sz w:val="16"/>
              </w:rPr>
              <w:t xml:space="preserve">Verified that acceptance activities assure conformity with specifications and are documented. </w:t>
            </w:r>
            <w:r>
              <w:rPr>
                <w:rFonts w:ascii="ArialMT" w:hAnsi="ArialMT" w:eastAsia="ArialMT"/>
                <w:b w:val="0"/>
                <w:i w:val="0"/>
                <w:color w:val="000000"/>
                <w:sz w:val="16"/>
              </w:rPr>
              <w:t xml:space="preserve">Confirmed that the extent of acceptance activities i s commensurate with the risk posed by the device. </w:t>
            </w:r>
          </w:p>
          <w:p>
            <w:pPr>
              <w:autoSpaceDN w:val="0"/>
              <w:autoSpaceDE w:val="0"/>
              <w:widowControl/>
              <w:spacing w:line="194" w:lineRule="exact" w:before="172" w:after="0"/>
              <w:ind w:left="100" w:right="2592"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DEMF PQ8050 : Statistical Techniques DEMF PQ8050</w:t>
            </w:r>
            <w:r>
              <w:rPr>
                <w:rFonts w:ascii="MS Mincho" w:hAnsi="MS Mincho" w:eastAsia="MS Mincho"/>
                <w:b w:val="0"/>
                <w:i w:val="0"/>
                <w:color w:val="000000"/>
                <w:sz w:val="16"/>
              </w:rPr>
              <w:t>‐</w:t>
            </w:r>
            <w:r>
              <w:rPr>
                <w:rFonts w:ascii="ArialMT" w:hAnsi="ArialMT" w:eastAsia="ArialMT"/>
                <w:b w:val="0"/>
                <w:i w:val="0"/>
                <w:color w:val="000000"/>
                <w:sz w:val="16"/>
              </w:rPr>
              <w:t>en_de</w:t>
            </w:r>
            <w:r>
              <w:rPr>
                <w:rFonts w:ascii="MS Mincho" w:hAnsi="MS Mincho" w:eastAsia="MS Mincho"/>
                <w:b w:val="0"/>
                <w:i w:val="0"/>
                <w:color w:val="000000"/>
                <w:sz w:val="16"/>
              </w:rPr>
              <w:t>‐</w:t>
            </w:r>
            <w:r>
              <w:rPr>
                <w:rFonts w:ascii="ArialMT" w:hAnsi="ArialMT" w:eastAsia="ArialMT"/>
                <w:b w:val="0"/>
                <w:i w:val="0"/>
                <w:color w:val="000000"/>
                <w:sz w:val="16"/>
              </w:rPr>
              <w:t xml:space="preserve">00.00 , Rev. 00.00 </w:t>
            </w:r>
          </w:p>
          <w:p>
            <w:pPr>
              <w:autoSpaceDN w:val="0"/>
              <w:autoSpaceDE w:val="0"/>
              <w:widowControl/>
              <w:spacing w:line="194" w:lineRule="exact" w:before="188" w:after="0"/>
              <w:ind w:left="100" w:right="2592" w:firstLine="0"/>
              <w:jc w:val="left"/>
            </w:pPr>
            <w:r>
              <w:rPr>
                <w:rFonts w:ascii="ArialMT" w:hAnsi="ArialMT" w:eastAsia="ArialMT"/>
                <w:b w:val="0"/>
                <w:i w:val="0"/>
                <w:color w:val="000000"/>
                <w:sz w:val="16"/>
              </w:rPr>
              <w:t xml:space="preserve">United States (FDA): </w:t>
            </w:r>
            <w:r>
              <w:br/>
            </w:r>
            <w:r>
              <w:rPr>
                <w:rFonts w:ascii="ArialMT" w:hAnsi="ArialMT" w:eastAsia="ArialMT"/>
                <w:b w:val="0"/>
                <w:i w:val="0"/>
                <w:color w:val="000000"/>
                <w:sz w:val="16"/>
              </w:rPr>
              <w:t>DEMF PQ8050 : Statistical Techniques DEMF PQ8050</w:t>
            </w:r>
            <w:r>
              <w:rPr>
                <w:rFonts w:ascii="MS Mincho" w:hAnsi="MS Mincho" w:eastAsia="MS Mincho"/>
                <w:b w:val="0"/>
                <w:i w:val="0"/>
                <w:color w:val="000000"/>
                <w:sz w:val="16"/>
              </w:rPr>
              <w:t>‐</w:t>
            </w:r>
            <w:r>
              <w:rPr>
                <w:rFonts w:ascii="ArialMT" w:hAnsi="ArialMT" w:eastAsia="ArialMT"/>
                <w:b w:val="0"/>
                <w:i w:val="0"/>
                <w:color w:val="000000"/>
                <w:sz w:val="16"/>
              </w:rPr>
              <w:t>en_de</w:t>
            </w:r>
            <w:r>
              <w:rPr>
                <w:rFonts w:ascii="MS Mincho" w:hAnsi="MS Mincho" w:eastAsia="MS Mincho"/>
                <w:b w:val="0"/>
                <w:i w:val="0"/>
                <w:color w:val="000000"/>
                <w:sz w:val="16"/>
              </w:rPr>
              <w:t>‐</w:t>
            </w:r>
            <w:r>
              <w:rPr>
                <w:rFonts w:ascii="ArialMT" w:hAnsi="ArialMT" w:eastAsia="ArialMT"/>
                <w:b w:val="0"/>
                <w:i w:val="0"/>
                <w:color w:val="000000"/>
                <w:sz w:val="16"/>
              </w:rPr>
              <w:t xml:space="preserve">00.00 , Rev. 00.00 </w:t>
            </w:r>
          </w:p>
          <w:p>
            <w:pPr>
              <w:autoSpaceDN w:val="0"/>
              <w:autoSpaceDE w:val="0"/>
              <w:widowControl/>
              <w:spacing w:line="184" w:lineRule="exact" w:before="182" w:after="0"/>
              <w:ind w:left="100" w:right="432" w:firstLine="0"/>
              <w:jc w:val="left"/>
            </w:pPr>
            <w:r>
              <w:rPr>
                <w:rFonts w:ascii="ArialMT" w:hAnsi="ArialMT" w:eastAsia="ArialMT"/>
                <w:b w:val="0"/>
                <w:i w:val="0"/>
                <w:color w:val="000000"/>
                <w:sz w:val="16"/>
              </w:rPr>
              <w:t xml:space="preserve">PSC-22 Identification, control, and disposition of nonconforming products </w:t>
            </w:r>
            <w:r>
              <w:br/>
            </w:r>
            <w:r>
              <w:rPr>
                <w:rFonts w:ascii="ArialMT" w:hAnsi="ArialMT" w:eastAsia="ArialMT"/>
                <w:b w:val="0"/>
                <w:i w:val="0"/>
                <w:color w:val="000000"/>
                <w:sz w:val="16"/>
              </w:rPr>
              <w:t xml:space="preserve">Verifed that the identification, control, and disposition of nonconforming products is adequate, based on the risk the </w:t>
            </w:r>
            <w:r>
              <w:rPr>
                <w:rFonts w:ascii="ArialMT" w:hAnsi="ArialMT" w:eastAsia="ArialMT"/>
                <w:b w:val="0"/>
                <w:i w:val="0"/>
                <w:color w:val="000000"/>
                <w:sz w:val="16"/>
              </w:rPr>
              <w:t xml:space="preserve">nonconformity poses to the device meeting its specified requirements. </w:t>
            </w:r>
          </w:p>
        </w:tc>
      </w:tr>
      <w:tr>
        <w:trPr>
          <w:trHeight w:hRule="exact" w:val="420"/>
        </w:trPr>
        <w:tc>
          <w:tcPr>
            <w:tcW w:type="dxa" w:w="1276"/>
            <w:tcBorders>
              <w:top w:sz="4.0" w:val="single" w:color="#000000"/>
              <w:end w:sz="4.0" w:val="single" w:color="#000000"/>
            </w:tcBorders>
            <w:tcMar>
              <w:start w:w="0" w:type="dxa"/>
              <w:end w:w="0" w:type="dxa"/>
            </w:tcMar>
          </w:tcPr>
          <w:p>
            <w:pPr>
              <w:autoSpaceDN w:val="0"/>
              <w:autoSpaceDE w:val="0"/>
              <w:widowControl/>
              <w:spacing w:line="186" w:lineRule="exact" w:before="34" w:after="0"/>
              <w:ind w:left="0" w:right="288" w:firstLine="0"/>
              <w:jc w:val="center"/>
            </w:pP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documents </w:t>
            </w:r>
          </w:p>
        </w:tc>
        <w:tc>
          <w:tcPr>
            <w:tcW w:type="dxa" w:w="8790"/>
            <w:tcBorders>
              <w:start w:sz="4.0" w:val="single" w:color="#000000"/>
              <w:top w:sz="4.0" w:val="single" w:color="#000000"/>
            </w:tcBorders>
            <w:tcMar>
              <w:start w:w="0" w:type="dxa"/>
              <w:end w:w="0" w:type="dxa"/>
            </w:tcMar>
          </w:tcPr>
          <w:p>
            <w:pPr>
              <w:autoSpaceDN w:val="0"/>
              <w:autoSpaceDE w:val="0"/>
              <w:widowControl/>
              <w:spacing w:line="208" w:lineRule="exact" w:before="12" w:after="0"/>
              <w:ind w:left="100" w:right="432" w:firstLine="0"/>
              <w:jc w:val="left"/>
            </w:pPr>
            <w:r>
              <w:rPr>
                <w:rFonts w:ascii="ArialMT" w:hAnsi="ArialMT" w:eastAsia="ArialMT"/>
                <w:b w:val="0"/>
                <w:i w:val="0"/>
                <w:color w:val="000000"/>
                <w:sz w:val="16"/>
              </w:rPr>
              <w:t>DEMF SE4300 : Factory Services DEMF SE4300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01.00 , Rev. 01.00 </w:t>
            </w:r>
            <w:r>
              <w:br/>
            </w:r>
            <w:r>
              <w:rPr>
                <w:rFonts w:ascii="ArialMT" w:hAnsi="ArialMT" w:eastAsia="ArialMT"/>
                <w:b w:val="0"/>
                <w:i w:val="0"/>
                <w:color w:val="000000"/>
                <w:sz w:val="16"/>
              </w:rPr>
              <w:t>DEMF SC6700 : Handhabung elektrostatisch gefährdeter Bauteile (ESD) DEMF</w:t>
            </w:r>
            <w:r>
              <w:rPr>
                <w:rFonts w:ascii="MS Mincho" w:hAnsi="MS Mincho" w:eastAsia="MS Mincho"/>
                <w:b w:val="0"/>
                <w:i w:val="0"/>
                <w:color w:val="000000"/>
                <w:sz w:val="16"/>
              </w:rPr>
              <w:t>‐</w:t>
            </w:r>
            <w:r>
              <w:rPr>
                <w:rFonts w:ascii="ArialMT" w:hAnsi="ArialMT" w:eastAsia="ArialMT"/>
                <w:b w:val="0"/>
                <w:i w:val="0"/>
                <w:color w:val="000000"/>
                <w:sz w:val="16"/>
              </w:rPr>
              <w:t>SC6700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00.01 , Rev. 00.01 </w:t>
            </w:r>
          </w:p>
        </w:tc>
      </w:tr>
    </w:tbl>
    <w:p>
      <w:pPr>
        <w:autoSpaceDN w:val="0"/>
        <w:autoSpaceDE w:val="0"/>
        <w:widowControl/>
        <w:spacing w:line="110"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65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79" name="Picture 79"/>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(Revalstraße/Ambia) </w:t>
            </w:r>
          </w:p>
        </w:tc>
      </w:tr>
      <w:tr>
        <w:trPr>
          <w:trHeight w:hRule="exact" w:val="7624"/>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144" w:firstLine="0"/>
              <w:jc w:val="left"/>
            </w:pPr>
            <w:r>
              <w:rPr>
                <w:rFonts w:ascii="ArialMT" w:hAnsi="ArialMT" w:eastAsia="ArialMT"/>
                <w:b w:val="0"/>
                <w:i w:val="0"/>
                <w:color w:val="000000"/>
                <w:sz w:val="16"/>
              </w:rPr>
              <w:t xml:space="preserve">and records </w:t>
            </w:r>
            <w:r>
              <w:rPr>
                <w:rFonts w:ascii="ArialMT" w:hAnsi="ArialMT" w:eastAsia="ArialMT"/>
                <w:b w:val="0"/>
                <w:i w:val="0"/>
                <w:color w:val="000000"/>
                <w:sz w:val="16"/>
              </w:rPr>
              <w:t xml:space="preserve">(identification </w:t>
            </w:r>
            <w:r>
              <w:rPr>
                <w:rFonts w:ascii="ArialMT" w:hAnsi="ArialMT" w:eastAsia="ArialMT"/>
                <w:b w:val="0"/>
                <w:i w:val="0"/>
                <w:color w:val="000000"/>
                <w:sz w:val="16"/>
              </w:rPr>
              <w:t xml:space="preserve">and revision)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98" w:lineRule="exact" w:before="22" w:after="0"/>
              <w:ind w:left="100" w:right="432" w:firstLine="0"/>
              <w:jc w:val="left"/>
            </w:pPr>
            <w:r>
              <w:rPr>
                <w:rFonts w:ascii="ArialMT" w:hAnsi="ArialMT" w:eastAsia="ArialMT"/>
                <w:b w:val="0"/>
                <w:i w:val="0"/>
                <w:color w:val="000000"/>
                <w:sz w:val="16"/>
              </w:rPr>
              <w:t xml:space="preserve">DWAG PQ2140 : International Labeling Requirements </w:t>
            </w:r>
            <w:r>
              <w:rPr>
                <w:rFonts w:ascii="Cambria Math" w:hAnsi="Cambria Math" w:eastAsia="Cambria Math"/>
                <w:b w:val="0"/>
                <w:i w:val="0"/>
                <w:color w:val="000000"/>
                <w:sz w:val="16"/>
              </w:rPr>
              <w:t>‐</w:t>
            </w:r>
            <w:r>
              <w:rPr>
                <w:rFonts w:ascii="ArialMT" w:hAnsi="ArialMT" w:eastAsia="ArialMT"/>
                <w:b w:val="0"/>
                <w:i w:val="0"/>
                <w:color w:val="000000"/>
                <w:sz w:val="16"/>
              </w:rPr>
              <w:t xml:space="preserve"> for Medical Devices DWAG PQ2140</w:t>
            </w:r>
            <w:r>
              <w:rPr>
                <w:rFonts w:ascii="Cambria Math" w:hAnsi="Cambria Math" w:eastAsia="Cambria Math"/>
                <w:b w:val="0"/>
                <w:i w:val="0"/>
                <w:color w:val="000000"/>
                <w:sz w:val="16"/>
              </w:rPr>
              <w:t>‐</w:t>
            </w:r>
            <w:r>
              <w:rPr>
                <w:rFonts w:ascii="ArialMT" w:hAnsi="ArialMT" w:eastAsia="ArialMT"/>
                <w:b w:val="0"/>
                <w:i w:val="0"/>
                <w:color w:val="000000"/>
                <w:sz w:val="16"/>
              </w:rPr>
              <w:t>en</w:t>
            </w:r>
            <w:r>
              <w:rPr>
                <w:rFonts w:ascii="Cambria Math" w:hAnsi="Cambria Math" w:eastAsia="Cambria Math"/>
                <w:b w:val="0"/>
                <w:i w:val="0"/>
                <w:color w:val="000000"/>
                <w:sz w:val="16"/>
              </w:rPr>
              <w:t>‐</w:t>
            </w:r>
            <w:r>
              <w:rPr>
                <w:rFonts w:ascii="ArialMT" w:hAnsi="ArialMT" w:eastAsia="ArialMT"/>
                <w:b w:val="0"/>
                <w:i w:val="0"/>
                <w:color w:val="000000"/>
                <w:sz w:val="16"/>
              </w:rPr>
              <w:t xml:space="preserve">04.00 , Rev. 04.00 </w:t>
            </w:r>
            <w:r>
              <w:rPr>
                <w:rFonts w:ascii="ArialMT" w:hAnsi="ArialMT" w:eastAsia="ArialMT"/>
                <w:b w:val="0"/>
                <w:i w:val="0"/>
                <w:color w:val="000000"/>
                <w:sz w:val="16"/>
              </w:rPr>
              <w:t>DEMF SC6440: Labeling DEMF</w:t>
            </w:r>
            <w:r>
              <w:rPr>
                <w:rFonts w:ascii="MS Mincho" w:hAnsi="MS Mincho" w:eastAsia="MS Mincho"/>
                <w:b w:val="0"/>
                <w:i w:val="0"/>
                <w:color w:val="000000"/>
                <w:sz w:val="16"/>
              </w:rPr>
              <w:t>‐</w:t>
            </w:r>
            <w:r>
              <w:rPr>
                <w:rFonts w:ascii="ArialMT" w:hAnsi="ArialMT" w:eastAsia="ArialMT"/>
                <w:b w:val="0"/>
                <w:i w:val="0"/>
                <w:color w:val="000000"/>
                <w:sz w:val="16"/>
              </w:rPr>
              <w:t>SC6440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 , Rev. 0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DEMF GM2150 : Traceability of products and components DEMF GM2150</w:t>
            </w:r>
            <w:r>
              <w:rPr>
                <w:rFonts w:ascii="MS Mincho" w:hAnsi="MS Mincho" w:eastAsia="MS Mincho"/>
                <w:b w:val="0"/>
                <w:i w:val="0"/>
                <w:color w:val="000000"/>
                <w:sz w:val="16"/>
              </w:rPr>
              <w:t>‐</w:t>
            </w:r>
            <w:r>
              <w:rPr>
                <w:rFonts w:ascii="ArialMT" w:hAnsi="ArialMT" w:eastAsia="ArialMT"/>
                <w:b w:val="0"/>
                <w:i w:val="0"/>
                <w:color w:val="000000"/>
                <w:sz w:val="16"/>
              </w:rPr>
              <w:t>en_de</w:t>
            </w:r>
            <w:r>
              <w:rPr>
                <w:rFonts w:ascii="MS Mincho" w:hAnsi="MS Mincho" w:eastAsia="MS Mincho"/>
                <w:b w:val="0"/>
                <w:i w:val="0"/>
                <w:color w:val="000000"/>
                <w:sz w:val="16"/>
              </w:rPr>
              <w:t>‐</w:t>
            </w:r>
            <w:r>
              <w:rPr>
                <w:rFonts w:ascii="ArialMT" w:hAnsi="ArialMT" w:eastAsia="ArialMT"/>
                <w:b w:val="0"/>
                <w:i w:val="0"/>
                <w:color w:val="000000"/>
                <w:sz w:val="16"/>
              </w:rPr>
              <w:t xml:space="preserve">03.00 , Rev. 03.00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DEMF SC6110 : Behandlung von Abweichungen in der Produktion DEMF</w:t>
            </w:r>
            <w:r>
              <w:rPr>
                <w:rFonts w:ascii="MS Mincho" w:hAnsi="MS Mincho" w:eastAsia="MS Mincho"/>
                <w:b w:val="0"/>
                <w:i w:val="0"/>
                <w:color w:val="000000"/>
                <w:sz w:val="16"/>
              </w:rPr>
              <w:t>‐</w:t>
            </w:r>
            <w:r>
              <w:rPr>
                <w:rFonts w:ascii="ArialMT" w:hAnsi="ArialMT" w:eastAsia="ArialMT"/>
                <w:b w:val="0"/>
                <w:i w:val="0"/>
                <w:color w:val="000000"/>
                <w:sz w:val="16"/>
              </w:rPr>
              <w:t>SC6110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00.00 , Rev. 00.00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DEMF SC6120 : Qualitätskennzahlen in der Produktion DEMF</w:t>
            </w:r>
            <w:r>
              <w:rPr>
                <w:rFonts w:ascii="MS Mincho" w:hAnsi="MS Mincho" w:eastAsia="MS Mincho"/>
                <w:b w:val="0"/>
                <w:i w:val="0"/>
                <w:color w:val="000000"/>
                <w:sz w:val="16"/>
              </w:rPr>
              <w:t>‐</w:t>
            </w:r>
            <w:r>
              <w:rPr>
                <w:rFonts w:ascii="ArialMT" w:hAnsi="ArialMT" w:eastAsia="ArialMT"/>
                <w:b w:val="0"/>
                <w:i w:val="0"/>
                <w:color w:val="000000"/>
                <w:sz w:val="16"/>
              </w:rPr>
              <w:t>SC6120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00.00 , Rev. 00.00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DEMF SC6130 : Produktionsstopp und Lieferstopp DEMF</w:t>
            </w:r>
            <w:r>
              <w:rPr>
                <w:rFonts w:ascii="MS Mincho" w:hAnsi="MS Mincho" w:eastAsia="MS Mincho"/>
                <w:b w:val="0"/>
                <w:i w:val="0"/>
                <w:color w:val="000000"/>
                <w:sz w:val="16"/>
              </w:rPr>
              <w:t>‐</w:t>
            </w:r>
            <w:r>
              <w:rPr>
                <w:rFonts w:ascii="ArialMT" w:hAnsi="ArialMT" w:eastAsia="ArialMT"/>
                <w:b w:val="0"/>
                <w:i w:val="0"/>
                <w:color w:val="000000"/>
                <w:sz w:val="16"/>
              </w:rPr>
              <w:t>SC6130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00.00 , Rev. 00.00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DEMF SC6200 : Produktherstellung DEMF SC6200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02 , Rev. 2 </w:t>
            </w:r>
          </w:p>
          <w:p>
            <w:pPr>
              <w:autoSpaceDN w:val="0"/>
              <w:autoSpaceDE w:val="0"/>
              <w:widowControl/>
              <w:spacing w:line="206" w:lineRule="exact" w:before="16" w:after="0"/>
              <w:ind w:left="100" w:right="720" w:firstLine="0"/>
              <w:jc w:val="left"/>
            </w:pPr>
            <w:r>
              <w:rPr>
                <w:rFonts w:ascii="ArialMT" w:hAnsi="ArialMT" w:eastAsia="ArialMT"/>
                <w:b w:val="0"/>
                <w:i w:val="0"/>
                <w:color w:val="000000"/>
                <w:sz w:val="16"/>
              </w:rPr>
              <w:t>DEMF SC6500 : Dokumentation von Produktionsprozessen DEMF SC6500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 , Rev. 0 </w:t>
            </w:r>
            <w:r>
              <w:br/>
            </w:r>
            <w:r>
              <w:rPr>
                <w:rFonts w:ascii="ArialMT" w:hAnsi="ArialMT" w:eastAsia="ArialMT"/>
                <w:b w:val="0"/>
                <w:i w:val="0"/>
                <w:color w:val="000000"/>
                <w:sz w:val="16"/>
              </w:rPr>
              <w:t>DEMF SC6720 : Schutz vor elektromagnetischen Einflüssen in der Produktion DEMF SC6720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 , Rev. 0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DWAG IN4203 : Product Verification DWAG IN4203</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DWAG OF5213 : Produktverpackung DWAG</w:t>
            </w:r>
            <w:r>
              <w:rPr>
                <w:rFonts w:ascii="MS Mincho" w:hAnsi="MS Mincho" w:eastAsia="MS Mincho"/>
                <w:b w:val="0"/>
                <w:i w:val="0"/>
                <w:color w:val="000000"/>
                <w:sz w:val="16"/>
              </w:rPr>
              <w:t>‐</w:t>
            </w:r>
            <w:r>
              <w:rPr>
                <w:rFonts w:ascii="ArialMT" w:hAnsi="ArialMT" w:eastAsia="ArialMT"/>
                <w:b w:val="0"/>
                <w:i w:val="0"/>
                <w:color w:val="000000"/>
                <w:sz w:val="16"/>
              </w:rPr>
              <w:t>OF5213</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01 , Rev. 1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DWAG PQ2110 : Regulatory Approval to Market Product DWAG PQ2110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03.00 , Rev. 03.00 </w:t>
            </w:r>
          </w:p>
          <w:p>
            <w:pPr>
              <w:autoSpaceDN w:val="0"/>
              <w:autoSpaceDE w:val="0"/>
              <w:widowControl/>
              <w:spacing w:line="184" w:lineRule="exact" w:before="380" w:after="0"/>
              <w:ind w:left="100" w:right="432" w:firstLine="0"/>
              <w:jc w:val="left"/>
            </w:pPr>
            <w:r>
              <w:rPr>
                <w:rFonts w:ascii="ArialMT" w:hAnsi="ArialMT" w:eastAsia="ArialMT"/>
                <w:b w:val="0"/>
                <w:i w:val="0"/>
                <w:color w:val="000000"/>
                <w:sz w:val="16"/>
              </w:rPr>
              <w:t xml:space="preserve">Records </w:t>
            </w:r>
            <w:r>
              <w:br/>
            </w:r>
            <w:r>
              <w:rPr>
                <w:rFonts w:ascii="ArialMT" w:hAnsi="ArialMT" w:eastAsia="ArialMT"/>
                <w:b w:val="0"/>
                <w:i w:val="0"/>
                <w:color w:val="000000"/>
                <w:sz w:val="16"/>
              </w:rPr>
              <w:t xml:space="preserve">FMEA Schneiden von Schläuchen und Kabeln 11206117 2022-09-14, Pkt. 2.18 Verschließend von Schläuchen mit </w:t>
            </w:r>
            <w:r>
              <w:rPr>
                <w:rFonts w:ascii="ArialMT" w:hAnsi="ArialMT" w:eastAsia="ArialMT"/>
                <w:b w:val="0"/>
                <w:i w:val="0"/>
                <w:color w:val="000000"/>
                <w:sz w:val="16"/>
              </w:rPr>
              <w:t xml:space="preserve">Endkappen </w:t>
            </w:r>
          </w:p>
          <w:p>
            <w:pPr>
              <w:autoSpaceDN w:val="0"/>
              <w:autoSpaceDE w:val="0"/>
              <w:widowControl/>
              <w:spacing w:line="184" w:lineRule="exact" w:before="0" w:after="0"/>
              <w:ind w:left="100" w:right="1152" w:firstLine="0"/>
              <w:jc w:val="left"/>
            </w:pPr>
            <w:r>
              <w:rPr>
                <w:rFonts w:ascii="ArialMT" w:hAnsi="ArialMT" w:eastAsia="ArialMT"/>
                <w:b w:val="0"/>
                <w:i w:val="0"/>
                <w:color w:val="000000"/>
                <w:sz w:val="16"/>
              </w:rPr>
              <w:t xml:space="preserve">„Grundlegende Sicherheitshinweise“ in Service Connect 1.10 „Umgag mit Sauerstoff und Lachgas“ </w:t>
            </w:r>
            <w:r>
              <w:rPr>
                <w:rFonts w:ascii="ArialMT" w:hAnsi="ArialMT" w:eastAsia="ArialMT"/>
                <w:b w:val="0"/>
                <w:i w:val="0"/>
                <w:color w:val="000000"/>
                <w:sz w:val="16"/>
              </w:rPr>
              <w:t xml:space="preserve">Overview of all FMEAs is kept in PLM Aras </w:t>
            </w:r>
            <w:r>
              <w:br/>
            </w:r>
            <w:r>
              <w:rPr>
                <w:rFonts w:ascii="ArialMT" w:hAnsi="ArialMT" w:eastAsia="ArialMT"/>
                <w:b w:val="0"/>
                <w:i w:val="0"/>
                <w:color w:val="000000"/>
                <w:sz w:val="16"/>
              </w:rPr>
              <w:t xml:space="preserve">BU Work Place Infrastructure OPS Overview PPT </w:t>
            </w:r>
            <w:r>
              <w:br/>
            </w:r>
            <w:r>
              <w:rPr>
                <w:rFonts w:ascii="ArialMT" w:hAnsi="ArialMT" w:eastAsia="ArialMT"/>
                <w:b w:val="0"/>
                <w:i w:val="0"/>
                <w:color w:val="000000"/>
                <w:sz w:val="16"/>
              </w:rPr>
              <w:t xml:space="preserve">Detail Layout House 10 EG </w:t>
            </w:r>
            <w:r>
              <w:br/>
            </w:r>
            <w:r>
              <w:rPr>
                <w:rFonts w:ascii="ArialMT" w:hAnsi="ArialMT" w:eastAsia="ArialMT"/>
                <w:b w:val="0"/>
                <w:i w:val="0"/>
                <w:color w:val="000000"/>
                <w:sz w:val="16"/>
              </w:rPr>
              <w:t xml:space="preserve">Organisation Structure 2023-09-01 </w:t>
            </w:r>
            <w:r>
              <w:br/>
            </w:r>
            <w:r>
              <w:rPr>
                <w:rFonts w:ascii="ArialMT" w:hAnsi="ArialMT" w:eastAsia="ArialMT"/>
                <w:b w:val="0"/>
                <w:i w:val="0"/>
                <w:color w:val="000000"/>
                <w:sz w:val="16"/>
              </w:rPr>
              <w:t xml:space="preserve">PRRC Marcus Vorwerk (Product Specific Responsibilities) </w:t>
            </w:r>
            <w:r>
              <w:br/>
            </w:r>
            <w:r>
              <w:rPr>
                <w:rFonts w:ascii="ArialMT" w:hAnsi="ArialMT" w:eastAsia="ArialMT"/>
                <w:b w:val="0"/>
                <w:i w:val="0"/>
                <w:color w:val="000000"/>
                <w:sz w:val="16"/>
              </w:rPr>
              <w:t xml:space="preserve">Tätigkeitsbeschreibung PRRC Vorwerk_Marcus-01_2020.pdf </w:t>
            </w:r>
            <w:r>
              <w:br/>
            </w:r>
            <w:r>
              <w:rPr>
                <w:rFonts w:ascii="ArialMT" w:hAnsi="ArialMT" w:eastAsia="ArialMT"/>
                <w:b w:val="0"/>
                <w:i w:val="0"/>
                <w:color w:val="000000"/>
                <w:sz w:val="16"/>
              </w:rPr>
              <w:t xml:space="preserve">Table of Content Sted File  11173409 rev. 04 </w:t>
            </w:r>
            <w:r>
              <w:br/>
            </w:r>
            <w:r>
              <w:rPr>
                <w:rFonts w:ascii="ArialMT" w:hAnsi="ArialMT" w:eastAsia="ArialMT"/>
                <w:b w:val="0"/>
                <w:i w:val="0"/>
                <w:color w:val="000000"/>
                <w:sz w:val="16"/>
              </w:rPr>
              <w:t xml:space="preserve">Product Risk Management Report 111044055 Rev. 09 </w:t>
            </w:r>
            <w:r>
              <w:br/>
            </w:r>
            <w:r>
              <w:rPr>
                <w:rFonts w:ascii="ArialMT" w:hAnsi="ArialMT" w:eastAsia="ArialMT"/>
                <w:b w:val="0"/>
                <w:i w:val="0"/>
                <w:color w:val="000000"/>
                <w:sz w:val="16"/>
              </w:rPr>
              <w:t xml:space="preserve">DOC Ambia MDR103-029-2304-002-0 2023-04-27 Rev04 </w:t>
            </w:r>
            <w:r>
              <w:br/>
            </w:r>
            <w:r>
              <w:rPr>
                <w:rFonts w:ascii="ArialMT" w:hAnsi="ArialMT" w:eastAsia="ArialMT"/>
                <w:b w:val="0"/>
                <w:i w:val="0"/>
                <w:color w:val="000000"/>
                <w:sz w:val="16"/>
              </w:rPr>
              <w:t xml:space="preserve">Product Test Specification Ambia PTS Electric Components GG53280 Rev.01 </w:t>
            </w:r>
            <w:r>
              <w:br/>
            </w:r>
            <w:r>
              <w:rPr>
                <w:rFonts w:ascii="ArialMT" w:hAnsi="ArialMT" w:eastAsia="ArialMT"/>
                <w:b w:val="0"/>
                <w:i w:val="0"/>
                <w:color w:val="000000"/>
                <w:sz w:val="16"/>
              </w:rPr>
              <w:t xml:space="preserve">Marvin Möller, Unterweisung am Arbeitsplatz „Prozessablauf Endmontage“, z.B.  2022-03-02 </w:t>
            </w:r>
            <w:r>
              <w:rPr>
                <w:rFonts w:ascii="ArialMT" w:hAnsi="ArialMT" w:eastAsia="ArialMT"/>
                <w:b w:val="0"/>
                <w:i w:val="0"/>
                <w:color w:val="000000"/>
                <w:sz w:val="16"/>
              </w:rPr>
              <w:t xml:space="preserve">Uwe Golla,  Unterweisung am Arbeitsplatz „Prozessablauf Gas- und Elektroprüfung“, z.B.  2022-02-18 </w:t>
            </w:r>
            <w:r>
              <w:rPr>
                <w:rFonts w:ascii="ArialMT" w:hAnsi="ArialMT" w:eastAsia="ArialMT"/>
                <w:b w:val="0"/>
                <w:i w:val="0"/>
                <w:color w:val="000000"/>
                <w:sz w:val="16"/>
              </w:rPr>
              <w:t xml:space="preserve">René Groß,  Unterweisung am Arbeitsplatz „Armsysteme“, z.B.  2021-08-18 </w:t>
            </w:r>
            <w:r>
              <w:br/>
            </w:r>
            <w:r>
              <w:rPr>
                <w:rFonts w:ascii="ArialMT" w:hAnsi="ArialMT" w:eastAsia="ArialMT"/>
                <w:b w:val="0"/>
                <w:i w:val="0"/>
                <w:color w:val="000000"/>
                <w:sz w:val="16"/>
              </w:rPr>
              <w:t xml:space="preserve">MIMs-Data Base as used and audited in Moislinger Allee </w:t>
            </w:r>
            <w:r>
              <w:br/>
            </w:r>
            <w:r>
              <w:rPr>
                <w:rFonts w:ascii="ArialMT" w:hAnsi="ArialMT" w:eastAsia="ArialMT"/>
                <w:b w:val="0"/>
                <w:i w:val="0"/>
                <w:color w:val="000000"/>
                <w:sz w:val="16"/>
              </w:rPr>
              <w:t xml:space="preserve">MIMS Druckmessgerät 405821, nextCal 2024-11 </w:t>
            </w:r>
            <w:r>
              <w:br/>
            </w:r>
            <w:r>
              <w:rPr>
                <w:rFonts w:ascii="ArialMT" w:hAnsi="ArialMT" w:eastAsia="ArialMT"/>
                <w:b w:val="0"/>
                <w:i w:val="0"/>
                <w:color w:val="000000"/>
                <w:sz w:val="16"/>
              </w:rPr>
              <w:t xml:space="preserve">Kalibrierschein Dichtprüfgerät Bremse 405821_20221104_WKSPErev00 </w:t>
            </w:r>
            <w:r>
              <w:br/>
            </w:r>
            <w:r>
              <w:rPr>
                <w:rFonts w:ascii="ArialMT" w:hAnsi="ArialMT" w:eastAsia="ArialMT"/>
                <w:b w:val="0"/>
                <w:i w:val="0"/>
                <w:color w:val="000000"/>
                <w:sz w:val="16"/>
              </w:rPr>
              <w:t xml:space="preserve">Order Confirmation Kundenauftrag 1200338274 2023-09-01, Customer Dräger Nederland B.V. </w:t>
            </w:r>
          </w:p>
          <w:p>
            <w:pPr>
              <w:autoSpaceDN w:val="0"/>
              <w:autoSpaceDE w:val="0"/>
              <w:widowControl/>
              <w:spacing w:line="184" w:lineRule="exact" w:before="36" w:after="0"/>
              <w:ind w:left="100" w:right="4608" w:firstLine="0"/>
              <w:jc w:val="left"/>
            </w:pPr>
            <w:r>
              <w:rPr>
                <w:rFonts w:ascii="ArialMT" w:hAnsi="ArialMT" w:eastAsia="ArialMT"/>
                <w:b w:val="0"/>
                <w:i w:val="0"/>
                <w:color w:val="000000"/>
                <w:sz w:val="16"/>
              </w:rPr>
              <w:t xml:space="preserve">Fertigungsauftrag 62730484 2023-09-11 /2023-09-20 </w:t>
            </w:r>
            <w:r>
              <w:br/>
            </w:r>
            <w:r>
              <w:rPr>
                <w:rFonts w:ascii="ArialMT" w:hAnsi="ArialMT" w:eastAsia="ArialMT"/>
                <w:b w:val="0"/>
                <w:i w:val="0"/>
                <w:color w:val="000000"/>
                <w:sz w:val="16"/>
              </w:rPr>
              <w:t xml:space="preserve">Herstellprotokoll 62730484 2023-09-21, SN ASSJ-0476 </w:t>
            </w:r>
            <w:r>
              <w:br/>
            </w:r>
            <w:r>
              <w:rPr>
                <w:rFonts w:ascii="ArialMT" w:hAnsi="ArialMT" w:eastAsia="ArialMT"/>
                <w:b w:val="0"/>
                <w:i w:val="0"/>
                <w:color w:val="000000"/>
                <w:sz w:val="16"/>
              </w:rPr>
              <w:t xml:space="preserve">Fertigungsauftrag 62730492 2023-09-12 /2023-09-20 </w:t>
            </w:r>
            <w:r>
              <w:br/>
            </w:r>
            <w:r>
              <w:rPr>
                <w:rFonts w:ascii="ArialMT" w:hAnsi="ArialMT" w:eastAsia="ArialMT"/>
                <w:b w:val="0"/>
                <w:i w:val="0"/>
                <w:color w:val="000000"/>
                <w:sz w:val="16"/>
              </w:rPr>
              <w:t xml:space="preserve">Herstellprotokoll 62730492 2023-09-21, SN ASSJ-0484 </w:t>
            </w:r>
            <w:r>
              <w:br/>
            </w:r>
            <w:r>
              <w:rPr>
                <w:rFonts w:ascii="ArialMT" w:hAnsi="ArialMT" w:eastAsia="ArialMT"/>
                <w:b w:val="0"/>
                <w:i w:val="0"/>
                <w:color w:val="000000"/>
                <w:sz w:val="16"/>
              </w:rPr>
              <w:t xml:space="preserve">IFU Supplement 9052924 Ed. 3 </w:t>
            </w:r>
          </w:p>
        </w:tc>
      </w:tr>
      <w:tr>
        <w:trPr>
          <w:trHeight w:hRule="exact" w:val="2402"/>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8" w:right="288" w:firstLine="0"/>
              <w:jc w:val="left"/>
            </w:pPr>
            <w:r>
              <w:rPr>
                <w:rFonts w:ascii="ArialMT" w:hAnsi="ArialMT" w:eastAsia="ArialMT"/>
                <w:b w:val="0"/>
                <w:i w:val="0"/>
                <w:color w:val="000000"/>
                <w:sz w:val="16"/>
              </w:rPr>
              <w:t xml:space="preserve">Names and </w:t>
            </w:r>
            <w:r>
              <w:rPr>
                <w:rFonts w:ascii="ArialMT" w:hAnsi="ArialMT" w:eastAsia="ArialMT"/>
                <w:b w:val="0"/>
                <w:i w:val="0"/>
                <w:color w:val="000000"/>
                <w:sz w:val="16"/>
              </w:rPr>
              <w:t xml:space="preserve">titles of </w:t>
            </w:r>
            <w:r>
              <w:br/>
            </w:r>
            <w:r>
              <w:rPr>
                <w:rFonts w:ascii="ArialMT" w:hAnsi="ArialMT" w:eastAsia="ArialMT"/>
                <w:b w:val="0"/>
                <w:i w:val="0"/>
                <w:color w:val="000000"/>
                <w:sz w:val="16"/>
              </w:rPr>
              <w:t xml:space="preserve">persons </w:t>
            </w:r>
            <w:r>
              <w:br/>
            </w:r>
            <w:r>
              <w:rPr>
                <w:rFonts w:ascii="ArialMT" w:hAnsi="ArialMT" w:eastAsia="ArialMT"/>
                <w:b w:val="0"/>
                <w:i w:val="0"/>
                <w:color w:val="000000"/>
                <w:sz w:val="16"/>
              </w:rPr>
              <w:t xml:space="preserve">interviewed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8" w:after="0"/>
              <w:ind w:left="100" w:right="2448" w:firstLine="0"/>
              <w:jc w:val="left"/>
            </w:pPr>
            <w:r>
              <w:rPr>
                <w:rFonts w:ascii="ArialMT" w:hAnsi="ArialMT" w:eastAsia="ArialMT"/>
                <w:b w:val="0"/>
                <w:i w:val="0"/>
                <w:color w:val="000000"/>
                <w:sz w:val="16"/>
              </w:rPr>
              <w:t xml:space="preserve">Marcus Vorwerk (Head of Q&amp;RA sowie Purchasing WPI) </w:t>
            </w:r>
            <w:r>
              <w:br/>
            </w:r>
            <w:r>
              <w:rPr>
                <w:rFonts w:ascii="ArialMT" w:hAnsi="ArialMT" w:eastAsia="ArialMT"/>
                <w:b w:val="0"/>
                <w:i w:val="0"/>
                <w:color w:val="000000"/>
                <w:sz w:val="16"/>
              </w:rPr>
              <w:t xml:space="preserve">Sönke Behrens (PQM für MSS) </w:t>
            </w:r>
            <w:r>
              <w:br/>
            </w:r>
            <w:r>
              <w:rPr>
                <w:rFonts w:ascii="ArialMT" w:hAnsi="ArialMT" w:eastAsia="ArialMT"/>
                <w:b w:val="0"/>
                <w:i w:val="0"/>
                <w:color w:val="000000"/>
                <w:sz w:val="16"/>
              </w:rPr>
              <w:t xml:space="preserve">Benjamin Krüger (Quality Engineer) </w:t>
            </w:r>
            <w:r>
              <w:br/>
            </w:r>
            <w:r>
              <w:rPr>
                <w:rFonts w:ascii="ArialMT" w:hAnsi="ArialMT" w:eastAsia="ArialMT"/>
                <w:b w:val="0"/>
                <w:i w:val="0"/>
                <w:color w:val="000000"/>
                <w:sz w:val="16"/>
              </w:rPr>
              <w:t xml:space="preserve">Joachim Rochel (Director Operations BU WPI) </w:t>
            </w:r>
            <w:r>
              <w:br/>
            </w:r>
            <w:r>
              <w:rPr>
                <w:rFonts w:ascii="ArialMT" w:hAnsi="ArialMT" w:eastAsia="ArialMT"/>
                <w:b w:val="0"/>
                <w:i w:val="0"/>
                <w:color w:val="000000"/>
                <w:sz w:val="16"/>
              </w:rPr>
              <w:t xml:space="preserve">Markus Hielscher (Quality System Manager Auditing) </w:t>
            </w:r>
            <w:r>
              <w:br/>
            </w:r>
            <w:r>
              <w:rPr>
                <w:rFonts w:ascii="ArialMT" w:hAnsi="ArialMT" w:eastAsia="ArialMT"/>
                <w:b w:val="0"/>
                <w:i w:val="0"/>
                <w:color w:val="000000"/>
                <w:sz w:val="16"/>
              </w:rPr>
              <w:t xml:space="preserve">Alexej Agibalow (Regulatory Affairs) </w:t>
            </w:r>
            <w:r>
              <w:br/>
            </w:r>
            <w:r>
              <w:rPr>
                <w:rFonts w:ascii="ArialMT" w:hAnsi="ArialMT" w:eastAsia="ArialMT"/>
                <w:b w:val="0"/>
                <w:i w:val="0"/>
                <w:color w:val="000000"/>
                <w:sz w:val="16"/>
              </w:rPr>
              <w:t xml:space="preserve">Tim Sennholz (Risk Manager) </w:t>
            </w:r>
            <w:r>
              <w:br/>
            </w:r>
            <w:r>
              <w:rPr>
                <w:rFonts w:ascii="ArialMT" w:hAnsi="ArialMT" w:eastAsia="ArialMT"/>
                <w:b w:val="0"/>
                <w:i w:val="0"/>
                <w:color w:val="000000"/>
                <w:sz w:val="16"/>
              </w:rPr>
              <w:t xml:space="preserve">Matthias Brauer (Industrial Engineer) </w:t>
            </w:r>
            <w:r>
              <w:br/>
            </w:r>
            <w:r>
              <w:rPr>
                <w:rFonts w:ascii="ArialMT" w:hAnsi="ArialMT" w:eastAsia="ArialMT"/>
                <w:b w:val="0"/>
                <w:i w:val="0"/>
                <w:color w:val="000000"/>
                <w:sz w:val="16"/>
              </w:rPr>
              <w:t xml:space="preserve">Bastian Stender (Technical Product Manager) </w:t>
            </w:r>
            <w:r>
              <w:br/>
            </w:r>
            <w:r>
              <w:rPr>
                <w:rFonts w:ascii="ArialMT" w:hAnsi="ArialMT" w:eastAsia="ArialMT"/>
                <w:b w:val="0"/>
                <w:i w:val="0"/>
                <w:color w:val="000000"/>
                <w:sz w:val="16"/>
              </w:rPr>
              <w:t xml:space="preserve">Tim Sennholz (remote) (Risk Manager) </w:t>
            </w:r>
            <w:r>
              <w:br/>
            </w:r>
            <w:r>
              <w:rPr>
                <w:rFonts w:ascii="ArialMT" w:hAnsi="ArialMT" w:eastAsia="ArialMT"/>
                <w:b w:val="0"/>
                <w:i w:val="0"/>
                <w:color w:val="000000"/>
                <w:sz w:val="16"/>
              </w:rPr>
              <w:t xml:space="preserve">Heiko Senz (Project Management Operations Business Unit Workplace Infrastructure") </w:t>
            </w:r>
            <w:r>
              <w:rPr>
                <w:rFonts w:ascii="ArialMT" w:hAnsi="ArialMT" w:eastAsia="ArialMT"/>
                <w:b w:val="0"/>
                <w:i w:val="0"/>
                <w:color w:val="000000"/>
                <w:sz w:val="16"/>
              </w:rPr>
              <w:t xml:space="preserve">David Binder (Scribe) (Product Quality WPI) </w:t>
            </w:r>
            <w:r>
              <w:br/>
            </w:r>
            <w:r>
              <w:rPr>
                <w:rFonts w:ascii="ArialMT" w:hAnsi="ArialMT" w:eastAsia="ArialMT"/>
                <w:b w:val="0"/>
                <w:i w:val="0"/>
                <w:color w:val="000000"/>
                <w:sz w:val="16"/>
              </w:rPr>
              <w:t xml:space="preserve">Marvin Müller (Gerätemonteur) </w:t>
            </w:r>
          </w:p>
        </w:tc>
      </w:tr>
      <w:tr>
        <w:trPr>
          <w:trHeight w:hRule="exact" w:val="746"/>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144" w:firstLine="0"/>
              <w:jc w:val="left"/>
            </w:pPr>
            <w:r>
              <w:rPr>
                <w:rFonts w:ascii="ArialMT" w:hAnsi="ArialMT" w:eastAsia="ArialMT"/>
                <w:b w:val="0"/>
                <w:i w:val="0"/>
                <w:color w:val="000000"/>
                <w:sz w:val="16"/>
              </w:rPr>
              <w:t xml:space="preserve">Products, </w:t>
            </w:r>
            <w:r>
              <w:br/>
            </w:r>
            <w:r>
              <w:rPr>
                <w:rFonts w:ascii="ArialMT" w:hAnsi="ArialMT" w:eastAsia="ArialMT"/>
                <w:b w:val="0"/>
                <w:i w:val="0"/>
                <w:color w:val="000000"/>
                <w:sz w:val="16"/>
              </w:rPr>
              <w:t xml:space="preserve">components, </w:t>
            </w:r>
            <w:r>
              <w:rPr>
                <w:rFonts w:ascii="ArialMT" w:hAnsi="ArialMT" w:eastAsia="ArialMT"/>
                <w:b w:val="0"/>
                <w:i w:val="0"/>
                <w:color w:val="000000"/>
                <w:sz w:val="16"/>
              </w:rPr>
              <w:t xml:space="preserve">or projects </w:t>
            </w:r>
            <w:r>
              <w:br/>
            </w:r>
            <w:r>
              <w:rPr>
                <w:rFonts w:ascii="ArialMT" w:hAnsi="ArialMT" w:eastAsia="ArialMT"/>
                <w:b w:val="0"/>
                <w:i w:val="0"/>
                <w:color w:val="000000"/>
                <w:sz w:val="16"/>
              </w:rPr>
              <w:t xml:space="preserve">reviewed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AMBIA </w:t>
            </w:r>
          </w:p>
        </w:tc>
      </w:tr>
      <w:tr>
        <w:trPr>
          <w:trHeight w:hRule="exact" w:val="1478"/>
        </w:trPr>
        <w:tc>
          <w:tcPr>
            <w:tcW w:type="dxa" w:w="1276"/>
            <w:tcBorders>
              <w:top w:sz="4.0" w:val="single" w:color="#000000"/>
              <w:end w:sz="4.0" w:val="single" w:color="#000000"/>
            </w:tcBorders>
            <w:tcMar>
              <w:start w:w="0" w:type="dxa"/>
              <w:end w:w="0" w:type="dxa"/>
            </w:tcMar>
          </w:tcPr>
          <w:p>
            <w:pPr>
              <w:autoSpaceDN w:val="0"/>
              <w:autoSpaceDE w:val="0"/>
              <w:widowControl/>
              <w:spacing w:line="184" w:lineRule="exact" w:before="36" w:after="0"/>
              <w:ind w:left="108" w:right="0" w:firstLine="0"/>
              <w:jc w:val="left"/>
            </w:pPr>
            <w:r>
              <w:rPr>
                <w:rFonts w:ascii="ArialMT" w:hAnsi="ArialMT" w:eastAsia="ArialMT"/>
                <w:b w:val="0"/>
                <w:i w:val="0"/>
                <w:color w:val="000000"/>
                <w:sz w:val="16"/>
              </w:rPr>
              <w:t xml:space="preserve">Statement </w:t>
            </w:r>
            <w:r>
              <w:br/>
            </w:r>
            <w:r>
              <w:rPr>
                <w:rFonts w:ascii="ArialMT" w:hAnsi="ArialMT" w:eastAsia="ArialMT"/>
                <w:b w:val="0"/>
                <w:i w:val="0"/>
                <w:color w:val="000000"/>
                <w:sz w:val="16"/>
              </w:rPr>
              <w:t xml:space="preserve">concerning </w:t>
            </w:r>
            <w:r>
              <w:br/>
            </w:r>
            <w:r>
              <w:rPr>
                <w:rFonts w:ascii="ArialMT" w:hAnsi="ArialMT" w:eastAsia="ArialMT"/>
                <w:b w:val="0"/>
                <w:i w:val="0"/>
                <w:color w:val="000000"/>
                <w:sz w:val="16"/>
              </w:rPr>
              <w:t xml:space="preserve">conformity </w:t>
            </w:r>
            <w:r>
              <w:br/>
            </w:r>
            <w:r>
              <w:rPr>
                <w:rFonts w:ascii="ArialMT" w:hAnsi="ArialMT" w:eastAsia="ArialMT"/>
                <w:b w:val="0"/>
                <w:i w:val="0"/>
                <w:color w:val="000000"/>
                <w:sz w:val="16"/>
              </w:rPr>
              <w:t xml:space="preserve">based on </w:t>
            </w:r>
            <w:r>
              <w:br/>
            </w:r>
            <w:r>
              <w:rPr>
                <w:rFonts w:ascii="ArialMT" w:hAnsi="ArialMT" w:eastAsia="ArialMT"/>
                <w:b w:val="0"/>
                <w:i w:val="0"/>
                <w:color w:val="000000"/>
                <w:sz w:val="16"/>
              </w:rPr>
              <w:t xml:space="preserve">objective </w:t>
            </w:r>
            <w:r>
              <w:br/>
            </w:r>
            <w:r>
              <w:rPr>
                <w:rFonts w:ascii="ArialMT" w:hAnsi="ArialMT" w:eastAsia="ArialMT"/>
                <w:b w:val="0"/>
                <w:i w:val="0"/>
                <w:color w:val="000000"/>
                <w:sz w:val="16"/>
              </w:rPr>
              <w:t xml:space="preserve">evidence </w:t>
            </w:r>
            <w:r>
              <w:br/>
            </w:r>
            <w:r>
              <w:rPr>
                <w:rFonts w:ascii="ArialMT" w:hAnsi="ArialMT" w:eastAsia="ArialMT"/>
                <w:b w:val="0"/>
                <w:i w:val="0"/>
                <w:color w:val="000000"/>
                <w:sz w:val="16"/>
              </w:rPr>
              <w:t xml:space="preserve">reviewed for </w:t>
            </w:r>
            <w:r>
              <w:br/>
            </w:r>
            <w:r>
              <w:rPr>
                <w:rFonts w:ascii="ArialMT" w:hAnsi="ArialMT" w:eastAsia="ArialMT"/>
                <w:b w:val="0"/>
                <w:i w:val="0"/>
                <w:color w:val="000000"/>
                <w:sz w:val="16"/>
              </w:rPr>
              <w:t xml:space="preserve">this subsystem </w:t>
            </w:r>
          </w:p>
        </w:tc>
        <w:tc>
          <w:tcPr>
            <w:tcW w:type="dxa" w:w="8790"/>
            <w:tcBorders>
              <w:start w:sz="4.0" w:val="single" w:color="#000000"/>
              <w:top w:sz="4.0" w:val="single" w:color="#000000"/>
            </w:tcBorders>
            <w:tcMar>
              <w:start w:w="0" w:type="dxa"/>
              <w:end w:w="0" w:type="dxa"/>
            </w:tcMar>
          </w:tcPr>
          <w:tbl>
            <w:tblPr>
              <w:tblW w:type="auto" w:w="0"/>
              <w:tblLayout w:type="fixed"/>
              <w:tblLook w:firstColumn="1" w:firstRow="1" w:lastColumn="0" w:lastRow="0" w:noHBand="0" w:noVBand="1" w:val="04A0"/>
              <w:tblInd w:w="44.00000000000006" w:type="dxa"/>
            </w:tblPr>
            <w:tblGrid>
              <w:gridCol w:w="4395"/>
              <w:gridCol w:w="4395"/>
            </w:tblGrid>
            <w:tr>
              <w:trPr>
                <w:trHeight w:hRule="exact" w:val="478"/>
              </w:trPr>
              <w:tc>
                <w:tcPr>
                  <w:tcW w:type="dxa" w:w="460"/>
                  <w:tcBorders/>
                  <w:tcMar>
                    <w:start w:w="0" w:type="dxa"/>
                    <w:end w:w="0" w:type="dxa"/>
                  </w:tcMar>
                </w:tcPr>
                <w:p>
                  <w:pPr>
                    <w:autoSpaceDN w:val="0"/>
                    <w:autoSpaceDE w:val="0"/>
                    <w:widowControl/>
                    <w:spacing w:line="245" w:lineRule="auto" w:before="2" w:after="0"/>
                    <w:ind w:left="56" w:right="144" w:firstLine="0"/>
                    <w:jc w:val="left"/>
                  </w:pPr>
                  <w:r>
                    <w:rPr>
                      <w:rFonts w:ascii="Segoe UI Symbol" w:hAnsi="Segoe UI Symbol" w:eastAsia="Segoe UI Symbol"/>
                      <w:b w:val="0"/>
                      <w:i w:val="0"/>
                      <w:color w:val="000000"/>
                      <w:sz w:val="16"/>
                    </w:rPr>
                    <w:t>☒</w:t>
                  </w:r>
                  <w:r>
                    <w:br/>
                  </w:r>
                  <w:r>
                    <w:rPr>
                      <w:rFonts w:ascii="Segoe UI Symbol" w:hAnsi="Segoe UI Symbol" w:eastAsia="Segoe UI Symbol"/>
                      <w:b w:val="0"/>
                      <w:i w:val="0"/>
                      <w:color w:val="000000"/>
                      <w:sz w:val="16"/>
                    </w:rPr>
                    <w:t>☐</w:t>
                  </w:r>
                </w:p>
              </w:tc>
              <w:tc>
                <w:tcPr>
                  <w:tcW w:type="dxa" w:w="7320"/>
                  <w:tcBorders/>
                  <w:tcMar>
                    <w:start w:w="0" w:type="dxa"/>
                    <w:end w:w="0" w:type="dxa"/>
                  </w:tcMar>
                </w:tcPr>
                <w:p>
                  <w:pPr>
                    <w:autoSpaceDN w:val="0"/>
                    <w:autoSpaceDE w:val="0"/>
                    <w:widowControl/>
                    <w:spacing w:line="220" w:lineRule="exact" w:before="4" w:after="0"/>
                    <w:ind w:left="304" w:right="0" w:firstLine="0"/>
                    <w:jc w:val="left"/>
                  </w:pPr>
                  <w:r>
                    <w:rPr>
                      <w:rFonts w:ascii="ArialMT" w:hAnsi="ArialMT" w:eastAsia="ArialMT"/>
                      <w:b w:val="0"/>
                      <w:i w:val="0"/>
                      <w:color w:val="000000"/>
                      <w:sz w:val="16"/>
                    </w:rPr>
                    <w:t xml:space="preserve">This process is effectively implemented and conforms to requirements. </w:t>
                  </w:r>
                </w:p>
                <w:p>
                  <w:pPr>
                    <w:autoSpaceDN w:val="0"/>
                    <w:autoSpaceDE w:val="0"/>
                    <w:widowControl/>
                    <w:spacing w:line="220" w:lineRule="exact" w:before="0" w:after="0"/>
                    <w:ind w:left="304" w:right="0" w:firstLine="0"/>
                    <w:jc w:val="left"/>
                  </w:pPr>
                  <w:r>
                    <w:rPr>
                      <w:rFonts w:ascii="ArialMT" w:hAnsi="ArialMT" w:eastAsia="ArialMT"/>
                      <w:b w:val="0"/>
                      <w:i w:val="0"/>
                      <w:color w:val="000000"/>
                      <w:sz w:val="16"/>
                    </w:rPr>
                    <w:t xml:space="preserve">Actions are needed for this process to conform to requirements. See audit finding list. </w:t>
                  </w:r>
                </w:p>
              </w:tc>
            </w:tr>
          </w:tbl>
          <w:p>
            <w:pPr>
              <w:autoSpaceDN w:val="0"/>
              <w:autoSpaceDE w:val="0"/>
              <w:widowControl/>
              <w:spacing w:line="14" w:lineRule="exact" w:before="0" w:after="0"/>
              <w:ind w:left="0" w:right="0"/>
            </w:pPr>
          </w:p>
        </w:tc>
      </w:tr>
    </w:tbl>
    <w:p>
      <w:pPr>
        <w:autoSpaceDN w:val="0"/>
        <w:autoSpaceDE w:val="0"/>
        <w:widowControl/>
        <w:spacing w:line="180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66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80" name="Picture 8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74" w:lineRule="exact" w:before="194" w:after="42"/>
        <w:ind w:left="0" w:right="0" w:firstLine="0"/>
        <w:jc w:val="left"/>
      </w:pPr>
      <w:r>
        <w:t>2.5.11 Production and Service Controls - #90464 (Revalstraße / Central Supply Hoses)</w:t>
      </w:r>
    </w:p>
    <w:tbl>
      <w:tblPr>
        <w:tblW w:type="auto" w:w="0"/>
        <w:tblLayout w:type="fixed"/>
        <w:tblLook w:firstColumn="1" w:firstRow="1" w:lastColumn="0" w:lastRow="0" w:noHBand="0" w:noVBand="1" w:val="04A0"/>
        <w:tblInd w:w="0.0" w:type="dxa"/>
      </w:tblPr>
      <w:tblGrid>
        <w:gridCol w:w="5043"/>
        <w:gridCol w:w="5043"/>
      </w:tblGrid>
      <w:tr>
        <w:trPr>
          <w:trHeight w:hRule="exact" w:val="274"/>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 / Central Supply Hoses) </w:t>
            </w:r>
          </w:p>
        </w:tc>
      </w:tr>
      <w:tr>
        <w:trPr>
          <w:trHeight w:hRule="exact" w:val="376"/>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0" w:right="288" w:firstLine="0"/>
              <w:jc w:val="center"/>
            </w:pPr>
            <w:r>
              <w:rPr>
                <w:rFonts w:ascii="ArialMT" w:hAnsi="ArialMT" w:eastAsia="ArialMT"/>
                <w:b w:val="0"/>
                <w:i w:val="0"/>
                <w:color w:val="000000"/>
                <w:sz w:val="16"/>
              </w:rPr>
              <w:t xml:space="preserve">Audit trail </w:t>
            </w:r>
            <w:r>
              <w:br/>
            </w:r>
            <w:r>
              <w:rPr>
                <w:rFonts w:ascii="ArialMT" w:hAnsi="ArialMT" w:eastAsia="ArialMT"/>
                <w:b w:val="0"/>
                <w:i w:val="0"/>
                <w:color w:val="000000"/>
                <w:sz w:val="16"/>
              </w:rPr>
              <w:t xml:space="preserve">records of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220" w:lineRule="exact" w:before="70" w:after="0"/>
              <w:ind w:left="100" w:right="0" w:firstLine="0"/>
              <w:jc w:val="left"/>
            </w:pPr>
            <w:r>
              <w:rPr>
                <w:rFonts w:ascii="ArialMT" w:hAnsi="ArialMT" w:eastAsia="ArialMT"/>
                <w:b w:val="0"/>
                <w:i w:val="0"/>
                <w:color w:val="000000"/>
                <w:sz w:val="16"/>
              </w:rPr>
              <w:t xml:space="preserve">Martin Szepannek </w:t>
            </w:r>
          </w:p>
        </w:tc>
      </w:tr>
      <w:tr>
        <w:trPr>
          <w:trHeight w:hRule="exact" w:val="562"/>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2" w:lineRule="exact" w:before="40" w:after="0"/>
              <w:ind w:left="108" w:right="96" w:firstLine="0"/>
              <w:jc w:val="both"/>
            </w:pPr>
            <w:r>
              <w:rPr>
                <w:rFonts w:ascii="ArialMT" w:hAnsi="ArialMT" w:eastAsia="ArialMT"/>
                <w:b w:val="0"/>
                <w:i w:val="0"/>
                <w:color w:val="000000"/>
                <w:sz w:val="16"/>
              </w:rPr>
              <w:t xml:space="preserve">Area(s) visited </w:t>
            </w:r>
            <w:r>
              <w:rPr>
                <w:rFonts w:ascii="ArialMT" w:hAnsi="ArialMT" w:eastAsia="ArialMT"/>
                <w:b w:val="0"/>
                <w:i w:val="0"/>
                <w:color w:val="000000"/>
                <w:sz w:val="16"/>
              </w:rPr>
              <w:t xml:space="preserve">(location, e.g., </w:t>
            </w:r>
            <w:r>
              <w:rPr>
                <w:rFonts w:ascii="ArialMT" w:hAnsi="ArialMT" w:eastAsia="ArialMT"/>
                <w:b w:val="0"/>
                <w:i w:val="0"/>
                <w:color w:val="000000"/>
                <w:sz w:val="16"/>
              </w:rPr>
              <w:t xml:space="preserve">site visited)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8" w:after="0"/>
              <w:ind w:left="100" w:right="2736" w:firstLine="0"/>
              <w:jc w:val="left"/>
            </w:pPr>
            <w:r>
              <w:rPr>
                <w:rFonts w:ascii="ArialMT" w:hAnsi="ArialMT" w:eastAsia="ArialMT"/>
                <w:b w:val="0"/>
                <w:i w:val="0"/>
                <w:color w:val="000000"/>
                <w:sz w:val="16"/>
              </w:rPr>
              <w:t xml:space="preserve">Location #  90464 (Revalstraße) </w:t>
            </w:r>
            <w:r>
              <w:br/>
            </w:r>
            <w:r>
              <w:rPr>
                <w:rFonts w:ascii="ArialMT" w:hAnsi="ArialMT" w:eastAsia="ArialMT"/>
                <w:b w:val="0"/>
                <w:i w:val="0"/>
                <w:color w:val="000000"/>
                <w:sz w:val="16"/>
              </w:rPr>
              <w:t xml:space="preserve">For more details related to audit location and time refer to chapter 2.2 of this report. </w:t>
            </w:r>
          </w:p>
        </w:tc>
      </w:tr>
      <w:tr>
        <w:trPr>
          <w:trHeight w:hRule="exact" w:val="7358"/>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8" w:right="228" w:firstLine="0"/>
              <w:jc w:val="both"/>
            </w:pPr>
            <w:r>
              <w:rPr>
                <w:rFonts w:ascii="ArialMT" w:hAnsi="ArialMT" w:eastAsia="ArialMT"/>
                <w:b w:val="0"/>
                <w:i w:val="0"/>
                <w:color w:val="000000"/>
                <w:sz w:val="16"/>
              </w:rPr>
              <w:t xml:space="preserve">Audit criteria </w:t>
            </w:r>
            <w:r>
              <w:rPr>
                <w:rFonts w:ascii="ArialMT" w:hAnsi="ArialMT" w:eastAsia="ArialMT"/>
                <w:b w:val="0"/>
                <w:i w:val="0"/>
                <w:color w:val="000000"/>
                <w:sz w:val="16"/>
              </w:rPr>
              <w:t xml:space="preserve">according to </w:t>
            </w:r>
            <w:r>
              <w:rPr>
                <w:rFonts w:ascii="ArialMT" w:hAnsi="ArialMT" w:eastAsia="ArialMT"/>
                <w:b w:val="0"/>
                <w:i w:val="0"/>
                <w:color w:val="000000"/>
                <w:sz w:val="16"/>
              </w:rPr>
              <w:t xml:space="preserve">audit plan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38" w:lineRule="exact" w:before="28" w:after="0"/>
              <w:ind w:left="100" w:right="0" w:firstLine="0"/>
              <w:jc w:val="left"/>
            </w:pPr>
            <w:r>
              <w:rPr>
                <w:rFonts w:ascii="ArialMT" w:hAnsi="ArialMT" w:eastAsia="ArialMT"/>
                <w:b w:val="0"/>
                <w:i w:val="0"/>
                <w:color w:val="000000"/>
                <w:sz w:val="12"/>
              </w:rPr>
              <w:t xml:space="preserve">"Production and Service Controls: Planning of Production and Service Process (MDSAP Chapter 6, Task 1, Site: 10578); </w:t>
            </w:r>
            <w:r>
              <w:br/>
            </w:r>
            <w:r>
              <w:rPr>
                <w:rFonts w:ascii="ArialMT" w:hAnsi="ArialMT" w:eastAsia="ArialMT"/>
                <w:b w:val="0"/>
                <w:i w:val="0"/>
                <w:color w:val="000000"/>
                <w:sz w:val="12"/>
              </w:rPr>
              <w:t xml:space="preserve">(DIN)(EN) ISO 13485 - 7.1, 7.2.1, 7.5.1 +  (DIN)(EN) ISO 9001 - 8.1, 8.2.2, 8.5.1 + MDSAP - Australia - TG(MD)R Sch 1 P1 2, Sch3 P1 Cl1.4(4), Sch3 P1 </w:t>
            </w:r>
            <w:r>
              <w:rPr>
                <w:rFonts w:ascii="ArialMT" w:hAnsi="ArialMT" w:eastAsia="ArialMT"/>
                <w:b w:val="0"/>
                <w:i w:val="0"/>
                <w:color w:val="000000"/>
                <w:sz w:val="12"/>
              </w:rPr>
              <w:t xml:space="preserve">Cl1.4(5)(d)&amp;(e) + MDSAP - Brazil - RDC ANVISA 16/2013: 2.2.1, 2.4, 4.1.2, 4.1.7, 5.1 + MDSAP - Japan - MO169: 26, 27, 40 + MDSAP - USA - 21 CFR 801, </w:t>
            </w:r>
            <w:r>
              <w:rPr>
                <w:rFonts w:ascii="ArialMT" w:hAnsi="ArialMT" w:eastAsia="ArialMT"/>
                <w:b w:val="0"/>
                <w:i w:val="0"/>
                <w:color w:val="000000"/>
                <w:sz w:val="12"/>
              </w:rPr>
              <w:t xml:space="preserve">820.30(b), 820.20(a), 820.30(h), 820.70(a), 830 + MDR - Article 10.9  ¶3 (g) + MDD - Annex II (3.2), Annex V (3.2)" </w:t>
            </w:r>
            <w:r>
              <w:br/>
            </w:r>
            <w:r>
              <w:rPr>
                <w:rFonts w:ascii="ArialMT" w:hAnsi="ArialMT" w:eastAsia="ArialMT"/>
                <w:b w:val="0"/>
                <w:i w:val="0"/>
                <w:color w:val="000000"/>
                <w:sz w:val="12"/>
              </w:rPr>
              <w:t xml:space="preserve">Production and Service Controls: Selection of Production and Service Process(es) (MDSAP Chapter 6, Task 2, Site: 10578 </w:t>
            </w:r>
            <w:r>
              <w:br/>
            </w:r>
            <w:r>
              <w:rPr>
                <w:rFonts w:ascii="ArialMT" w:hAnsi="ArialMT" w:eastAsia="ArialMT"/>
                <w:b w:val="0"/>
                <w:i w:val="0"/>
                <w:color w:val="000000"/>
                <w:sz w:val="12"/>
              </w:rPr>
              <w:t xml:space="preserve">"Production and Service Controls: Infrastructure (MDSAP Chapter 6, Task 5, Site: 10578); </w:t>
            </w:r>
            <w:r>
              <w:br/>
            </w:r>
            <w:r>
              <w:rPr>
                <w:rFonts w:ascii="ArialMT" w:hAnsi="ArialMT" w:eastAsia="ArialMT"/>
                <w:b w:val="0"/>
                <w:i w:val="0"/>
                <w:color w:val="000000"/>
                <w:sz w:val="12"/>
              </w:rPr>
              <w:t xml:space="preserve">(DIN)(EN) ISO 13485 - 4.2.1, 6.3, 7.5.1 +  (DIN)(EN) ISO 9001 - 7.1.3, 7.5.1, 8.5.1 + MDSAP - Brazil - RDC ANVISA 16/2013: 5.1.2, 5.1.5 + MDSAP - Canada - </w:t>
            </w:r>
            <w:r>
              <w:rPr>
                <w:rFonts w:ascii="ArialMT" w:hAnsi="ArialMT" w:eastAsia="ArialMT"/>
                <w:b w:val="0"/>
                <w:i w:val="0"/>
                <w:color w:val="000000"/>
                <w:sz w:val="12"/>
              </w:rPr>
              <w:t xml:space="preserve">CMDR 14 + MDSAP - Japan - MO169: 6, 24, 40 + MDSAP - USA - 21 CFR 820.70(g), 820.70(f) + MDR - Annex IX2.2 ¶1" </w:t>
            </w:r>
            <w:r>
              <w:br/>
            </w:r>
            <w:r>
              <w:rPr>
                <w:rFonts w:ascii="ArialMT" w:hAnsi="ArialMT" w:eastAsia="ArialMT"/>
                <w:b w:val="0"/>
                <w:i w:val="0"/>
                <w:color w:val="000000"/>
                <w:sz w:val="12"/>
              </w:rPr>
              <w:t xml:space="preserve">"Production and Service Controls: Work Environment (MDSAP Chapter 6, Task 6, Site: 10578); </w:t>
            </w:r>
            <w:r>
              <w:br/>
            </w:r>
            <w:r>
              <w:rPr>
                <w:rFonts w:ascii="ArialMT" w:hAnsi="ArialMT" w:eastAsia="ArialMT"/>
                <w:b w:val="0"/>
                <w:i w:val="0"/>
                <w:color w:val="000000"/>
                <w:sz w:val="12"/>
              </w:rPr>
              <w:t xml:space="preserve">(DIN)(EN) ISO 13485 - 4.2.1, 6.4 +  (DIN)(EN) ISO 9001 - 7.1.4, 7.5.1 + MDSAP - Australia - TG(MD)R Sch1 P2 7.2, 8 + MDSAP - Brazil - RDC ANVISA </w:t>
            </w:r>
            <w:r>
              <w:rPr>
                <w:rFonts w:ascii="ArialMT" w:hAnsi="ArialMT" w:eastAsia="ArialMT"/>
                <w:b w:val="0"/>
                <w:i w:val="0"/>
                <w:color w:val="000000"/>
                <w:sz w:val="12"/>
              </w:rPr>
              <w:t xml:space="preserve">16/2013: 5.1.3 + MDSAP - Japan - MO169: 6, 25-1, 25-2; [Old: 6, 25]  + MDSAP - USA - 21 CFR 820.70(c), 820.70(d), 820.70(e) + MDR - Annex IX2.2 ¶1; </w:t>
            </w:r>
            <w:r>
              <w:rPr>
                <w:rFonts w:ascii="ArialMT" w:hAnsi="ArialMT" w:eastAsia="ArialMT"/>
                <w:b w:val="0"/>
                <w:i w:val="0"/>
                <w:color w:val="000000"/>
                <w:sz w:val="12"/>
              </w:rPr>
              <w:t xml:space="preserve">Annex I (11) + MDD - Annex II (3.2), Annex V (3.2)" </w:t>
            </w:r>
            <w:r>
              <w:br/>
            </w:r>
            <w:r>
              <w:rPr>
                <w:rFonts w:ascii="ArialMT" w:hAnsi="ArialMT" w:eastAsia="ArialMT"/>
                <w:b w:val="0"/>
                <w:i w:val="0"/>
                <w:color w:val="000000"/>
                <w:sz w:val="12"/>
              </w:rPr>
              <w:t xml:space="preserve">"Production and Service Controls: Identification of Processes Subject to Validation (MDSAP Chapter 6, Task 7, Site: 10578); </w:t>
            </w:r>
            <w:r>
              <w:br/>
            </w:r>
            <w:r>
              <w:rPr>
                <w:rFonts w:ascii="ArialMT" w:hAnsi="ArialMT" w:eastAsia="ArialMT"/>
                <w:b w:val="0"/>
                <w:i w:val="0"/>
                <w:color w:val="000000"/>
                <w:sz w:val="12"/>
              </w:rPr>
              <w:t xml:space="preserve">(DIN)(EN) ISO 13485 - 4.2.1, 4.1.6, 7.5.6 +  (DIN)(EN) ISO 9001 - 4.4, 7.5.1, 8.4, 8.5.1 + MDSAP - Australia - TG(MD)R Sch1 P2 8.2, 8.3; Sch3 P1 1.4(5)(d)  + </w:t>
            </w:r>
            <w:r>
              <w:rPr>
                <w:rFonts w:ascii="ArialMT" w:hAnsi="ArialMT" w:eastAsia="ArialMT"/>
                <w:b w:val="0"/>
                <w:i w:val="0"/>
                <w:color w:val="000000"/>
                <w:sz w:val="12"/>
              </w:rPr>
              <w:t xml:space="preserve">MDSAP - Brazil - RDC ANVISA16/2013: 5.5.2, 5.5.3  + MDSAP - Japan - MO169: 6, 5-6, 45; [Old: 6, 45]  + MDSAP - USA - 21 CFR 820.75(a) + MDR - Annex </w:t>
            </w:r>
            <w:r>
              <w:rPr>
                <w:rFonts w:ascii="ArialMT" w:hAnsi="ArialMT" w:eastAsia="ArialMT"/>
                <w:b w:val="0"/>
                <w:i w:val="0"/>
                <w:color w:val="000000"/>
                <w:sz w:val="12"/>
              </w:rPr>
              <w:t xml:space="preserve">IX 2.2 ¶2 (d); Annex XI 6.2 ¶2, 12" </w:t>
            </w:r>
            <w:r>
              <w:br/>
            </w:r>
            <w:r>
              <w:rPr>
                <w:rFonts w:ascii="ArialMT" w:hAnsi="ArialMT" w:eastAsia="ArialMT"/>
                <w:b w:val="0"/>
                <w:i w:val="0"/>
                <w:color w:val="000000"/>
                <w:sz w:val="12"/>
              </w:rPr>
              <w:t xml:space="preserve">"Production and Service Controls: Monitoring and Measurement of Product Conformity (MDSAP Chapter 6, Task 10, Site: 10578); </w:t>
            </w:r>
            <w:r>
              <w:br/>
            </w:r>
            <w:r>
              <w:rPr>
                <w:rFonts w:ascii="ArialMT" w:hAnsi="ArialMT" w:eastAsia="ArialMT"/>
                <w:b w:val="0"/>
                <w:i w:val="0"/>
                <w:color w:val="000000"/>
                <w:sz w:val="12"/>
              </w:rPr>
              <w:t xml:space="preserve">(DIN)(EN) ISO 13485 - 7.1, 7.5.1, 8.1, 8.2.6 +  (DIN)(EN) ISO 9001 - 8.1, 8.5.1, 8.6, 9.1.1 + MDSAP - Australia - TG(MD)R Sch1 P1 2, Sch3 P1 1.4(5)(b)&amp;(e) + </w:t>
            </w:r>
            <w:r>
              <w:rPr>
                <w:rFonts w:ascii="ArialMT" w:hAnsi="ArialMT" w:eastAsia="ArialMT"/>
                <w:b w:val="0"/>
                <w:i w:val="0"/>
                <w:color w:val="000000"/>
                <w:sz w:val="12"/>
              </w:rPr>
              <w:t xml:space="preserve">MDSAP - Brazil - RDC ANVISA 16/2013: 2.4, 5.1.1, 9.1  + MDSAP - Japan - MO169: 26, 40, 54, 58, 59  + MDSAP - USA - 21 CFR 820.70(a), 820.250(a) + </w:t>
            </w:r>
            <w:r>
              <w:rPr>
                <w:rFonts w:ascii="ArialMT" w:hAnsi="ArialMT" w:eastAsia="ArialMT"/>
                <w:b w:val="0"/>
                <w:i w:val="0"/>
                <w:color w:val="000000"/>
                <w:sz w:val="12"/>
              </w:rPr>
              <w:t xml:space="preserve">MDR - Article  10.9 ¶3 (m); Annex IX 2.2 ¶2 (b2, e);  + MDD - Annex II (3.2), Annex V (3.2), Annex VI (3.2)" </w:t>
            </w:r>
            <w:r>
              <w:br/>
            </w:r>
            <w:r>
              <w:rPr>
                <w:rFonts w:ascii="ArialMT" w:hAnsi="ArialMT" w:eastAsia="ArialMT"/>
                <w:b w:val="0"/>
                <w:i w:val="0"/>
                <w:color w:val="000000"/>
                <w:sz w:val="12"/>
              </w:rPr>
              <w:t xml:space="preserve">"Production and Service Controls: Control, Operation, and Monitoring of the Production and Service Process; Risk Controls (MDSAP Chapter 6, Task 11, Site: </w:t>
            </w:r>
            <w:r>
              <w:rPr>
                <w:rFonts w:ascii="ArialMT" w:hAnsi="ArialMT" w:eastAsia="ArialMT"/>
                <w:b w:val="0"/>
                <w:i w:val="0"/>
                <w:color w:val="000000"/>
                <w:sz w:val="12"/>
              </w:rPr>
              <w:t xml:space="preserve">10578); </w:t>
            </w:r>
            <w:r>
              <w:br/>
            </w:r>
            <w:r>
              <w:rPr>
                <w:rFonts w:ascii="ArialMT" w:hAnsi="ArialMT" w:eastAsia="ArialMT"/>
                <w:b w:val="0"/>
                <w:i w:val="0"/>
                <w:color w:val="000000"/>
                <w:sz w:val="12"/>
              </w:rPr>
              <w:t xml:space="preserve">(DIN)(EN) ISO 13485 - 7.1, 7.5.1, 8.1, 8.2.5 +  (DIN)(EN) ISO 9001 - 8.1, 8.5.1, 9.1.1 + MDSAP - Australia - TG(MD)R Sch1 P1 2, Sch3 P1 1.4(5)(b)&amp;(e) + </w:t>
            </w:r>
            <w:r>
              <w:rPr>
                <w:rFonts w:ascii="ArialMT" w:hAnsi="ArialMT" w:eastAsia="ArialMT"/>
                <w:b w:val="0"/>
                <w:i w:val="0"/>
                <w:color w:val="000000"/>
                <w:sz w:val="12"/>
              </w:rPr>
              <w:t xml:space="preserve">MDSAP - Brazil - RDC ANVISA 16/2013: 2.4, 5.1.1, 5.1.6, 8.2, 9.1  + MDSAP - Japan - MO169: 26, 40, 54, 57 + MDSAP - USA - 21 CFR 820.70(a), 820.75(b), </w:t>
            </w:r>
            <w:r>
              <w:rPr>
                <w:rFonts w:ascii="ArialMT" w:hAnsi="ArialMT" w:eastAsia="ArialMT"/>
                <w:b w:val="0"/>
                <w:i w:val="0"/>
                <w:color w:val="000000"/>
                <w:sz w:val="12"/>
              </w:rPr>
              <w:t xml:space="preserve">820.250 + MDR - Article  10.9 ¶3 (m); Annex IX 2.2 ¶2 (b2, e); " </w:t>
            </w:r>
            <w:r>
              <w:br/>
            </w:r>
            <w:r>
              <w:rPr>
                <w:rFonts w:ascii="ArialMT" w:hAnsi="ArialMT" w:eastAsia="ArialMT"/>
                <w:b w:val="0"/>
                <w:i w:val="0"/>
                <w:color w:val="000000"/>
                <w:sz w:val="12"/>
              </w:rPr>
              <w:t xml:space="preserve">"Production and Service Controls: Competence of Personnel (MDSAP Chapter 6, Task 12, Site: 10578); </w:t>
            </w:r>
            <w:r>
              <w:br/>
            </w:r>
            <w:r>
              <w:rPr>
                <w:rFonts w:ascii="ArialMT" w:hAnsi="ArialMT" w:eastAsia="ArialMT"/>
                <w:b w:val="0"/>
                <w:i w:val="0"/>
                <w:color w:val="000000"/>
                <w:sz w:val="12"/>
              </w:rPr>
              <w:t xml:space="preserve">(DIN)(EN) ISO 13485 - 6,2 +  (DIN)(EN) ISO 9001 - 7.2, 7.3 + MDSAP - Australia - RDC ANVISA 16/2013: 2.3.2 + MDSAP - Japan - MO169: 22 + MDSAP - </w:t>
            </w:r>
            <w:r>
              <w:rPr>
                <w:rFonts w:ascii="ArialMT" w:hAnsi="ArialMT" w:eastAsia="ArialMT"/>
                <w:b w:val="0"/>
                <w:i w:val="0"/>
                <w:color w:val="000000"/>
                <w:sz w:val="12"/>
              </w:rPr>
              <w:t xml:space="preserve">USA - 21 CFR 820.25, 820.70(d), 820.75(b) + MDR - Annex IX2.2 ¶1" </w:t>
            </w:r>
            <w:r>
              <w:br/>
            </w:r>
            <w:r>
              <w:rPr>
                <w:rFonts w:ascii="ArialMT" w:hAnsi="ArialMT" w:eastAsia="ArialMT"/>
                <w:b w:val="0"/>
                <w:i w:val="0"/>
                <w:color w:val="000000"/>
                <w:sz w:val="12"/>
              </w:rPr>
              <w:t xml:space="preserve">"Production and Service Controls: Control of Monitoring and Measuring Device (MDSAP Chapter 6, Task 13, Site: 10578); </w:t>
            </w:r>
            <w:r>
              <w:br/>
            </w:r>
            <w:r>
              <w:rPr>
                <w:rFonts w:ascii="ArialMT" w:hAnsi="ArialMT" w:eastAsia="ArialMT"/>
                <w:b w:val="0"/>
                <w:i w:val="0"/>
                <w:color w:val="000000"/>
                <w:sz w:val="12"/>
              </w:rPr>
              <w:t xml:space="preserve">(DIN)(EN) ISO 13485 - 7.5.1, 7.6 +  (DIN)(EN) ISO 9001 - 7.1.5, 8.5.1 + MDSAP - Australia - TG(MD)R Sch3 P1 1.4(5)(e) + MDSAP - Brazil - RDC ANVISA </w:t>
            </w:r>
            <w:r>
              <w:rPr>
                <w:rFonts w:ascii="ArialMT" w:hAnsi="ArialMT" w:eastAsia="ArialMT"/>
                <w:b w:val="0"/>
                <w:i w:val="0"/>
                <w:color w:val="000000"/>
                <w:sz w:val="12"/>
              </w:rPr>
              <w:t xml:space="preserve">16/2013: 5.1.5, 5.4 + MDSAP - Japan - MO169: 40, 53 + MDSAP - USA - 21 CFR 820.70(g), 820.72 + MDR - Annex IX 2.2 ¶2 (e); Annex XI 6.2 ¶2, 12 ¶1  + </w:t>
            </w:r>
            <w:r>
              <w:rPr>
                <w:rFonts w:ascii="ArialMT" w:hAnsi="ArialMT" w:eastAsia="ArialMT"/>
                <w:b w:val="0"/>
                <w:i w:val="0"/>
                <w:color w:val="000000"/>
                <w:sz w:val="12"/>
              </w:rPr>
              <w:t xml:space="preserve">MDD - Annex II (3.2), Annex V (3.2), Annex VI (3.2)" </w:t>
            </w:r>
            <w:r>
              <w:br/>
            </w:r>
            <w:r>
              <w:rPr>
                <w:rFonts w:ascii="ArialMT" w:hAnsi="ArialMT" w:eastAsia="ArialMT"/>
                <w:b w:val="0"/>
                <w:i w:val="0"/>
                <w:color w:val="000000"/>
                <w:sz w:val="12"/>
              </w:rPr>
              <w:t xml:space="preserve">"Production and Service Controls: Impact Analysis of Monitoring and Measuring Device Found Out of Specifications (MDSAP Chapter 6, Task 14, Site: 10578); </w:t>
            </w:r>
            <w:r>
              <w:rPr>
                <w:rFonts w:ascii="ArialMT" w:hAnsi="ArialMT" w:eastAsia="ArialMT"/>
                <w:b w:val="0"/>
                <w:i w:val="0"/>
                <w:color w:val="000000"/>
                <w:sz w:val="12"/>
              </w:rPr>
              <w:t xml:space="preserve">(DIN)(EN) ISO 13485 - 7,6 +  (DIN)(EN) ISO 9001 - 7.1.5 + MDSAP - Australia - TG(MD)R Sch3 P1 1.4(5)(e) + MDSAP - Brazil - RDC ANVISA 16/2013: 5.4  + </w:t>
            </w:r>
            <w:r>
              <w:rPr>
                <w:rFonts w:ascii="ArialMT" w:hAnsi="ArialMT" w:eastAsia="ArialMT"/>
                <w:b w:val="0"/>
                <w:i w:val="0"/>
                <w:color w:val="000000"/>
                <w:sz w:val="12"/>
              </w:rPr>
              <w:t xml:space="preserve">MDSAP - Japan - MO169: 53 + MDSAP - USA - 21 CFR 820.72(a) + MDR - Annex IX 2.2 ¶2 (e); Annex XI 6.2 ¶2, 12 ¶1  + MDD - Annex II (3.2), Annex V (3.2), </w:t>
            </w:r>
            <w:r>
              <w:rPr>
                <w:rFonts w:ascii="ArialMT" w:hAnsi="ArialMT" w:eastAsia="ArialMT"/>
                <w:b w:val="0"/>
                <w:i w:val="0"/>
                <w:color w:val="000000"/>
                <w:sz w:val="12"/>
              </w:rPr>
              <w:t xml:space="preserve">Annex VI (3.2)" </w:t>
            </w:r>
            <w:r>
              <w:br/>
            </w:r>
            <w:r>
              <w:rPr>
                <w:rFonts w:ascii="ArialMT" w:hAnsi="ArialMT" w:eastAsia="ArialMT"/>
                <w:b w:val="0"/>
                <w:i w:val="0"/>
                <w:color w:val="000000"/>
                <w:sz w:val="12"/>
              </w:rPr>
              <w:t xml:space="preserve">"Production and Service Controls: Device Master File  (MDSAP Chapter 6, Task 16, Site: 10578); </w:t>
            </w:r>
            <w:r>
              <w:br/>
            </w:r>
            <w:r>
              <w:rPr>
                <w:rFonts w:ascii="ArialMT" w:hAnsi="ArialMT" w:eastAsia="ArialMT"/>
                <w:b w:val="0"/>
                <w:i w:val="0"/>
                <w:color w:val="000000"/>
                <w:sz w:val="12"/>
              </w:rPr>
              <w:t xml:space="preserve">(DIN)(EN) ISO 13485 - 4.2.1, 4.2.3, 7.1, 7.5.8, 7.5.9.1 +  (DIN)(EN) ISO 9001 - 7.5.1, 8.1, 8.5.2 + MDSAP - Australia - TG(MD)R, Sch1 EP13, Sch3 P1 1.4(5) </w:t>
            </w:r>
            <w:r>
              <w:rPr>
                <w:rFonts w:ascii="ArialMT" w:hAnsi="ArialMT" w:eastAsia="ArialMT"/>
                <w:b w:val="0"/>
                <w:i w:val="0"/>
                <w:color w:val="000000"/>
                <w:sz w:val="12"/>
              </w:rPr>
              <w:t xml:space="preserve">(c),(d),(e) &amp; 1.9 + MDSAP - Brazil - RDC ANVISA 16/2013: 1.2.26, 2.4, 4.2, 5.2, 6.4 + MDSAP - Canada - CMDR 9(2), 21-23, 52-56, 66-68 + MDSAP - Japan - </w:t>
            </w:r>
            <w:r>
              <w:rPr>
                <w:rFonts w:ascii="ArialMT" w:hAnsi="ArialMT" w:eastAsia="ArialMT"/>
                <w:b w:val="0"/>
                <w:i w:val="0"/>
                <w:color w:val="000000"/>
                <w:sz w:val="12"/>
              </w:rPr>
              <w:t xml:space="preserve">MO169: 6, 7-2, 26, 47, 48; [Old: 6, 26, 47, 48] + MDSAP - USA - 21 CFR 820.65, 820.120(e), 820.181 + MDR - Article 10.4 </w:t>
            </w:r>
            <w:r>
              <w:rPr>
                <w:rFonts w:ascii="MS Mincho" w:hAnsi="MS Mincho" w:eastAsia="MS Mincho"/>
                <w:b w:val="0"/>
                <w:i w:val="0"/>
                <w:color w:val="000000"/>
                <w:sz w:val="12"/>
              </w:rPr>
              <w:t>¶</w:t>
            </w:r>
            <w:r>
              <w:rPr>
                <w:rFonts w:ascii="ArialMT" w:hAnsi="ArialMT" w:eastAsia="ArialMT"/>
                <w:b w:val="0"/>
                <w:i w:val="0"/>
                <w:color w:val="000000"/>
                <w:sz w:val="12"/>
              </w:rPr>
              <w:t xml:space="preserve">1 , 10.5,  10.9 </w:t>
            </w:r>
            <w:r>
              <w:rPr>
                <w:rFonts w:ascii="MS Mincho" w:hAnsi="MS Mincho" w:eastAsia="MS Mincho"/>
                <w:b w:val="0"/>
                <w:i w:val="0"/>
                <w:color w:val="000000"/>
                <w:sz w:val="12"/>
              </w:rPr>
              <w:t>¶</w:t>
            </w:r>
            <w:r>
              <w:rPr>
                <w:rFonts w:ascii="ArialMT" w:hAnsi="ArialMT" w:eastAsia="ArialMT"/>
                <w:b w:val="0"/>
                <w:i w:val="0"/>
                <w:color w:val="000000"/>
                <w:sz w:val="12"/>
              </w:rPr>
              <w:t xml:space="preserve">3 (b), 10.11, </w:t>
            </w:r>
            <w:r>
              <w:rPr>
                <w:rFonts w:ascii="ArialMT" w:hAnsi="ArialMT" w:eastAsia="ArialMT"/>
                <w:b w:val="0"/>
                <w:i w:val="0"/>
                <w:color w:val="000000"/>
                <w:sz w:val="12"/>
              </w:rPr>
              <w:t xml:space="preserve">10.15; Annex IX 2.2 </w:t>
            </w:r>
            <w:r>
              <w:rPr>
                <w:rFonts w:ascii="MS Mincho" w:hAnsi="MS Mincho" w:eastAsia="MS Mincho"/>
                <w:b w:val="0"/>
                <w:i w:val="0"/>
                <w:color w:val="000000"/>
                <w:sz w:val="12"/>
              </w:rPr>
              <w:t>¶</w:t>
            </w:r>
            <w:r>
              <w:rPr>
                <w:rFonts w:ascii="ArialMT" w:hAnsi="ArialMT" w:eastAsia="ArialMT"/>
                <w:b w:val="0"/>
                <w:i w:val="0"/>
                <w:color w:val="000000"/>
                <w:sz w:val="12"/>
              </w:rPr>
              <w:t xml:space="preserve">2 (c6); Annex XI 6.1 </w:t>
            </w:r>
            <w:r>
              <w:rPr>
                <w:rFonts w:ascii="MS Mincho" w:hAnsi="MS Mincho" w:eastAsia="MS Mincho"/>
                <w:b w:val="0"/>
                <w:i w:val="0"/>
                <w:color w:val="000000"/>
                <w:sz w:val="12"/>
              </w:rPr>
              <w:t>②</w:t>
            </w:r>
            <w:r>
              <w:rPr>
                <w:rFonts w:ascii="ArialMT" w:hAnsi="ArialMT" w:eastAsia="ArialMT"/>
                <w:b w:val="0"/>
                <w:i w:val="0"/>
                <w:color w:val="000000"/>
                <w:sz w:val="12"/>
              </w:rPr>
              <w:t xml:space="preserve"> &amp; 12  </w:t>
            </w:r>
            <w:r>
              <w:rPr>
                <w:rFonts w:ascii="MS Mincho" w:hAnsi="MS Mincho" w:eastAsia="MS Mincho"/>
                <w:b w:val="0"/>
                <w:i w:val="0"/>
                <w:color w:val="000000"/>
                <w:sz w:val="12"/>
              </w:rPr>
              <w:t>¶</w:t>
            </w:r>
            <w:r>
              <w:rPr>
                <w:rFonts w:ascii="ArialMT" w:hAnsi="ArialMT" w:eastAsia="ArialMT"/>
                <w:b w:val="0"/>
                <w:i w:val="0"/>
                <w:color w:val="000000"/>
                <w:sz w:val="12"/>
              </w:rPr>
              <w:t xml:space="preserve">1 + MDD - Annex II (3.2), Annex VI (3.1)" </w:t>
            </w:r>
            <w:r>
              <w:br/>
            </w:r>
            <w:r>
              <w:rPr>
                <w:rFonts w:ascii="ArialMT" w:hAnsi="ArialMT" w:eastAsia="ArialMT"/>
                <w:b w:val="0"/>
                <w:i w:val="0"/>
                <w:color w:val="000000"/>
                <w:sz w:val="12"/>
              </w:rPr>
              <w:t xml:space="preserve">"Production and Service Controls: Production Record; Evidence of Compliance of Released Devices  (MDSAP Chapter 6, Task 17, Site: 10578); </w:t>
            </w:r>
            <w:r>
              <w:rPr>
                <w:rFonts w:ascii="ArialMT" w:hAnsi="ArialMT" w:eastAsia="ArialMT"/>
                <w:b w:val="0"/>
                <w:i w:val="0"/>
                <w:color w:val="000000"/>
                <w:sz w:val="12"/>
              </w:rPr>
              <w:t xml:space="preserve">(DIN)(EN) ISO 13485 - 4.2.1, 7.5.1, 7.5.8, 7.5.9.1, 8.2.6 +  (DIN)(EN) ISO 9001 - 7.5.1, 8.5.1, 8.5.2, 8.6 + MDSAP - Brazil - RDC ANVISA 16/2013: 3.2, 5.2, 6.4 </w:t>
            </w:r>
            <w:r>
              <w:rPr>
                <w:rFonts w:ascii="ArialMT" w:hAnsi="ArialMT" w:eastAsia="ArialMT"/>
                <w:b w:val="0"/>
                <w:i w:val="0"/>
                <w:color w:val="000000"/>
                <w:sz w:val="12"/>
              </w:rPr>
              <w:t xml:space="preserve">+ MDSAP - Japan - MO169: 6, 40, 47, 48, 58, 59  + MDSAP - USA - 21 CFR 820.120, 820.184 + MDR - Article 10.7, 10.9 ¶3 (h); Annex IX 2.2 ¶2 (c7); Annex XI </w:t>
            </w:r>
            <w:r>
              <w:rPr>
                <w:rFonts w:ascii="ArialMT" w:hAnsi="ArialMT" w:eastAsia="ArialMT"/>
                <w:b w:val="0"/>
                <w:i w:val="0"/>
                <w:color w:val="000000"/>
                <w:sz w:val="12"/>
              </w:rPr>
              <w:t xml:space="preserve">12 ¶1  + MDD - Annex II (3.2), Annex V (3.2)" </w:t>
            </w:r>
            <w:r>
              <w:br/>
            </w:r>
            <w:r>
              <w:rPr>
                <w:rFonts w:ascii="ArialMT" w:hAnsi="ArialMT" w:eastAsia="ArialMT"/>
                <w:b w:val="0"/>
                <w:i w:val="0"/>
                <w:color w:val="000000"/>
                <w:sz w:val="12"/>
              </w:rPr>
              <w:t xml:space="preserve">"Production and Service Controls: Acceptance Activities (MDSAP Chapter 6, Task 21, Site: 10578); </w:t>
            </w:r>
            <w:r>
              <w:br/>
            </w:r>
            <w:r>
              <w:rPr>
                <w:rFonts w:ascii="ArialMT" w:hAnsi="ArialMT" w:eastAsia="ArialMT"/>
                <w:b w:val="0"/>
                <w:i w:val="0"/>
                <w:color w:val="000000"/>
                <w:sz w:val="12"/>
              </w:rPr>
              <w:t xml:space="preserve">(DIN)(EN) ISO 13485 - 4.2.1, 7.4.3, 7.5.8, 8.2.6 +  (DIN)(EN) ISO 9001 - 7.5.1, 8.4.2, 8.4.3, 8.5.2, 8.6 + MDSAP - Australia - TG(MD)R Sch1 P1 2, Sch3 P1 </w:t>
            </w:r>
            <w:r>
              <w:rPr>
                <w:rFonts w:ascii="ArialMT" w:hAnsi="ArialMT" w:eastAsia="ArialMT"/>
                <w:b w:val="0"/>
                <w:i w:val="0"/>
                <w:color w:val="000000"/>
                <w:sz w:val="12"/>
              </w:rPr>
              <w:t xml:space="preserve">Cl1.4(5)(d) + MDSAP - Brazil - RDC ANVISA 16/2013: 5.3.1, 5.3.2, 5.3.3, 5.3.4, 9.2 + MDSAP - Japan - MO169: 6, 39, 47, 58, 59 + MDSAP - USA - 21 CFR </w:t>
            </w:r>
            <w:r>
              <w:rPr>
                <w:rFonts w:ascii="ArialMT" w:hAnsi="ArialMT" w:eastAsia="ArialMT"/>
                <w:b w:val="0"/>
                <w:i w:val="0"/>
                <w:color w:val="000000"/>
                <w:sz w:val="12"/>
              </w:rPr>
              <w:t xml:space="preserve">820.80, 820.250(b) + MDR - Article  10.9 ¶3 (m), Annex IX 2.2 ¶2 (b2, e); Annex XI 6.2 ¶2, 12 ¶1  + MDD - Annex II (3.2), Annex V (3.2), Annex VI (3.2)" </w:t>
            </w:r>
            <w:r>
              <w:rPr>
                <w:rFonts w:ascii="ArialMT" w:hAnsi="ArialMT" w:eastAsia="ArialMT"/>
                <w:b w:val="0"/>
                <w:i w:val="0"/>
                <w:color w:val="000000"/>
                <w:sz w:val="12"/>
              </w:rPr>
              <w:t xml:space="preserve">"Production and Service Controls: Identification, Control, and Disposition of Nonconforming Products (MDSAP Chapter 6, Task 22, Site: 10578); </w:t>
            </w:r>
            <w:r>
              <w:br/>
            </w:r>
            <w:r>
              <w:rPr>
                <w:rFonts w:ascii="ArialMT" w:hAnsi="ArialMT" w:eastAsia="ArialMT"/>
                <w:b w:val="0"/>
                <w:i w:val="0"/>
                <w:color w:val="000000"/>
                <w:sz w:val="12"/>
              </w:rPr>
              <w:t xml:space="preserve">(DIN)(EN) ISO 13485 - 7.5.8, 8.3 +  (DIN)(EN) ISO 9001 - 8.5.2, 8.7 + MDSAP - Australia - TG(MD)R Sch1 P1 2, Sch3 P1 Cl1.4(5)(b) + MDSAP - Brazil - RDC </w:t>
            </w:r>
            <w:r>
              <w:rPr>
                <w:rFonts w:ascii="ArialMT" w:hAnsi="ArialMT" w:eastAsia="ArialMT"/>
                <w:b w:val="0"/>
                <w:i w:val="0"/>
                <w:color w:val="000000"/>
                <w:sz w:val="12"/>
              </w:rPr>
              <w:t xml:space="preserve">ANVISA 16/2013: 6.5.1, 6.5.2 + MDSAP - Japan - MO169: 47, 60-1, 60-2, 60-3, 60-4; [Old: 47, 50, 60] + MDSAP - USA - 21 CFR 820.60, 820.90(a), 820.86, </w:t>
            </w:r>
            <w:r>
              <w:rPr>
                <w:rFonts w:ascii="ArialMT" w:hAnsi="ArialMT" w:eastAsia="ArialMT"/>
                <w:b w:val="0"/>
                <w:i w:val="0"/>
                <w:color w:val="000000"/>
                <w:sz w:val="12"/>
              </w:rPr>
              <w:t xml:space="preserve">820.100(a) + MDR - Article  10.9 ¶3 (k), 10.12; Annex IX 2.2 ¶2 (b2); Annex XI 6.2 ¶2, 12 ¶1 + MDD - Annex II (3.2), Annex V (3.2), Annex VI (3.2)" </w:t>
            </w:r>
          </w:p>
        </w:tc>
      </w:tr>
      <w:tr>
        <w:trPr>
          <w:trHeight w:hRule="exact" w:val="5370"/>
        </w:trPr>
        <w:tc>
          <w:tcPr>
            <w:tcW w:type="dxa" w:w="1276"/>
            <w:tcBorders>
              <w:top w:sz="4.0" w:val="single" w:color="#000000"/>
              <w:end w:sz="4.0" w:val="single" w:color="#000000"/>
            </w:tcBorders>
            <w:tcMar>
              <w:start w:w="0" w:type="dxa"/>
              <w:end w:w="0" w:type="dxa"/>
            </w:tcMar>
          </w:tcPr>
          <w:p>
            <w:pPr>
              <w:autoSpaceDN w:val="0"/>
              <w:autoSpaceDE w:val="0"/>
              <w:widowControl/>
              <w:spacing w:line="184" w:lineRule="exact" w:before="36" w:after="0"/>
              <w:ind w:left="108" w:right="0" w:firstLine="0"/>
              <w:jc w:val="left"/>
            </w:pPr>
            <w:r>
              <w:rPr>
                <w:rFonts w:ascii="ArialMT" w:hAnsi="ArialMT" w:eastAsia="ArialMT"/>
                <w:b w:val="0"/>
                <w:i w:val="0"/>
                <w:color w:val="000000"/>
                <w:sz w:val="16"/>
              </w:rPr>
              <w:t xml:space="preserve">Brief </w:t>
            </w:r>
            <w:r>
              <w:br/>
            </w:r>
            <w:r>
              <w:rPr>
                <w:rFonts w:ascii="ArialMT" w:hAnsi="ArialMT" w:eastAsia="ArialMT"/>
                <w:b w:val="0"/>
                <w:i w:val="0"/>
                <w:color w:val="000000"/>
                <w:sz w:val="16"/>
              </w:rPr>
              <w:t xml:space="preserve">description of </w:t>
            </w:r>
            <w:r>
              <w:rPr>
                <w:rFonts w:ascii="ArialMT" w:hAnsi="ArialMT" w:eastAsia="ArialMT"/>
                <w:b w:val="0"/>
                <w:i w:val="0"/>
                <w:color w:val="000000"/>
                <w:sz w:val="16"/>
              </w:rPr>
              <w:t xml:space="preserve">processes or </w:t>
            </w:r>
            <w:r>
              <w:br/>
            </w:r>
            <w:r>
              <w:rPr>
                <w:rFonts w:ascii="ArialMT" w:hAnsi="ArialMT" w:eastAsia="ArialMT"/>
                <w:b w:val="0"/>
                <w:i w:val="0"/>
                <w:color w:val="000000"/>
                <w:sz w:val="16"/>
              </w:rPr>
              <w:t xml:space="preserve">activities </w:t>
            </w:r>
            <w:r>
              <w:br/>
            </w:r>
            <w:r>
              <w:rPr>
                <w:rFonts w:ascii="ArialMT" w:hAnsi="ArialMT" w:eastAsia="ArialMT"/>
                <w:b w:val="0"/>
                <w:i w:val="0"/>
                <w:color w:val="000000"/>
                <w:sz w:val="16"/>
              </w:rPr>
              <w:t xml:space="preserve">evaluated to </w:t>
            </w:r>
            <w:r>
              <w:br/>
            </w:r>
            <w:r>
              <w:rPr>
                <w:rFonts w:ascii="ArialMT" w:hAnsi="ArialMT" w:eastAsia="ArialMT"/>
                <w:b w:val="0"/>
                <w:i w:val="0"/>
                <w:color w:val="000000"/>
                <w:sz w:val="16"/>
              </w:rPr>
              <w:t xml:space="preserve">demonstrate </w:t>
            </w:r>
            <w:r>
              <w:br/>
            </w:r>
            <w:r>
              <w:rPr>
                <w:rFonts w:ascii="ArialMT" w:hAnsi="ArialMT" w:eastAsia="ArialMT"/>
                <w:b w:val="0"/>
                <w:i w:val="0"/>
                <w:color w:val="000000"/>
                <w:sz w:val="16"/>
              </w:rPr>
              <w:t xml:space="preserve">what was </w:t>
            </w:r>
            <w:r>
              <w:br/>
            </w:r>
            <w:r>
              <w:rPr>
                <w:rFonts w:ascii="ArialMT" w:hAnsi="ArialMT" w:eastAsia="ArialMT"/>
                <w:b w:val="0"/>
                <w:i w:val="0"/>
                <w:color w:val="000000"/>
                <w:sz w:val="16"/>
              </w:rPr>
              <w:t xml:space="preserve">audited related </w:t>
            </w:r>
            <w:r>
              <w:rPr>
                <w:rFonts w:ascii="ArialMT" w:hAnsi="ArialMT" w:eastAsia="ArialMT"/>
                <w:b w:val="0"/>
                <w:i w:val="0"/>
                <w:color w:val="000000"/>
                <w:sz w:val="16"/>
              </w:rPr>
              <w:t xml:space="preserve">to the listed </w:t>
            </w:r>
            <w:r>
              <w:br/>
            </w:r>
            <w:r>
              <w:rPr>
                <w:rFonts w:ascii="ArialMT" w:hAnsi="ArialMT" w:eastAsia="ArialMT"/>
                <w:b w:val="0"/>
                <w:i w:val="0"/>
                <w:color w:val="000000"/>
                <w:sz w:val="16"/>
              </w:rPr>
              <w:t xml:space="preserve">key QMS </w:t>
            </w:r>
            <w:r>
              <w:br/>
            </w:r>
            <w:r>
              <w:rPr>
                <w:rFonts w:ascii="ArialMT" w:hAnsi="ArialMT" w:eastAsia="ArialMT"/>
                <w:b w:val="0"/>
                <w:i w:val="0"/>
                <w:color w:val="000000"/>
                <w:sz w:val="16"/>
              </w:rPr>
              <w:t xml:space="preserve">documents </w:t>
            </w:r>
            <w:r>
              <w:br/>
            </w:r>
            <w:r>
              <w:rPr>
                <w:rFonts w:ascii="ArialMT" w:hAnsi="ArialMT" w:eastAsia="ArialMT"/>
                <w:b w:val="0"/>
                <w:i w:val="0"/>
                <w:color w:val="000000"/>
                <w:sz w:val="16"/>
              </w:rPr>
              <w:t xml:space="preserve">and records </w:t>
            </w:r>
            <w:r>
              <w:br/>
            </w: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below </w:t>
            </w:r>
            <w:r>
              <w:br/>
            </w:r>
            <w:r>
              <w:rPr>
                <w:rFonts w:ascii="ArialMT" w:hAnsi="ArialMT" w:eastAsia="ArialMT"/>
                <w:b w:val="0"/>
                <w:i w:val="0"/>
                <w:color w:val="000000"/>
                <w:sz w:val="16"/>
              </w:rPr>
              <w:t xml:space="preserve">considering </w:t>
            </w:r>
            <w:r>
              <w:br/>
            </w:r>
            <w:r>
              <w:rPr>
                <w:rFonts w:ascii="ArialMT" w:hAnsi="ArialMT" w:eastAsia="ArialMT"/>
                <w:b w:val="0"/>
                <w:i w:val="0"/>
                <w:color w:val="000000"/>
                <w:sz w:val="16"/>
              </w:rPr>
              <w:t xml:space="preserve">inputs, </w:t>
            </w:r>
            <w:r>
              <w:br/>
            </w:r>
            <w:r>
              <w:rPr>
                <w:rFonts w:ascii="ArialMT" w:hAnsi="ArialMT" w:eastAsia="ArialMT"/>
                <w:b w:val="0"/>
                <w:i w:val="0"/>
                <w:color w:val="000000"/>
                <w:sz w:val="16"/>
              </w:rPr>
              <w:t xml:space="preserve">outputs, and </w:t>
            </w:r>
            <w:r>
              <w:br/>
            </w:r>
            <w:r>
              <w:rPr>
                <w:rFonts w:ascii="ArialMT" w:hAnsi="ArialMT" w:eastAsia="ArialMT"/>
                <w:b w:val="0"/>
                <w:i w:val="0"/>
                <w:color w:val="000000"/>
                <w:sz w:val="16"/>
              </w:rPr>
              <w:t xml:space="preserve">measures </w:t>
            </w: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4752" w:firstLine="0"/>
              <w:jc w:val="left"/>
            </w:pPr>
            <w:r>
              <w:rPr>
                <w:rFonts w:ascii="ArialMT" w:hAnsi="ArialMT" w:eastAsia="ArialMT"/>
                <w:b w:val="0"/>
                <w:i w:val="0"/>
                <w:color w:val="000000"/>
                <w:sz w:val="16"/>
              </w:rPr>
              <w:t xml:space="preserve">21 Employees in Production for Kits and accessories </w:t>
            </w:r>
            <w:r>
              <w:br/>
            </w:r>
            <w:r>
              <w:rPr>
                <w:rFonts w:ascii="ArialMT" w:hAnsi="ArialMT" w:eastAsia="ArialMT"/>
                <w:b w:val="0"/>
                <w:i w:val="0"/>
                <w:color w:val="000000"/>
                <w:sz w:val="16"/>
              </w:rPr>
              <w:t xml:space="preserve">BU Therapy as Manufacturer within DRÄGER Medical </w:t>
            </w:r>
            <w:r>
              <w:br/>
            </w:r>
            <w:r>
              <w:rPr>
                <w:rFonts w:ascii="ArialMT" w:hAnsi="ArialMT" w:eastAsia="ArialMT"/>
                <w:b w:val="0"/>
                <w:i w:val="0"/>
                <w:color w:val="000000"/>
                <w:sz w:val="16"/>
              </w:rPr>
              <w:t xml:space="preserve">BU HCA as marketing organisation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PSC-1 Planning of production and service process </w:t>
            </w:r>
            <w:r>
              <w:br/>
            </w:r>
            <w:r>
              <w:rPr>
                <w:rFonts w:ascii="ArialMT" w:hAnsi="ArialMT" w:eastAsia="ArialMT"/>
                <w:b w:val="0"/>
                <w:i w:val="0"/>
                <w:color w:val="000000"/>
                <w:sz w:val="16"/>
              </w:rPr>
              <w:t xml:space="preserve">Verified that the product realization processes are planned, including any necessary controls, controlled conditions, and </w:t>
            </w:r>
            <w:r>
              <w:rPr>
                <w:rFonts w:ascii="ArialMT" w:hAnsi="ArialMT" w:eastAsia="ArialMT"/>
                <w:b w:val="0"/>
                <w:i w:val="0"/>
                <w:color w:val="000000"/>
                <w:sz w:val="16"/>
              </w:rPr>
              <w:t xml:space="preserve">risk management activities required for the product to meet the specified or intended uses, the statutory and regulatory </w:t>
            </w:r>
            <w:r>
              <w:rPr>
                <w:rFonts w:ascii="ArialMT" w:hAnsi="ArialMT" w:eastAsia="ArialMT"/>
                <w:b w:val="0"/>
                <w:i w:val="0"/>
                <w:color w:val="000000"/>
                <w:sz w:val="16"/>
              </w:rPr>
              <w:t xml:space="preserve">requirements related to the product, and (when applicable) unique device identifier requirements. </w:t>
            </w:r>
          </w:p>
          <w:p>
            <w:pPr>
              <w:autoSpaceDN w:val="0"/>
              <w:autoSpaceDE w:val="0"/>
              <w:widowControl/>
              <w:spacing w:line="184" w:lineRule="exact" w:before="36" w:after="0"/>
              <w:ind w:left="100" w:right="576" w:firstLine="0"/>
              <w:jc w:val="left"/>
            </w:pPr>
            <w:r>
              <w:rPr>
                <w:rFonts w:ascii="ArialMT" w:hAnsi="ArialMT" w:eastAsia="ArialMT"/>
                <w:b w:val="0"/>
                <w:i w:val="0"/>
                <w:color w:val="000000"/>
                <w:sz w:val="16"/>
              </w:rPr>
              <w:t xml:space="preserve">Confirmed that the planning of product realization is consistent with the requirements of the other processes of the </w:t>
            </w:r>
            <w:r>
              <w:rPr>
                <w:rFonts w:ascii="ArialMT" w:hAnsi="ArialMT" w:eastAsia="ArialMT"/>
                <w:b w:val="0"/>
                <w:i w:val="0"/>
                <w:color w:val="000000"/>
                <w:sz w:val="16"/>
              </w:rPr>
              <w:t xml:space="preserve">quality management system and performed in consideration of the quality objectives. </w:t>
            </w:r>
          </w:p>
          <w:p>
            <w:pPr>
              <w:autoSpaceDN w:val="0"/>
              <w:autoSpaceDE w:val="0"/>
              <w:widowControl/>
              <w:spacing w:line="220" w:lineRule="exact" w:before="148" w:after="0"/>
              <w:ind w:left="100" w:right="0" w:firstLine="0"/>
              <w:jc w:val="left"/>
            </w:pPr>
            <w:r>
              <w:rPr>
                <w:rFonts w:ascii="ArialMT" w:hAnsi="ArialMT" w:eastAsia="ArialMT"/>
                <w:b w:val="0"/>
                <w:i w:val="0"/>
                <w:color w:val="000000"/>
                <w:sz w:val="16"/>
              </w:rPr>
              <w:t xml:space="preserve">Risk management in production process </w:t>
            </w:r>
          </w:p>
          <w:p>
            <w:pPr>
              <w:autoSpaceDN w:val="0"/>
              <w:autoSpaceDE w:val="0"/>
              <w:widowControl/>
              <w:spacing w:line="192" w:lineRule="exact" w:before="176" w:after="0"/>
              <w:ind w:left="100" w:right="432" w:firstLine="0"/>
              <w:jc w:val="left"/>
            </w:pPr>
            <w:r>
              <w:rPr>
                <w:rFonts w:ascii="ArialMT" w:hAnsi="ArialMT" w:eastAsia="ArialMT"/>
                <w:b w:val="0"/>
                <w:i w:val="0"/>
                <w:color w:val="000000"/>
                <w:sz w:val="16"/>
              </w:rPr>
              <w:t xml:space="preserve">United States (FDA): </w:t>
            </w:r>
            <w:r>
              <w:br/>
            </w:r>
            <w:r>
              <w:rPr>
                <w:rFonts w:ascii="ArialMT" w:hAnsi="ArialMT" w:eastAsia="ArialMT"/>
                <w:b w:val="0"/>
                <w:i w:val="0"/>
                <w:color w:val="000000"/>
                <w:sz w:val="16"/>
              </w:rPr>
              <w:t xml:space="preserve">DWAG PQ2140 : International Labeling Requirements </w:t>
            </w:r>
            <w:r>
              <w:rPr>
                <w:rFonts w:ascii="Cambria Math" w:hAnsi="Cambria Math" w:eastAsia="Cambria Math"/>
                <w:b w:val="0"/>
                <w:i w:val="0"/>
                <w:color w:val="000000"/>
                <w:sz w:val="16"/>
              </w:rPr>
              <w:t>‐</w:t>
            </w:r>
            <w:r>
              <w:rPr>
                <w:rFonts w:ascii="ArialMT" w:hAnsi="ArialMT" w:eastAsia="ArialMT"/>
                <w:b w:val="0"/>
                <w:i w:val="0"/>
                <w:color w:val="000000"/>
                <w:sz w:val="16"/>
              </w:rPr>
              <w:t xml:space="preserve"> for Medical Devices DWAG PQ2140</w:t>
            </w:r>
            <w:r>
              <w:rPr>
                <w:rFonts w:ascii="Cambria Math" w:hAnsi="Cambria Math" w:eastAsia="Cambria Math"/>
                <w:b w:val="0"/>
                <w:i w:val="0"/>
                <w:color w:val="000000"/>
                <w:sz w:val="16"/>
              </w:rPr>
              <w:t>‐</w:t>
            </w:r>
            <w:r>
              <w:rPr>
                <w:rFonts w:ascii="ArialMT" w:hAnsi="ArialMT" w:eastAsia="ArialMT"/>
                <w:b w:val="0"/>
                <w:i w:val="0"/>
                <w:color w:val="000000"/>
                <w:sz w:val="16"/>
              </w:rPr>
              <w:t>en</w:t>
            </w:r>
            <w:r>
              <w:rPr>
                <w:rFonts w:ascii="Cambria Math" w:hAnsi="Cambria Math" w:eastAsia="Cambria Math"/>
                <w:b w:val="0"/>
                <w:i w:val="0"/>
                <w:color w:val="000000"/>
                <w:sz w:val="16"/>
              </w:rPr>
              <w:t>‐</w:t>
            </w:r>
            <w:r>
              <w:rPr>
                <w:rFonts w:ascii="ArialMT" w:hAnsi="ArialMT" w:eastAsia="ArialMT"/>
                <w:b w:val="0"/>
                <w:i w:val="0"/>
                <w:color w:val="000000"/>
                <w:sz w:val="16"/>
              </w:rPr>
              <w:t xml:space="preserve">04.00 , Rev. 04.00 </w:t>
            </w:r>
            <w:r>
              <w:rPr>
                <w:rFonts w:ascii="ArialMT" w:hAnsi="ArialMT" w:eastAsia="ArialMT"/>
                <w:b w:val="0"/>
                <w:i w:val="0"/>
                <w:color w:val="000000"/>
                <w:sz w:val="16"/>
              </w:rPr>
              <w:t>DEMF SC6440: Labeling DEMF</w:t>
            </w:r>
            <w:r>
              <w:rPr>
                <w:rFonts w:ascii="MS Mincho" w:hAnsi="MS Mincho" w:eastAsia="MS Mincho"/>
                <w:b w:val="0"/>
                <w:i w:val="0"/>
                <w:color w:val="000000"/>
                <w:sz w:val="16"/>
              </w:rPr>
              <w:t>‐</w:t>
            </w:r>
            <w:r>
              <w:rPr>
                <w:rFonts w:ascii="ArialMT" w:hAnsi="ArialMT" w:eastAsia="ArialMT"/>
                <w:b w:val="0"/>
                <w:i w:val="0"/>
                <w:color w:val="000000"/>
                <w:sz w:val="16"/>
              </w:rPr>
              <w:t>SC6440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 , Rev. 0 </w:t>
            </w:r>
          </w:p>
          <w:p>
            <w:pPr>
              <w:autoSpaceDN w:val="0"/>
              <w:autoSpaceDE w:val="0"/>
              <w:widowControl/>
              <w:spacing w:line="182" w:lineRule="exact" w:before="200" w:after="0"/>
              <w:ind w:left="100" w:right="144" w:firstLine="0"/>
              <w:jc w:val="left"/>
            </w:pPr>
            <w:r>
              <w:rPr>
                <w:rFonts w:ascii="ArialMT" w:hAnsi="ArialMT" w:eastAsia="ArialMT"/>
                <w:b w:val="0"/>
                <w:i w:val="0"/>
                <w:color w:val="000000"/>
                <w:sz w:val="16"/>
              </w:rPr>
              <w:t xml:space="preserve">PSC-2 Selection of production and service process(es) </w:t>
            </w:r>
            <w:r>
              <w:br/>
            </w:r>
            <w:r>
              <w:rPr>
                <w:rFonts w:ascii="ArialMT" w:hAnsi="ArialMT" w:eastAsia="ArialMT"/>
                <w:b w:val="0"/>
                <w:i w:val="0"/>
                <w:color w:val="000000"/>
                <w:sz w:val="16"/>
              </w:rPr>
              <w:t xml:space="preserve">Complete Production has been audited including several processes that directly impact the ability of the device to meet </w:t>
            </w:r>
            <w:r>
              <w:rPr>
                <w:rFonts w:ascii="ArialMT" w:hAnsi="ArialMT" w:eastAsia="ArialMT"/>
                <w:b w:val="0"/>
                <w:i w:val="0"/>
                <w:color w:val="000000"/>
                <w:sz w:val="16"/>
              </w:rPr>
              <w:t xml:space="preserve">its essential design outputs. </w:t>
            </w:r>
          </w:p>
          <w:p>
            <w:pPr>
              <w:autoSpaceDN w:val="0"/>
              <w:autoSpaceDE w:val="0"/>
              <w:widowControl/>
              <w:spacing w:line="184" w:lineRule="exact" w:before="182" w:after="0"/>
              <w:ind w:left="100" w:right="576" w:firstLine="0"/>
              <w:jc w:val="left"/>
            </w:pPr>
            <w:r>
              <w:rPr>
                <w:rFonts w:ascii="ArialMT" w:hAnsi="ArialMT" w:eastAsia="ArialMT"/>
                <w:b w:val="0"/>
                <w:i w:val="0"/>
                <w:color w:val="000000"/>
                <w:sz w:val="16"/>
              </w:rPr>
              <w:t xml:space="preserve">PSC-5 Infrastructure </w:t>
            </w:r>
            <w:r>
              <w:br/>
            </w:r>
            <w:r>
              <w:rPr>
                <w:rFonts w:ascii="ArialMT" w:hAnsi="ArialMT" w:eastAsia="ArialMT"/>
                <w:b w:val="0"/>
                <w:i w:val="0"/>
                <w:color w:val="000000"/>
                <w:sz w:val="16"/>
              </w:rPr>
              <w:t xml:space="preserve">Verified that the organization has determined and documented the infrastructure requirements to achieve product </w:t>
            </w:r>
            <w:r>
              <w:rPr>
                <w:rFonts w:ascii="ArialMT" w:hAnsi="ArialMT" w:eastAsia="ArialMT"/>
                <w:b w:val="0"/>
                <w:i w:val="0"/>
                <w:color w:val="000000"/>
                <w:sz w:val="16"/>
              </w:rPr>
              <w:t xml:space="preserve">conformity, including buildings, workspace, process equipment, and supporting services.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Confirmed that buildings, workspaces, and supporting services allow product to meet requirements. </w:t>
            </w:r>
          </w:p>
          <w:p>
            <w:pPr>
              <w:autoSpaceDN w:val="0"/>
              <w:autoSpaceDE w:val="0"/>
              <w:widowControl/>
              <w:spacing w:line="186" w:lineRule="exact" w:before="34" w:after="0"/>
              <w:ind w:left="100" w:right="576" w:firstLine="0"/>
              <w:jc w:val="left"/>
            </w:pPr>
            <w:r>
              <w:rPr>
                <w:rFonts w:ascii="ArialMT" w:hAnsi="ArialMT" w:eastAsia="ArialMT"/>
                <w:b w:val="0"/>
                <w:i w:val="0"/>
                <w:color w:val="000000"/>
                <w:sz w:val="16"/>
              </w:rPr>
              <w:t xml:space="preserve">Verified that there are documented and implemented requirements for maintenance of process equipment where </w:t>
            </w:r>
            <w:r>
              <w:rPr>
                <w:rFonts w:ascii="ArialMT" w:hAnsi="ArialMT" w:eastAsia="ArialMT"/>
                <w:b w:val="0"/>
                <w:i w:val="0"/>
                <w:color w:val="000000"/>
                <w:sz w:val="16"/>
              </w:rPr>
              <w:t xml:space="preserve">important for product quality, and that records of maintenance are maintained. </w:t>
            </w:r>
          </w:p>
          <w:p>
            <w:pPr>
              <w:autoSpaceDN w:val="0"/>
              <w:autoSpaceDE w:val="0"/>
              <w:widowControl/>
              <w:spacing w:line="220" w:lineRule="exact" w:before="132" w:after="0"/>
              <w:ind w:left="100" w:right="0" w:firstLine="0"/>
              <w:jc w:val="left"/>
            </w:pPr>
            <w:r>
              <w:rPr>
                <w:rFonts w:ascii="ArialMT" w:hAnsi="ArialMT" w:eastAsia="ArialMT"/>
                <w:b w:val="0"/>
                <w:i w:val="0"/>
                <w:color w:val="000000"/>
                <w:sz w:val="16"/>
              </w:rPr>
              <w:t xml:space="preserve">Brazil (ANVISA): </w:t>
            </w:r>
          </w:p>
        </w:tc>
      </w:tr>
    </w:tbl>
    <w:p>
      <w:pPr>
        <w:autoSpaceDN w:val="0"/>
        <w:autoSpaceDE w:val="0"/>
        <w:widowControl/>
        <w:spacing w:line="96"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67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81" name="Picture 8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 / Central Supply Hoses)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Verify that manufacturing facilities are configured in order to provide adequate means for people flow. </w:t>
            </w:r>
          </w:p>
          <w:p>
            <w:pPr>
              <w:autoSpaceDN w:val="0"/>
              <w:autoSpaceDE w:val="0"/>
              <w:widowControl/>
              <w:spacing w:line="184" w:lineRule="exact" w:before="184" w:after="0"/>
              <w:ind w:left="100" w:right="720" w:firstLine="0"/>
              <w:jc w:val="left"/>
            </w:pPr>
            <w:r>
              <w:rPr>
                <w:rFonts w:ascii="ArialMT" w:hAnsi="ArialMT" w:eastAsia="ArialMT"/>
                <w:b w:val="0"/>
                <w:i w:val="0"/>
                <w:color w:val="000000"/>
                <w:sz w:val="16"/>
              </w:rPr>
              <w:t xml:space="preserve">PSC-6 Work environment </w:t>
            </w:r>
            <w:r>
              <w:br/>
            </w:r>
            <w:r>
              <w:rPr>
                <w:rFonts w:ascii="ArialMT" w:hAnsi="ArialMT" w:eastAsia="ArialMT"/>
                <w:b w:val="0"/>
                <w:i w:val="0"/>
                <w:color w:val="000000"/>
                <w:sz w:val="16"/>
              </w:rPr>
              <w:t xml:space="preserve">Verified that documented requirements have been established, implemented and maintained for: </w:t>
            </w:r>
            <w:r>
              <w:br/>
            </w:r>
            <w:r>
              <w:rPr>
                <w:rFonts w:ascii="ArialMT" w:hAnsi="ArialMT" w:eastAsia="ArialMT"/>
                <w:b w:val="0"/>
                <w:i w:val="0"/>
                <w:color w:val="000000"/>
                <w:sz w:val="16"/>
              </w:rPr>
              <w:t xml:space="preserve">- health, cleanliness, and clothing of personnel that could have an adverse effect on </w:t>
            </w:r>
            <w:r>
              <w:br/>
            </w:r>
            <w:r>
              <w:rPr>
                <w:rFonts w:ascii="ArialMT" w:hAnsi="ArialMT" w:eastAsia="ArialMT"/>
                <w:b w:val="0"/>
                <w:i w:val="0"/>
                <w:color w:val="000000"/>
                <w:sz w:val="16"/>
              </w:rPr>
              <w:t xml:space="preserve">- product quality </w:t>
            </w:r>
            <w:r>
              <w:br/>
            </w:r>
            <w:r>
              <w:rPr>
                <w:rFonts w:ascii="ArialMT" w:hAnsi="ArialMT" w:eastAsia="ArialMT"/>
                <w:b w:val="0"/>
                <w:i w:val="0"/>
                <w:color w:val="000000"/>
                <w:sz w:val="16"/>
              </w:rPr>
              <w:t xml:space="preserve">- monitoring and controlling work environment conditions that can have an adverse effect on product quality </w:t>
            </w:r>
            <w:r>
              <w:rPr>
                <w:rFonts w:ascii="ArialMT" w:hAnsi="ArialMT" w:eastAsia="ArialMT"/>
                <w:b w:val="0"/>
                <w:i w:val="0"/>
                <w:color w:val="000000"/>
                <w:sz w:val="16"/>
              </w:rPr>
              <w:t xml:space="preserve">- training or supervision of personnel who are required to work under special environmental conditions </w:t>
            </w:r>
            <w:r>
              <w:rPr>
                <w:rFonts w:ascii="ArialMT" w:hAnsi="ArialMT" w:eastAsia="ArialMT"/>
                <w:b w:val="0"/>
                <w:i w:val="0"/>
                <w:color w:val="000000"/>
                <w:sz w:val="16"/>
              </w:rPr>
              <w:t xml:space="preserve">- controlling contaminated or potentially contaminated product (including returned products) in order to prevent </w:t>
            </w:r>
            <w:r>
              <w:rPr>
                <w:rFonts w:ascii="ArialMT" w:hAnsi="ArialMT" w:eastAsia="ArialMT"/>
                <w:b w:val="0"/>
                <w:i w:val="0"/>
                <w:color w:val="000000"/>
                <w:sz w:val="16"/>
              </w:rPr>
              <w:t xml:space="preserve">contamination of other product, the work environment, or personnel </w:t>
            </w:r>
          </w:p>
          <w:p>
            <w:pPr>
              <w:autoSpaceDN w:val="0"/>
              <w:autoSpaceDE w:val="0"/>
              <w:widowControl/>
              <w:spacing w:line="182" w:lineRule="exact" w:before="188" w:after="0"/>
              <w:ind w:left="100" w:right="5472"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 xml:space="preserve">No specific Biosafety Standards applicable </w:t>
            </w:r>
          </w:p>
          <w:p>
            <w:pPr>
              <w:autoSpaceDN w:val="0"/>
              <w:autoSpaceDE w:val="0"/>
              <w:widowControl/>
              <w:spacing w:line="184" w:lineRule="exact" w:before="186" w:after="0"/>
              <w:ind w:left="100" w:right="576" w:firstLine="0"/>
              <w:jc w:val="left"/>
            </w:pPr>
            <w:r>
              <w:rPr>
                <w:rFonts w:ascii="ArialMT" w:hAnsi="ArialMT" w:eastAsia="ArialMT"/>
                <w:b w:val="0"/>
                <w:i w:val="0"/>
                <w:color w:val="000000"/>
                <w:sz w:val="16"/>
              </w:rPr>
              <w:t xml:space="preserve">PSC-7 Identification of processes subject to validation </w:t>
            </w:r>
            <w:r>
              <w:br/>
            </w:r>
            <w:r>
              <w:rPr>
                <w:rFonts w:ascii="ArialMT" w:hAnsi="ArialMT" w:eastAsia="ArialMT"/>
                <w:b w:val="0"/>
                <w:i w:val="0"/>
                <w:color w:val="000000"/>
                <w:sz w:val="16"/>
              </w:rPr>
              <w:t xml:space="preserve">Determined if the selected process and sub-process have been reviewed, including any outsourced processes, to </w:t>
            </w:r>
            <w:r>
              <w:rPr>
                <w:rFonts w:ascii="ArialMT" w:hAnsi="ArialMT" w:eastAsia="ArialMT"/>
                <w:b w:val="0"/>
                <w:i w:val="0"/>
                <w:color w:val="000000"/>
                <w:sz w:val="16"/>
              </w:rPr>
              <w:t xml:space="preserve">determine if validation of these processes is required. </w:t>
            </w:r>
          </w:p>
          <w:p>
            <w:pPr>
              <w:autoSpaceDN w:val="0"/>
              <w:autoSpaceDE w:val="0"/>
              <w:widowControl/>
              <w:spacing w:line="184" w:lineRule="exact" w:before="184" w:after="0"/>
              <w:ind w:left="100" w:right="720"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 xml:space="preserve">Verified that analytical methods, supporting auxiliary systems for production and environmental control that can </w:t>
            </w:r>
            <w:r>
              <w:rPr>
                <w:rFonts w:ascii="ArialMT" w:hAnsi="ArialMT" w:eastAsia="ArialMT"/>
                <w:b w:val="0"/>
                <w:i w:val="0"/>
                <w:color w:val="000000"/>
                <w:sz w:val="16"/>
              </w:rPr>
              <w:t xml:space="preserve">adversely affect product quality or the quality system are validated, periodically reviewed and, when necessary, </w:t>
            </w:r>
            <w:r>
              <w:rPr>
                <w:rFonts w:ascii="ArialMT" w:hAnsi="ArialMT" w:eastAsia="ArialMT"/>
                <w:b w:val="0"/>
                <w:i w:val="0"/>
                <w:color w:val="000000"/>
                <w:sz w:val="16"/>
              </w:rPr>
              <w:t xml:space="preserve">revalidated according to documented procedures. </w:t>
            </w:r>
          </w:p>
          <w:p>
            <w:pPr>
              <w:autoSpaceDN w:val="0"/>
              <w:autoSpaceDE w:val="0"/>
              <w:widowControl/>
              <w:spacing w:line="184" w:lineRule="exact" w:before="184" w:after="0"/>
              <w:ind w:left="100" w:right="7056" w:firstLine="0"/>
              <w:jc w:val="left"/>
            </w:pPr>
            <w:r>
              <w:rPr>
                <w:rFonts w:ascii="ArialMT" w:hAnsi="ArialMT" w:eastAsia="ArialMT"/>
                <w:b w:val="0"/>
                <w:i w:val="0"/>
                <w:color w:val="000000"/>
                <w:sz w:val="16"/>
              </w:rPr>
              <w:t xml:space="preserve">United States (FDA): </w:t>
            </w:r>
            <w:r>
              <w:br/>
            </w:r>
            <w:r>
              <w:rPr>
                <w:rFonts w:ascii="ArialMT" w:hAnsi="ArialMT" w:eastAsia="ArialMT"/>
                <w:b w:val="0"/>
                <w:i w:val="0"/>
                <w:color w:val="000000"/>
                <w:sz w:val="16"/>
              </w:rPr>
              <w:t xml:space="preserve">Not applicable </w:t>
            </w:r>
          </w:p>
          <w:p>
            <w:pPr>
              <w:autoSpaceDN w:val="0"/>
              <w:autoSpaceDE w:val="0"/>
              <w:widowControl/>
              <w:spacing w:line="184" w:lineRule="exact" w:before="184" w:after="0"/>
              <w:ind w:left="100" w:right="720" w:firstLine="0"/>
              <w:jc w:val="left"/>
            </w:pPr>
            <w:r>
              <w:rPr>
                <w:rFonts w:ascii="ArialMT" w:hAnsi="ArialMT" w:eastAsia="ArialMT"/>
                <w:b w:val="0"/>
                <w:i w:val="0"/>
                <w:color w:val="000000"/>
                <w:sz w:val="16"/>
              </w:rPr>
              <w:t xml:space="preserve">PSC-10 Monitoring and measurement of product conformity </w:t>
            </w:r>
            <w:r>
              <w:br/>
            </w:r>
            <w:r>
              <w:rPr>
                <w:rFonts w:ascii="ArialMT" w:hAnsi="ArialMT" w:eastAsia="ArialMT"/>
                <w:b w:val="0"/>
                <w:i w:val="0"/>
                <w:color w:val="000000"/>
                <w:sz w:val="16"/>
              </w:rPr>
              <w:t xml:space="preserve">Verified that the system for monitoring and measuring of product characteristics is capable of demonstrating the </w:t>
            </w:r>
            <w:r>
              <w:rPr>
                <w:rFonts w:ascii="ArialMT" w:hAnsi="ArialMT" w:eastAsia="ArialMT"/>
                <w:b w:val="0"/>
                <w:i w:val="0"/>
                <w:color w:val="000000"/>
                <w:sz w:val="16"/>
              </w:rPr>
              <w:t xml:space="preserve">conformity of products to specified requirements.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It could be confirmed that product risk is considered in the type and extent of product monitoring activities. </w:t>
            </w:r>
          </w:p>
          <w:p>
            <w:pPr>
              <w:autoSpaceDN w:val="0"/>
              <w:autoSpaceDE w:val="0"/>
              <w:widowControl/>
              <w:spacing w:line="184" w:lineRule="exact" w:before="184" w:after="0"/>
              <w:ind w:left="100" w:right="2448" w:firstLine="0"/>
              <w:jc w:val="left"/>
            </w:pPr>
            <w:r>
              <w:rPr>
                <w:rFonts w:ascii="ArialMT" w:hAnsi="ArialMT" w:eastAsia="ArialMT"/>
                <w:b w:val="0"/>
                <w:i w:val="0"/>
                <w:color w:val="000000"/>
                <w:sz w:val="16"/>
              </w:rPr>
              <w:t xml:space="preserve">Raumedic Gas Supply Hose Air 200m 5000782 (no Caps) </w:t>
            </w:r>
            <w:r>
              <w:br/>
            </w:r>
            <w:r>
              <w:rPr>
                <w:rFonts w:ascii="ArialMT" w:hAnsi="ArialMT" w:eastAsia="ArialMT"/>
                <w:b w:val="0"/>
                <w:i w:val="0"/>
                <w:color w:val="000000"/>
                <w:sz w:val="16"/>
              </w:rPr>
              <w:t xml:space="preserve">14bar-Test Formblatt Weekly Prüfanweisung/Prüfplan 8608533 2016-10-13 </w:t>
            </w:r>
            <w:r>
              <w:br/>
            </w:r>
            <w:r>
              <w:rPr>
                <w:rFonts w:ascii="ArialMT" w:hAnsi="ArialMT" w:eastAsia="ArialMT"/>
                <w:b w:val="0"/>
                <w:i w:val="0"/>
                <w:color w:val="000000"/>
                <w:sz w:val="16"/>
              </w:rPr>
              <w:t xml:space="preserve">Filled Form Weekly 14bar-Test Prüfplan for Hose Sample M36011 3m 2023-09-18 </w:t>
            </w:r>
            <w:r>
              <w:rPr>
                <w:rFonts w:ascii="ArialMT" w:hAnsi="ArialMT" w:eastAsia="ArialMT"/>
                <w:b w:val="0"/>
                <w:i w:val="0"/>
                <w:color w:val="000000"/>
                <w:sz w:val="16"/>
              </w:rPr>
              <w:t xml:space="preserve">Defines a weekly 14bar test, however, test equipment is neither specified nor recorded. </w:t>
            </w:r>
          </w:p>
          <w:p>
            <w:pPr>
              <w:autoSpaceDN w:val="0"/>
              <w:autoSpaceDE w:val="0"/>
              <w:widowControl/>
              <w:spacing w:line="182" w:lineRule="exact" w:before="40" w:after="0"/>
              <w:ind w:left="100" w:right="3024" w:firstLine="0"/>
              <w:jc w:val="left"/>
            </w:pPr>
            <w:r>
              <w:rPr>
                <w:rFonts w:ascii="ArialMT" w:hAnsi="ArialMT" w:eastAsia="ArialMT"/>
                <w:b w:val="0"/>
                <w:i w:val="0"/>
                <w:color w:val="000000"/>
                <w:sz w:val="16"/>
              </w:rPr>
              <w:t xml:space="preserve">Measurement-/Test Equipment not documented in record  - see Findings List </w:t>
            </w:r>
            <w:r>
              <w:rPr>
                <w:rFonts w:ascii="ArialMT" w:hAnsi="ArialMT" w:eastAsia="ArialMT"/>
                <w:b w:val="0"/>
                <w:i w:val="0"/>
                <w:color w:val="000000"/>
                <w:sz w:val="16"/>
              </w:rPr>
              <w:t xml:space="preserve">internal Calibration </w:t>
            </w:r>
          </w:p>
          <w:p>
            <w:pPr>
              <w:autoSpaceDN w:val="0"/>
              <w:autoSpaceDE w:val="0"/>
              <w:widowControl/>
              <w:spacing w:line="184" w:lineRule="exact" w:before="186" w:after="0"/>
              <w:ind w:left="100" w:right="144" w:firstLine="0"/>
              <w:jc w:val="left"/>
            </w:pPr>
            <w:r>
              <w:rPr>
                <w:rFonts w:ascii="ArialMT" w:hAnsi="ArialMT" w:eastAsia="ArialMT"/>
                <w:b w:val="0"/>
                <w:i w:val="0"/>
                <w:color w:val="000000"/>
                <w:sz w:val="16"/>
              </w:rPr>
              <w:t xml:space="preserve">FMEA/Risk nalysis </w:t>
            </w:r>
            <w:r>
              <w:br/>
            </w:r>
            <w:r>
              <w:rPr>
                <w:rFonts w:ascii="ArialMT" w:hAnsi="ArialMT" w:eastAsia="ArialMT"/>
                <w:b w:val="0"/>
                <w:i w:val="0"/>
                <w:color w:val="000000"/>
                <w:sz w:val="16"/>
              </w:rPr>
              <w:t xml:space="preserve">CS Hoses Risik asessemnt V2.3 2023-07-04 </w:t>
            </w:r>
            <w:r>
              <w:br/>
            </w:r>
            <w:r>
              <w:rPr>
                <w:rFonts w:ascii="ArialMT" w:hAnsi="ArialMT" w:eastAsia="ArialMT"/>
                <w:b w:val="0"/>
                <w:i w:val="0"/>
                <w:color w:val="000000"/>
                <w:sz w:val="16"/>
              </w:rPr>
              <w:t xml:space="preserve">Production Risk Control measure: CS_RM-566 The product shall be delivered Clean but not sterile </w:t>
            </w:r>
            <w:r>
              <w:br/>
            </w:r>
            <w:r>
              <w:rPr>
                <w:rFonts w:ascii="ArialMT" w:hAnsi="ArialMT" w:eastAsia="ArialMT"/>
                <w:b w:val="0"/>
                <w:i w:val="0"/>
                <w:color w:val="000000"/>
                <w:sz w:val="16"/>
              </w:rPr>
              <w:t xml:space="preserve">CS-TSR-432 The Product shall not have a level of hydrocarbon greater than 550mg/spm and be free from particles acc. </w:t>
            </w:r>
          </w:p>
          <w:p>
            <w:pPr>
              <w:autoSpaceDN w:val="0"/>
              <w:autoSpaceDE w:val="0"/>
              <w:widowControl/>
              <w:spacing w:line="184" w:lineRule="exact" w:before="38" w:after="0"/>
              <w:ind w:left="100" w:right="432" w:firstLine="0"/>
              <w:jc w:val="left"/>
            </w:pPr>
            <w:r>
              <w:rPr>
                <w:rFonts w:ascii="ArialMT" w:hAnsi="ArialMT" w:eastAsia="ArialMT"/>
                <w:b w:val="0"/>
                <w:i w:val="0"/>
                <w:color w:val="000000"/>
                <w:sz w:val="16"/>
              </w:rPr>
              <w:t xml:space="preserve">To ISO15001 </w:t>
            </w:r>
            <w:r>
              <w:br/>
            </w:r>
            <w:r>
              <w:rPr>
                <w:rFonts w:ascii="ArialMT" w:hAnsi="ArialMT" w:eastAsia="ArialMT"/>
                <w:b w:val="0"/>
                <w:i w:val="0"/>
                <w:color w:val="000000"/>
                <w:sz w:val="16"/>
              </w:rPr>
              <w:t xml:space="preserve">Verification report CS_TRS_156_TR3 </w:t>
            </w:r>
            <w:r>
              <w:br/>
            </w:r>
            <w:r>
              <w:rPr>
                <w:rFonts w:ascii="ArialMT" w:hAnsi="ArialMT" w:eastAsia="ArialMT"/>
                <w:b w:val="0"/>
                <w:i w:val="0"/>
                <w:color w:val="000000"/>
                <w:sz w:val="16"/>
              </w:rPr>
              <w:t xml:space="preserve">Test report 14-00128-PR-004 rev. 0 </w:t>
            </w:r>
            <w:r>
              <w:rPr>
                <w:rFonts w:ascii="Wingdings" w:hAnsi="Wingdings" w:eastAsia="Wingdings"/>
                <w:b w:val="0"/>
                <w:i w:val="0"/>
                <w:color w:val="000000"/>
                <w:sz w:val="16"/>
              </w:rPr>
              <w:t>➔</w:t>
            </w:r>
            <w:r>
              <w:rPr>
                <w:rFonts w:ascii="ArialMT" w:hAnsi="ArialMT" w:eastAsia="ArialMT"/>
                <w:b w:val="0"/>
                <w:i w:val="0"/>
                <w:color w:val="000000"/>
                <w:sz w:val="16"/>
              </w:rPr>
              <w:t xml:space="preserve"> Test Result: Particle measureent, Oils Content, Ignition temperature passed. </w:t>
            </w:r>
          </w:p>
          <w:p>
            <w:pPr>
              <w:autoSpaceDN w:val="0"/>
              <w:autoSpaceDE w:val="0"/>
              <w:widowControl/>
              <w:spacing w:line="184" w:lineRule="exact" w:before="182" w:after="0"/>
              <w:ind w:left="100" w:right="576" w:firstLine="0"/>
              <w:jc w:val="left"/>
            </w:pPr>
            <w:r>
              <w:rPr>
                <w:rFonts w:ascii="ArialMT" w:hAnsi="ArialMT" w:eastAsia="ArialMT"/>
                <w:b w:val="0"/>
                <w:i w:val="0"/>
                <w:color w:val="000000"/>
                <w:sz w:val="16"/>
              </w:rPr>
              <w:t xml:space="preserve">PSC-11 Control, operation, and monitoring of the production and service process; risk controls </w:t>
            </w:r>
            <w:r>
              <w:br/>
            </w:r>
            <w:r>
              <w:rPr>
                <w:rFonts w:ascii="ArialMT" w:hAnsi="ArialMT" w:eastAsia="ArialMT"/>
                <w:b w:val="0"/>
                <w:i w:val="0"/>
                <w:color w:val="000000"/>
                <w:sz w:val="16"/>
              </w:rPr>
              <w:t xml:space="preserve">Verifed that the processes used in production and service are appropriately controlled, monitored, operated within </w:t>
            </w:r>
            <w:r>
              <w:rPr>
                <w:rFonts w:ascii="ArialMT" w:hAnsi="ArialMT" w:eastAsia="ArialMT"/>
                <w:b w:val="0"/>
                <w:i w:val="0"/>
                <w:color w:val="000000"/>
                <w:sz w:val="16"/>
              </w:rPr>
              <w:t xml:space="preserve">specified limits and documented in the product realization records. </w:t>
            </w:r>
          </w:p>
          <w:p>
            <w:pPr>
              <w:autoSpaceDN w:val="0"/>
              <w:autoSpaceDE w:val="0"/>
              <w:widowControl/>
              <w:spacing w:line="186" w:lineRule="exact" w:before="34" w:after="0"/>
              <w:ind w:left="100" w:right="144" w:firstLine="0"/>
              <w:jc w:val="left"/>
            </w:pPr>
            <w:r>
              <w:rPr>
                <w:rFonts w:ascii="ArialMT" w:hAnsi="ArialMT" w:eastAsia="ArialMT"/>
                <w:b w:val="0"/>
                <w:i w:val="0"/>
                <w:color w:val="000000"/>
                <w:sz w:val="16"/>
              </w:rPr>
              <w:t xml:space="preserve">In addition, verifed that risk control measures identified by the manufacturer for production processes are implemented, </w:t>
            </w:r>
            <w:r>
              <w:rPr>
                <w:rFonts w:ascii="ArialMT" w:hAnsi="ArialMT" w:eastAsia="ArialMT"/>
                <w:b w:val="0"/>
                <w:i w:val="0"/>
                <w:color w:val="000000"/>
                <w:sz w:val="16"/>
              </w:rPr>
              <w:t xml:space="preserve">monitored and evaluated. </w:t>
            </w:r>
          </w:p>
          <w:p>
            <w:pPr>
              <w:autoSpaceDN w:val="0"/>
              <w:autoSpaceDE w:val="0"/>
              <w:widowControl/>
              <w:spacing w:line="184" w:lineRule="exact" w:before="182" w:after="0"/>
              <w:ind w:left="100" w:right="288" w:firstLine="0"/>
              <w:jc w:val="left"/>
            </w:pPr>
            <w:r>
              <w:rPr>
                <w:rFonts w:ascii="ArialMT" w:hAnsi="ArialMT" w:eastAsia="ArialMT"/>
                <w:b w:val="0"/>
                <w:i w:val="0"/>
                <w:color w:val="000000"/>
                <w:sz w:val="16"/>
              </w:rPr>
              <w:t xml:space="preserve">PSC-12 Competence of personnel </w:t>
            </w:r>
            <w:r>
              <w:br/>
            </w:r>
            <w:r>
              <w:rPr>
                <w:rFonts w:ascii="ArialMT" w:hAnsi="ArialMT" w:eastAsia="ArialMT"/>
                <w:b w:val="0"/>
                <w:i w:val="0"/>
                <w:color w:val="000000"/>
                <w:sz w:val="16"/>
              </w:rPr>
              <w:t xml:space="preserve">Verified that personnel are competent to implement and maintain the processes in accordance with the requirements </w:t>
            </w:r>
            <w:r>
              <w:rPr>
                <w:rFonts w:ascii="ArialMT" w:hAnsi="ArialMT" w:eastAsia="ArialMT"/>
                <w:b w:val="0"/>
                <w:i w:val="0"/>
                <w:color w:val="000000"/>
                <w:sz w:val="16"/>
              </w:rPr>
              <w:t xml:space="preserve">identified by the organization. </w:t>
            </w:r>
          </w:p>
          <w:p>
            <w:pPr>
              <w:autoSpaceDN w:val="0"/>
              <w:autoSpaceDE w:val="0"/>
              <w:widowControl/>
              <w:spacing w:line="184" w:lineRule="exact" w:before="186" w:after="0"/>
              <w:ind w:left="100" w:right="288" w:firstLine="0"/>
              <w:jc w:val="left"/>
            </w:pPr>
            <w:r>
              <w:rPr>
                <w:rFonts w:ascii="ArialMT" w:hAnsi="ArialMT" w:eastAsia="ArialMT"/>
                <w:b w:val="0"/>
                <w:i w:val="0"/>
                <w:color w:val="000000"/>
                <w:sz w:val="16"/>
              </w:rPr>
              <w:t xml:space="preserve">PSC-13 Control of monitoring and measuring device </w:t>
            </w:r>
            <w:r>
              <w:br/>
            </w:r>
            <w:r>
              <w:rPr>
                <w:rFonts w:ascii="ArialMT" w:hAnsi="ArialMT" w:eastAsia="ArialMT"/>
                <w:b w:val="0"/>
                <w:i w:val="0"/>
                <w:color w:val="000000"/>
                <w:sz w:val="16"/>
              </w:rPr>
              <w:t xml:space="preserve">Confirmed that the organization has determined the monitoring and measuring devices needed to provide evidence of </w:t>
            </w:r>
            <w:r>
              <w:rPr>
                <w:rFonts w:ascii="ArialMT" w:hAnsi="ArialMT" w:eastAsia="ArialMT"/>
                <w:b w:val="0"/>
                <w:i w:val="0"/>
                <w:color w:val="000000"/>
                <w:sz w:val="16"/>
              </w:rPr>
              <w:t xml:space="preserve">conformity to specified requirements. Verified that the monitoring and measuring equipment used in production and </w:t>
            </w:r>
            <w:r>
              <w:rPr>
                <w:rFonts w:ascii="ArialMT" w:hAnsi="ArialMT" w:eastAsia="ArialMT"/>
                <w:b w:val="0"/>
                <w:i w:val="0"/>
                <w:color w:val="000000"/>
                <w:sz w:val="16"/>
              </w:rPr>
              <w:t xml:space="preserve">service control has been identified, adjusted, calibrated and maintained, and capable of producing valid results. </w:t>
            </w:r>
            <w:r>
              <w:rPr>
                <w:rFonts w:ascii="ArialMT" w:hAnsi="ArialMT" w:eastAsia="ArialMT"/>
                <w:b w:val="0"/>
                <w:i w:val="0"/>
                <w:color w:val="000000"/>
                <w:sz w:val="16"/>
              </w:rPr>
              <w:t xml:space="preserve">Verified that the control of the monitoring and measuring devices is adequate to ensure valid results. Confirmed that </w:t>
            </w:r>
            <w:r>
              <w:rPr>
                <w:rFonts w:ascii="ArialMT" w:hAnsi="ArialMT" w:eastAsia="ArialMT"/>
                <w:b w:val="0"/>
                <w:i w:val="0"/>
                <w:color w:val="000000"/>
                <w:sz w:val="16"/>
              </w:rPr>
              <w:t xml:space="preserve">monitoring and measuring devices are protected from damage or deterioration.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PSC-14 Impact analysis of monitoring and measuring device found out of specifications </w:t>
            </w:r>
            <w:r>
              <w:br/>
            </w:r>
            <w:r>
              <w:rPr>
                <w:rFonts w:ascii="ArialMT" w:hAnsi="ArialMT" w:eastAsia="ArialMT"/>
                <w:b w:val="0"/>
                <w:i w:val="0"/>
                <w:color w:val="000000"/>
                <w:sz w:val="16"/>
              </w:rPr>
              <w:t xml:space="preserve">Confirmed that the organization assesses (and records) the validity of previous measurements when equipment is found </w:t>
            </w:r>
            <w:r>
              <w:rPr>
                <w:rFonts w:ascii="ArialMT" w:hAnsi="ArialMT" w:eastAsia="ArialMT"/>
                <w:b w:val="0"/>
                <w:i w:val="0"/>
                <w:color w:val="000000"/>
                <w:sz w:val="16"/>
              </w:rPr>
              <w:t xml:space="preserve">not to conform to specified requirements, and takes appropriate action on the equipment and any product affected.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PSC-16 Device master file </w:t>
            </w:r>
            <w:r>
              <w:br/>
            </w:r>
            <w:r>
              <w:rPr>
                <w:rFonts w:ascii="ArialMT" w:hAnsi="ArialMT" w:eastAsia="ArialMT"/>
                <w:b w:val="0"/>
                <w:i w:val="0"/>
                <w:color w:val="000000"/>
                <w:sz w:val="16"/>
              </w:rPr>
              <w:t xml:space="preserve">Determined that the manufacturer has established and maintained a file for each type of device that includes or refers to </w:t>
            </w:r>
            <w:r>
              <w:rPr>
                <w:rFonts w:ascii="ArialMT" w:hAnsi="ArialMT" w:eastAsia="ArialMT"/>
                <w:b w:val="0"/>
                <w:i w:val="0"/>
                <w:color w:val="000000"/>
                <w:sz w:val="16"/>
              </w:rPr>
              <w:t xml:space="preserve">the location of device specifications, production process specifications, quality assurance procedures, traceability </w:t>
            </w:r>
            <w:r>
              <w:rPr>
                <w:rFonts w:ascii="ArialMT" w:hAnsi="ArialMT" w:eastAsia="ArialMT"/>
                <w:b w:val="0"/>
                <w:i w:val="0"/>
                <w:color w:val="000000"/>
                <w:sz w:val="16"/>
              </w:rPr>
              <w:t xml:space="preserve">requirements, and packaging, labeling specifications, and when applicable requirements for installation and servicing. </w:t>
            </w:r>
            <w:r>
              <w:rPr>
                <w:rFonts w:ascii="ArialMT" w:hAnsi="ArialMT" w:eastAsia="ArialMT"/>
                <w:b w:val="0"/>
                <w:i w:val="0"/>
                <w:color w:val="000000"/>
                <w:sz w:val="16"/>
              </w:rPr>
              <w:t xml:space="preserve">Confirmed that the manufacturer determined the extent of traceability based on the risk posed by the device in the event </w:t>
            </w:r>
            <w:r>
              <w:rPr>
                <w:rFonts w:ascii="ArialMT" w:hAnsi="ArialMT" w:eastAsia="ArialMT"/>
                <w:b w:val="0"/>
                <w:i w:val="0"/>
                <w:color w:val="000000"/>
                <w:sz w:val="16"/>
              </w:rPr>
              <w:t xml:space="preserve">the device does not meet specified requirements </w:t>
            </w:r>
          </w:p>
          <w:p>
            <w:pPr>
              <w:autoSpaceDN w:val="0"/>
              <w:autoSpaceDE w:val="0"/>
              <w:widowControl/>
              <w:spacing w:line="184" w:lineRule="exact" w:before="170" w:after="0"/>
              <w:ind w:left="100" w:right="7488" w:firstLine="0"/>
              <w:jc w:val="left"/>
            </w:pPr>
            <w:r>
              <w:rPr>
                <w:rFonts w:ascii="ArialMT" w:hAnsi="ArialMT" w:eastAsia="ArialMT"/>
                <w:b w:val="0"/>
                <w:i w:val="0"/>
                <w:color w:val="000000"/>
                <w:sz w:val="16"/>
              </w:rPr>
              <w:t xml:space="preserve">Australia (TGA): </w:t>
            </w:r>
            <w:r>
              <w:br/>
            </w:r>
            <w:r>
              <w:rPr>
                <w:rFonts w:ascii="ArialMT" w:hAnsi="ArialMT" w:eastAsia="ArialMT"/>
                <w:b w:val="0"/>
                <w:i w:val="0"/>
                <w:color w:val="000000"/>
                <w:sz w:val="16"/>
              </w:rPr>
              <w:t xml:space="preserve">n/a </w:t>
            </w:r>
          </w:p>
        </w:tc>
      </w:tr>
    </w:tbl>
    <w:p>
      <w:pPr>
        <w:autoSpaceDN w:val="0"/>
        <w:autoSpaceDE w:val="0"/>
        <w:widowControl/>
        <w:spacing w:line="7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68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82" name="Picture 8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 / Central Supply Hoses) </w:t>
            </w:r>
          </w:p>
        </w:tc>
      </w:tr>
      <w:tr>
        <w:trPr>
          <w:trHeight w:hRule="exact" w:val="6352"/>
        </w:trPr>
        <w:tc>
          <w:tcPr>
            <w:tcW w:type="dxa" w:w="1276"/>
            <w:tcBorders>
              <w:top w:sz="4.0" w:val="single" w:color="#000000"/>
              <w:end w:sz="4.0" w:val="single" w:color="#000000"/>
              <w:bottom w:sz="3.199999999999818" w:val="single" w:color="#000000"/>
            </w:tcBorders>
            <w:tcMar>
              <w:start w:w="0" w:type="dxa"/>
              <w:end w:w="0" w:type="dxa"/>
            </w:tcMar>
          </w:tcPr>
          <w:p/>
        </w:tc>
        <w:tc>
          <w:tcPr>
            <w:tcW w:type="dxa" w:w="8790"/>
            <w:tcBorders>
              <w:start w:sz="4.0" w:val="single" w:color="#000000"/>
              <w:top w:sz="4.0" w:val="single" w:color="#000000"/>
              <w:bottom w:sz="3.199999999999818" w:val="single" w:color="#000000"/>
            </w:tcBorders>
            <w:tcMar>
              <w:start w:w="0" w:type="dxa"/>
              <w:end w:w="0" w:type="dxa"/>
            </w:tcMar>
          </w:tcPr>
          <w:p>
            <w:pPr>
              <w:autoSpaceDN w:val="0"/>
              <w:autoSpaceDE w:val="0"/>
              <w:widowControl/>
              <w:spacing w:line="184" w:lineRule="exact" w:before="188" w:after="0"/>
              <w:ind w:left="100" w:right="432"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 xml:space="preserve">Verify that the manufacturer has established and maintains procedures to ensure integrity and to prevent accidental </w:t>
            </w:r>
            <w:r>
              <w:rPr>
                <w:rFonts w:ascii="ArialMT" w:hAnsi="ArialMT" w:eastAsia="ArialMT"/>
                <w:b w:val="0"/>
                <w:i w:val="0"/>
                <w:color w:val="000000"/>
                <w:sz w:val="16"/>
              </w:rPr>
              <w:t xml:space="preserve">mixing of labels, instructions, and packaging materials.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Confirm that the manufacturer has ensured that labels are designed, printed and, where applicable, applied so that they </w:t>
            </w:r>
            <w:r>
              <w:rPr>
                <w:rFonts w:ascii="ArialMT" w:hAnsi="ArialMT" w:eastAsia="ArialMT"/>
                <w:b w:val="0"/>
                <w:i w:val="0"/>
                <w:color w:val="000000"/>
                <w:sz w:val="16"/>
              </w:rPr>
              <w:t xml:space="preserve">remain legible and attached to the product during processing, storage, handling and use. </w:t>
            </w:r>
          </w:p>
          <w:p>
            <w:pPr>
              <w:autoSpaceDN w:val="0"/>
              <w:autoSpaceDE w:val="0"/>
              <w:widowControl/>
              <w:spacing w:line="182" w:lineRule="exact" w:before="186" w:after="0"/>
              <w:ind w:left="100" w:right="0" w:firstLine="0"/>
              <w:jc w:val="left"/>
            </w:pPr>
            <w:r>
              <w:rPr>
                <w:rFonts w:ascii="ArialMT" w:hAnsi="ArialMT" w:eastAsia="ArialMT"/>
                <w:b w:val="0"/>
                <w:i w:val="0"/>
                <w:color w:val="000000"/>
                <w:sz w:val="16"/>
              </w:rPr>
              <w:t xml:space="preserve">Canada (HC): </w:t>
            </w:r>
            <w:r>
              <w:br/>
            </w:r>
            <w:r>
              <w:rPr>
                <w:rFonts w:ascii="ArialMT" w:hAnsi="ArialMT" w:eastAsia="ArialMT"/>
                <w:b w:val="0"/>
                <w:i w:val="0"/>
                <w:color w:val="000000"/>
                <w:sz w:val="16"/>
              </w:rPr>
              <w:t xml:space="preserve">Verify that the manufacturer maintains objective evidence that devices meet the safety and effectiveness requirements of </w:t>
            </w:r>
            <w:r>
              <w:rPr>
                <w:rFonts w:ascii="ArialMT" w:hAnsi="ArialMT" w:eastAsia="ArialMT"/>
                <w:b w:val="0"/>
                <w:i w:val="0"/>
                <w:color w:val="000000"/>
                <w:sz w:val="16"/>
              </w:rPr>
              <w:t xml:space="preserve">the CMDR. </w:t>
            </w:r>
          </w:p>
          <w:p>
            <w:pPr>
              <w:autoSpaceDN w:val="0"/>
              <w:autoSpaceDE w:val="0"/>
              <w:widowControl/>
              <w:spacing w:line="184" w:lineRule="exact" w:before="186" w:after="0"/>
              <w:ind w:left="100" w:right="144" w:firstLine="0"/>
              <w:jc w:val="left"/>
            </w:pPr>
            <w:r>
              <w:rPr>
                <w:rFonts w:ascii="ArialMT" w:hAnsi="ArialMT" w:eastAsia="ArialMT"/>
                <w:b w:val="0"/>
                <w:i w:val="0"/>
                <w:color w:val="000000"/>
                <w:sz w:val="16"/>
              </w:rPr>
              <w:t xml:space="preserve">PSC17 Production record; evidence of compliance of released devices </w:t>
            </w:r>
            <w:r>
              <w:br/>
            </w:r>
            <w:r>
              <w:rPr>
                <w:rFonts w:ascii="ArialMT" w:hAnsi="ArialMT" w:eastAsia="ArialMT"/>
                <w:b w:val="0"/>
                <w:i w:val="0"/>
                <w:color w:val="000000"/>
                <w:sz w:val="16"/>
              </w:rPr>
              <w:t xml:space="preserve">Determined if the manufacturer has established and maintained a record of the amount manufactured and approved for </w:t>
            </w:r>
            <w:r>
              <w:rPr>
                <w:rFonts w:ascii="ArialMT" w:hAnsi="ArialMT" w:eastAsia="ArialMT"/>
                <w:b w:val="0"/>
                <w:i w:val="0"/>
                <w:color w:val="000000"/>
                <w:sz w:val="16"/>
              </w:rPr>
              <w:t xml:space="preserve">distribution for each batch of medical devices, the record is verified and approved, the device is manufactured according </w:t>
            </w:r>
            <w:r>
              <w:rPr>
                <w:rFonts w:ascii="ArialMT" w:hAnsi="ArialMT" w:eastAsia="ArialMT"/>
                <w:b w:val="0"/>
                <w:i w:val="0"/>
                <w:color w:val="000000"/>
                <w:sz w:val="16"/>
              </w:rPr>
              <w:t xml:space="preserve">to the file referenced in task 16, and the requirements for product release were met and documented. </w:t>
            </w:r>
          </w:p>
          <w:p>
            <w:pPr>
              <w:autoSpaceDN w:val="0"/>
              <w:autoSpaceDE w:val="0"/>
              <w:widowControl/>
              <w:spacing w:line="194" w:lineRule="exact" w:before="174" w:after="0"/>
              <w:ind w:left="100" w:right="0"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 xml:space="preserve">DWAG PQ2140 : International Labeling Requirements </w:t>
            </w:r>
            <w:r>
              <w:rPr>
                <w:rFonts w:ascii="MS Mincho" w:hAnsi="MS Mincho" w:eastAsia="MS Mincho"/>
                <w:b w:val="0"/>
                <w:i w:val="0"/>
                <w:color w:val="000000"/>
                <w:sz w:val="16"/>
              </w:rPr>
              <w:t>‐</w:t>
            </w:r>
            <w:r>
              <w:rPr>
                <w:rFonts w:ascii="ArialMT" w:hAnsi="ArialMT" w:eastAsia="ArialMT"/>
                <w:b w:val="0"/>
                <w:i w:val="0"/>
                <w:color w:val="000000"/>
                <w:sz w:val="16"/>
              </w:rPr>
              <w:t xml:space="preserve"> for Medical Devices DWAG PQ2140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04.00 , Rev. 04.00 </w:t>
            </w:r>
          </w:p>
          <w:p>
            <w:pPr>
              <w:autoSpaceDN w:val="0"/>
              <w:autoSpaceDE w:val="0"/>
              <w:widowControl/>
              <w:spacing w:line="194" w:lineRule="exact" w:before="188" w:after="0"/>
              <w:ind w:left="100" w:right="0" w:firstLine="0"/>
              <w:jc w:val="left"/>
            </w:pPr>
            <w:r>
              <w:rPr>
                <w:rFonts w:ascii="ArialMT" w:hAnsi="ArialMT" w:eastAsia="ArialMT"/>
                <w:b w:val="0"/>
                <w:i w:val="0"/>
                <w:color w:val="000000"/>
                <w:sz w:val="16"/>
              </w:rPr>
              <w:t xml:space="preserve">United States (FDA): </w:t>
            </w:r>
            <w:r>
              <w:br/>
            </w:r>
            <w:r>
              <w:rPr>
                <w:rFonts w:ascii="ArialMT" w:hAnsi="ArialMT" w:eastAsia="ArialMT"/>
                <w:b w:val="0"/>
                <w:i w:val="0"/>
                <w:color w:val="000000"/>
                <w:sz w:val="16"/>
              </w:rPr>
              <w:t xml:space="preserve">DWAG PQ2140 : International Labeling Requirements </w:t>
            </w:r>
            <w:r>
              <w:rPr>
                <w:rFonts w:ascii="MS Mincho" w:hAnsi="MS Mincho" w:eastAsia="MS Mincho"/>
                <w:b w:val="0"/>
                <w:i w:val="0"/>
                <w:color w:val="000000"/>
                <w:sz w:val="16"/>
              </w:rPr>
              <w:t>‐</w:t>
            </w:r>
            <w:r>
              <w:rPr>
                <w:rFonts w:ascii="ArialMT" w:hAnsi="ArialMT" w:eastAsia="ArialMT"/>
                <w:b w:val="0"/>
                <w:i w:val="0"/>
                <w:color w:val="000000"/>
                <w:sz w:val="16"/>
              </w:rPr>
              <w:t xml:space="preserve"> for Medical Devices DWAG PQ2140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04.00 , Rev. 04.00 </w:t>
            </w:r>
          </w:p>
          <w:p>
            <w:pPr>
              <w:autoSpaceDN w:val="0"/>
              <w:autoSpaceDE w:val="0"/>
              <w:widowControl/>
              <w:spacing w:line="184" w:lineRule="exact" w:before="198" w:after="0"/>
              <w:ind w:left="100" w:right="1296" w:firstLine="0"/>
              <w:jc w:val="left"/>
            </w:pPr>
            <w:r>
              <w:rPr>
                <w:rFonts w:ascii="ArialMT" w:hAnsi="ArialMT" w:eastAsia="ArialMT"/>
                <w:b w:val="0"/>
                <w:i w:val="0"/>
                <w:color w:val="000000"/>
                <w:sz w:val="16"/>
              </w:rPr>
              <w:t xml:space="preserve">PSC-21 Acceptance activities </w:t>
            </w:r>
            <w:r>
              <w:br/>
            </w:r>
            <w:r>
              <w:rPr>
                <w:rFonts w:ascii="ArialMT" w:hAnsi="ArialMT" w:eastAsia="ArialMT"/>
                <w:b w:val="0"/>
                <w:i w:val="0"/>
                <w:color w:val="000000"/>
                <w:sz w:val="16"/>
              </w:rPr>
              <w:t xml:space="preserve">Verified that acceptance activities assure conformity with specifications and are documented. </w:t>
            </w:r>
            <w:r>
              <w:rPr>
                <w:rFonts w:ascii="ArialMT" w:hAnsi="ArialMT" w:eastAsia="ArialMT"/>
                <w:b w:val="0"/>
                <w:i w:val="0"/>
                <w:color w:val="000000"/>
                <w:sz w:val="16"/>
              </w:rPr>
              <w:t xml:space="preserve">Confirmed that the extent of acceptance activities i s commensurate with the risk posed by the device. </w:t>
            </w:r>
          </w:p>
          <w:p>
            <w:pPr>
              <w:autoSpaceDN w:val="0"/>
              <w:autoSpaceDE w:val="0"/>
              <w:widowControl/>
              <w:spacing w:line="194" w:lineRule="exact" w:before="172" w:after="0"/>
              <w:ind w:left="100" w:right="2592" w:firstLine="0"/>
              <w:jc w:val="left"/>
            </w:pPr>
            <w:r>
              <w:rPr>
                <w:rFonts w:ascii="ArialMT" w:hAnsi="ArialMT" w:eastAsia="ArialMT"/>
                <w:b w:val="0"/>
                <w:i w:val="0"/>
                <w:color w:val="000000"/>
                <w:sz w:val="16"/>
              </w:rPr>
              <w:t xml:space="preserve">Brazil (ANVISA): </w:t>
            </w:r>
            <w:r>
              <w:br/>
            </w:r>
            <w:r>
              <w:rPr>
                <w:rFonts w:ascii="ArialMT" w:hAnsi="ArialMT" w:eastAsia="ArialMT"/>
                <w:b w:val="0"/>
                <w:i w:val="0"/>
                <w:color w:val="000000"/>
                <w:sz w:val="16"/>
              </w:rPr>
              <w:t>DEMF PQ8050 : Statistical Techniques DEMF PQ8050</w:t>
            </w:r>
            <w:r>
              <w:rPr>
                <w:rFonts w:ascii="MS Mincho" w:hAnsi="MS Mincho" w:eastAsia="MS Mincho"/>
                <w:b w:val="0"/>
                <w:i w:val="0"/>
                <w:color w:val="000000"/>
                <w:sz w:val="16"/>
              </w:rPr>
              <w:t>‐</w:t>
            </w:r>
            <w:r>
              <w:rPr>
                <w:rFonts w:ascii="ArialMT" w:hAnsi="ArialMT" w:eastAsia="ArialMT"/>
                <w:b w:val="0"/>
                <w:i w:val="0"/>
                <w:color w:val="000000"/>
                <w:sz w:val="16"/>
              </w:rPr>
              <w:t>en_de</w:t>
            </w:r>
            <w:r>
              <w:rPr>
                <w:rFonts w:ascii="MS Mincho" w:hAnsi="MS Mincho" w:eastAsia="MS Mincho"/>
                <w:b w:val="0"/>
                <w:i w:val="0"/>
                <w:color w:val="000000"/>
                <w:sz w:val="16"/>
              </w:rPr>
              <w:t>‐</w:t>
            </w:r>
            <w:r>
              <w:rPr>
                <w:rFonts w:ascii="ArialMT" w:hAnsi="ArialMT" w:eastAsia="ArialMT"/>
                <w:b w:val="0"/>
                <w:i w:val="0"/>
                <w:color w:val="000000"/>
                <w:sz w:val="16"/>
              </w:rPr>
              <w:t xml:space="preserve">00.00 , Rev. 00.00 </w:t>
            </w:r>
          </w:p>
          <w:p>
            <w:pPr>
              <w:autoSpaceDN w:val="0"/>
              <w:autoSpaceDE w:val="0"/>
              <w:widowControl/>
              <w:spacing w:line="194" w:lineRule="exact" w:before="188" w:after="0"/>
              <w:ind w:left="100" w:right="2592" w:firstLine="0"/>
              <w:jc w:val="left"/>
            </w:pPr>
            <w:r>
              <w:rPr>
                <w:rFonts w:ascii="ArialMT" w:hAnsi="ArialMT" w:eastAsia="ArialMT"/>
                <w:b w:val="0"/>
                <w:i w:val="0"/>
                <w:color w:val="000000"/>
                <w:sz w:val="16"/>
              </w:rPr>
              <w:t xml:space="preserve">United States (FDA): </w:t>
            </w:r>
            <w:r>
              <w:br/>
            </w:r>
            <w:r>
              <w:rPr>
                <w:rFonts w:ascii="ArialMT" w:hAnsi="ArialMT" w:eastAsia="ArialMT"/>
                <w:b w:val="0"/>
                <w:i w:val="0"/>
                <w:color w:val="000000"/>
                <w:sz w:val="16"/>
              </w:rPr>
              <w:t>DEMF PQ8050 : Statistical Techniques DEMF PQ8050</w:t>
            </w:r>
            <w:r>
              <w:rPr>
                <w:rFonts w:ascii="MS Mincho" w:hAnsi="MS Mincho" w:eastAsia="MS Mincho"/>
                <w:b w:val="0"/>
                <w:i w:val="0"/>
                <w:color w:val="000000"/>
                <w:sz w:val="16"/>
              </w:rPr>
              <w:t>‐</w:t>
            </w:r>
            <w:r>
              <w:rPr>
                <w:rFonts w:ascii="ArialMT" w:hAnsi="ArialMT" w:eastAsia="ArialMT"/>
                <w:b w:val="0"/>
                <w:i w:val="0"/>
                <w:color w:val="000000"/>
                <w:sz w:val="16"/>
              </w:rPr>
              <w:t>en_de</w:t>
            </w:r>
            <w:r>
              <w:rPr>
                <w:rFonts w:ascii="MS Mincho" w:hAnsi="MS Mincho" w:eastAsia="MS Mincho"/>
                <w:b w:val="0"/>
                <w:i w:val="0"/>
                <w:color w:val="000000"/>
                <w:sz w:val="16"/>
              </w:rPr>
              <w:t>‐</w:t>
            </w:r>
            <w:r>
              <w:rPr>
                <w:rFonts w:ascii="ArialMT" w:hAnsi="ArialMT" w:eastAsia="ArialMT"/>
                <w:b w:val="0"/>
                <w:i w:val="0"/>
                <w:color w:val="000000"/>
                <w:sz w:val="16"/>
              </w:rPr>
              <w:t xml:space="preserve">00.00 , Rev. 00.00 </w:t>
            </w:r>
          </w:p>
          <w:p>
            <w:pPr>
              <w:autoSpaceDN w:val="0"/>
              <w:autoSpaceDE w:val="0"/>
              <w:widowControl/>
              <w:spacing w:line="220" w:lineRule="exact" w:before="162" w:after="0"/>
              <w:ind w:left="100" w:right="0" w:firstLine="0"/>
              <w:jc w:val="left"/>
            </w:pPr>
            <w:r>
              <w:rPr>
                <w:rFonts w:ascii="ArialMT" w:hAnsi="ArialMT" w:eastAsia="ArialMT"/>
                <w:b w:val="0"/>
                <w:i w:val="0"/>
                <w:color w:val="000000"/>
                <w:sz w:val="16"/>
              </w:rPr>
              <w:t xml:space="preserve">PSC-22 Identification, control, and disposition of nonconforming products </w:t>
            </w:r>
          </w:p>
        </w:tc>
      </w:tr>
      <w:tr>
        <w:trPr>
          <w:trHeight w:hRule="exact" w:val="7604"/>
        </w:trPr>
        <w:tc>
          <w:tcPr>
            <w:tcW w:type="dxa" w:w="1276"/>
            <w:tcBorders>
              <w:top w:sz="3.199999999999818" w:val="single" w:color="#000000"/>
              <w:end w:sz="4.0" w:val="single" w:color="#000000"/>
            </w:tcBorders>
            <w:tcMar>
              <w:start w:w="0" w:type="dxa"/>
              <w:end w:w="0" w:type="dxa"/>
            </w:tcMar>
          </w:tcPr>
          <w:p>
            <w:pPr>
              <w:autoSpaceDN w:val="0"/>
              <w:autoSpaceDE w:val="0"/>
              <w:widowControl/>
              <w:spacing w:line="184" w:lineRule="exact" w:before="38" w:after="0"/>
              <w:ind w:left="108" w:right="144" w:firstLine="0"/>
              <w:jc w:val="left"/>
            </w:pP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documents </w:t>
            </w:r>
            <w:r>
              <w:br/>
            </w:r>
            <w:r>
              <w:rPr>
                <w:rFonts w:ascii="ArialMT" w:hAnsi="ArialMT" w:eastAsia="ArialMT"/>
                <w:b w:val="0"/>
                <w:i w:val="0"/>
                <w:color w:val="000000"/>
                <w:sz w:val="16"/>
              </w:rPr>
              <w:t xml:space="preserve">and records </w:t>
            </w:r>
            <w:r>
              <w:rPr>
                <w:rFonts w:ascii="ArialMT" w:hAnsi="ArialMT" w:eastAsia="ArialMT"/>
                <w:b w:val="0"/>
                <w:i w:val="0"/>
                <w:color w:val="000000"/>
                <w:sz w:val="16"/>
              </w:rPr>
              <w:t xml:space="preserve">(identification </w:t>
            </w:r>
            <w:r>
              <w:rPr>
                <w:rFonts w:ascii="ArialMT" w:hAnsi="ArialMT" w:eastAsia="ArialMT"/>
                <w:b w:val="0"/>
                <w:i w:val="0"/>
                <w:color w:val="000000"/>
                <w:sz w:val="16"/>
              </w:rPr>
              <w:t xml:space="preserve">and revision) </w:t>
            </w:r>
          </w:p>
        </w:tc>
        <w:tc>
          <w:tcPr>
            <w:tcW w:type="dxa" w:w="8790"/>
            <w:tcBorders>
              <w:start w:sz="4.0" w:val="single" w:color="#000000"/>
              <w:top w:sz="3.199999999999818" w:val="single" w:color="#000000"/>
            </w:tcBorders>
            <w:tcMar>
              <w:start w:w="0" w:type="dxa"/>
              <w:end w:w="0" w:type="dxa"/>
            </w:tcMar>
          </w:tcPr>
          <w:p>
            <w:pPr>
              <w:autoSpaceDN w:val="0"/>
              <w:autoSpaceDE w:val="0"/>
              <w:widowControl/>
              <w:spacing w:line="196" w:lineRule="exact" w:before="26" w:after="0"/>
              <w:ind w:left="100" w:right="432" w:firstLine="0"/>
              <w:jc w:val="left"/>
            </w:pPr>
            <w:r>
              <w:rPr>
                <w:rFonts w:ascii="ArialMT" w:hAnsi="ArialMT" w:eastAsia="ArialMT"/>
                <w:b w:val="0"/>
                <w:i w:val="0"/>
                <w:color w:val="000000"/>
                <w:sz w:val="16"/>
              </w:rPr>
              <w:t>DEMF SE4300 : Factory Services DEMF SE4300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01.00 , Rev. 01.00 </w:t>
            </w:r>
            <w:r>
              <w:br/>
            </w:r>
            <w:r>
              <w:rPr>
                <w:rFonts w:ascii="ArialMT" w:hAnsi="ArialMT" w:eastAsia="ArialMT"/>
                <w:b w:val="0"/>
                <w:i w:val="0"/>
                <w:color w:val="000000"/>
                <w:sz w:val="16"/>
              </w:rPr>
              <w:t xml:space="preserve">DWAG PQ2140 : International Labeling Requirements </w:t>
            </w:r>
            <w:r>
              <w:rPr>
                <w:rFonts w:ascii="Cambria Math" w:hAnsi="Cambria Math" w:eastAsia="Cambria Math"/>
                <w:b w:val="0"/>
                <w:i w:val="0"/>
                <w:color w:val="000000"/>
                <w:sz w:val="16"/>
              </w:rPr>
              <w:t>‐</w:t>
            </w:r>
            <w:r>
              <w:rPr>
                <w:rFonts w:ascii="ArialMT" w:hAnsi="ArialMT" w:eastAsia="ArialMT"/>
                <w:b w:val="0"/>
                <w:i w:val="0"/>
                <w:color w:val="000000"/>
                <w:sz w:val="16"/>
              </w:rPr>
              <w:t xml:space="preserve"> for Medical Devices DWAG PQ2140</w:t>
            </w:r>
            <w:r>
              <w:rPr>
                <w:rFonts w:ascii="Cambria Math" w:hAnsi="Cambria Math" w:eastAsia="Cambria Math"/>
                <w:b w:val="0"/>
                <w:i w:val="0"/>
                <w:color w:val="000000"/>
                <w:sz w:val="16"/>
              </w:rPr>
              <w:t>‐</w:t>
            </w:r>
            <w:r>
              <w:rPr>
                <w:rFonts w:ascii="ArialMT" w:hAnsi="ArialMT" w:eastAsia="ArialMT"/>
                <w:b w:val="0"/>
                <w:i w:val="0"/>
                <w:color w:val="000000"/>
                <w:sz w:val="16"/>
              </w:rPr>
              <w:t>en</w:t>
            </w:r>
            <w:r>
              <w:rPr>
                <w:rFonts w:ascii="Cambria Math" w:hAnsi="Cambria Math" w:eastAsia="Cambria Math"/>
                <w:b w:val="0"/>
                <w:i w:val="0"/>
                <w:color w:val="000000"/>
                <w:sz w:val="16"/>
              </w:rPr>
              <w:t>‐</w:t>
            </w:r>
            <w:r>
              <w:rPr>
                <w:rFonts w:ascii="ArialMT" w:hAnsi="ArialMT" w:eastAsia="ArialMT"/>
                <w:b w:val="0"/>
                <w:i w:val="0"/>
                <w:color w:val="000000"/>
                <w:sz w:val="16"/>
              </w:rPr>
              <w:t xml:space="preserve">04.00 , Rev. 04.00 </w:t>
            </w:r>
            <w:r>
              <w:rPr>
                <w:rFonts w:ascii="ArialMT" w:hAnsi="ArialMT" w:eastAsia="ArialMT"/>
                <w:b w:val="0"/>
                <w:i w:val="0"/>
                <w:color w:val="000000"/>
                <w:sz w:val="16"/>
              </w:rPr>
              <w:t>DEMF SC6440: Labeling DEMF</w:t>
            </w:r>
            <w:r>
              <w:rPr>
                <w:rFonts w:ascii="MS Mincho" w:hAnsi="MS Mincho" w:eastAsia="MS Mincho"/>
                <w:b w:val="0"/>
                <w:i w:val="0"/>
                <w:color w:val="000000"/>
                <w:sz w:val="16"/>
              </w:rPr>
              <w:t>‐</w:t>
            </w:r>
            <w:r>
              <w:rPr>
                <w:rFonts w:ascii="ArialMT" w:hAnsi="ArialMT" w:eastAsia="ArialMT"/>
                <w:b w:val="0"/>
                <w:i w:val="0"/>
                <w:color w:val="000000"/>
                <w:sz w:val="16"/>
              </w:rPr>
              <w:t>SC6440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 , Rev. 0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DEMF GM2150 : Traceability of products and components DEMF GM2150</w:t>
            </w:r>
            <w:r>
              <w:rPr>
                <w:rFonts w:ascii="MS Mincho" w:hAnsi="MS Mincho" w:eastAsia="MS Mincho"/>
                <w:b w:val="0"/>
                <w:i w:val="0"/>
                <w:color w:val="000000"/>
                <w:sz w:val="16"/>
              </w:rPr>
              <w:t>‐</w:t>
            </w:r>
            <w:r>
              <w:rPr>
                <w:rFonts w:ascii="ArialMT" w:hAnsi="ArialMT" w:eastAsia="ArialMT"/>
                <w:b w:val="0"/>
                <w:i w:val="0"/>
                <w:color w:val="000000"/>
                <w:sz w:val="16"/>
              </w:rPr>
              <w:t>en_de</w:t>
            </w:r>
            <w:r>
              <w:rPr>
                <w:rFonts w:ascii="MS Mincho" w:hAnsi="MS Mincho" w:eastAsia="MS Mincho"/>
                <w:b w:val="0"/>
                <w:i w:val="0"/>
                <w:color w:val="000000"/>
                <w:sz w:val="16"/>
              </w:rPr>
              <w:t>‐</w:t>
            </w:r>
            <w:r>
              <w:rPr>
                <w:rFonts w:ascii="ArialMT" w:hAnsi="ArialMT" w:eastAsia="ArialMT"/>
                <w:b w:val="0"/>
                <w:i w:val="0"/>
                <w:color w:val="000000"/>
                <w:sz w:val="16"/>
              </w:rPr>
              <w:t xml:space="preserve">03.00 , Rev. 03.00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DEMF SC6110 : Behandlung von Abweichungen in der Produktion DEMF</w:t>
            </w:r>
            <w:r>
              <w:rPr>
                <w:rFonts w:ascii="MS Mincho" w:hAnsi="MS Mincho" w:eastAsia="MS Mincho"/>
                <w:b w:val="0"/>
                <w:i w:val="0"/>
                <w:color w:val="000000"/>
                <w:sz w:val="16"/>
              </w:rPr>
              <w:t>‐</w:t>
            </w:r>
            <w:r>
              <w:rPr>
                <w:rFonts w:ascii="ArialMT" w:hAnsi="ArialMT" w:eastAsia="ArialMT"/>
                <w:b w:val="0"/>
                <w:i w:val="0"/>
                <w:color w:val="000000"/>
                <w:sz w:val="16"/>
              </w:rPr>
              <w:t>SC6110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00.00 , Rev. 00.00 </w:t>
            </w:r>
          </w:p>
          <w:p>
            <w:pPr>
              <w:autoSpaceDN w:val="0"/>
              <w:autoSpaceDE w:val="0"/>
              <w:widowControl/>
              <w:spacing w:line="206" w:lineRule="exact" w:before="16" w:after="0"/>
              <w:ind w:left="100" w:right="1584" w:firstLine="0"/>
              <w:jc w:val="left"/>
            </w:pPr>
            <w:r>
              <w:rPr>
                <w:rFonts w:ascii="ArialMT" w:hAnsi="ArialMT" w:eastAsia="ArialMT"/>
                <w:b w:val="0"/>
                <w:i w:val="0"/>
                <w:color w:val="000000"/>
                <w:sz w:val="16"/>
              </w:rPr>
              <w:t>DEMF SC6120 : Qualitätskennzahlen in der Produktion DEMF</w:t>
            </w:r>
            <w:r>
              <w:rPr>
                <w:rFonts w:ascii="MS Mincho" w:hAnsi="MS Mincho" w:eastAsia="MS Mincho"/>
                <w:b w:val="0"/>
                <w:i w:val="0"/>
                <w:color w:val="000000"/>
                <w:sz w:val="16"/>
              </w:rPr>
              <w:t>‐</w:t>
            </w:r>
            <w:r>
              <w:rPr>
                <w:rFonts w:ascii="ArialMT" w:hAnsi="ArialMT" w:eastAsia="ArialMT"/>
                <w:b w:val="0"/>
                <w:i w:val="0"/>
                <w:color w:val="000000"/>
                <w:sz w:val="16"/>
              </w:rPr>
              <w:t>SC6120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00.00 , Rev. 00.00 </w:t>
            </w:r>
            <w:r>
              <w:rPr>
                <w:rFonts w:ascii="ArialMT" w:hAnsi="ArialMT" w:eastAsia="ArialMT"/>
                <w:b w:val="0"/>
                <w:i w:val="0"/>
                <w:color w:val="000000"/>
                <w:sz w:val="16"/>
              </w:rPr>
              <w:t>DEMF SC6130 : Produktionsstopp und Lieferstopp DEMF</w:t>
            </w:r>
            <w:r>
              <w:rPr>
                <w:rFonts w:ascii="MS Mincho" w:hAnsi="MS Mincho" w:eastAsia="MS Mincho"/>
                <w:b w:val="0"/>
                <w:i w:val="0"/>
                <w:color w:val="000000"/>
                <w:sz w:val="16"/>
              </w:rPr>
              <w:t>‐</w:t>
            </w:r>
            <w:r>
              <w:rPr>
                <w:rFonts w:ascii="ArialMT" w:hAnsi="ArialMT" w:eastAsia="ArialMT"/>
                <w:b w:val="0"/>
                <w:i w:val="0"/>
                <w:color w:val="000000"/>
                <w:sz w:val="16"/>
              </w:rPr>
              <w:t>SC6130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00.00 , Rev. 00.00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DEMF SC6200 : Produktherstellung DEMF SC6200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02 , Rev. 2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DEMF SC6500 : Dokumentation von Produktionsprozessen DEMF SC6500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 , Rev. 0 </w:t>
            </w:r>
          </w:p>
          <w:p>
            <w:pPr>
              <w:autoSpaceDN w:val="0"/>
              <w:autoSpaceDE w:val="0"/>
              <w:widowControl/>
              <w:spacing w:line="206" w:lineRule="exact" w:before="16" w:after="0"/>
              <w:ind w:left="100" w:right="1584" w:firstLine="0"/>
              <w:jc w:val="left"/>
            </w:pPr>
            <w:r>
              <w:rPr>
                <w:rFonts w:ascii="ArialMT" w:hAnsi="ArialMT" w:eastAsia="ArialMT"/>
                <w:b w:val="0"/>
                <w:i w:val="0"/>
                <w:color w:val="000000"/>
                <w:sz w:val="16"/>
              </w:rPr>
              <w:t>DWAG OF5213 : Produktverpackung DWAG</w:t>
            </w:r>
            <w:r>
              <w:rPr>
                <w:rFonts w:ascii="MS Mincho" w:hAnsi="MS Mincho" w:eastAsia="MS Mincho"/>
                <w:b w:val="0"/>
                <w:i w:val="0"/>
                <w:color w:val="000000"/>
                <w:sz w:val="16"/>
              </w:rPr>
              <w:t>‐</w:t>
            </w:r>
            <w:r>
              <w:rPr>
                <w:rFonts w:ascii="ArialMT" w:hAnsi="ArialMT" w:eastAsia="ArialMT"/>
                <w:b w:val="0"/>
                <w:i w:val="0"/>
                <w:color w:val="000000"/>
                <w:sz w:val="16"/>
              </w:rPr>
              <w:t>OF5213</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01 , Rev. 1 </w:t>
            </w:r>
            <w:r>
              <w:br/>
            </w:r>
            <w:r>
              <w:rPr>
                <w:rFonts w:ascii="ArialMT" w:hAnsi="ArialMT" w:eastAsia="ArialMT"/>
                <w:b w:val="0"/>
                <w:i w:val="0"/>
                <w:color w:val="000000"/>
                <w:sz w:val="16"/>
              </w:rPr>
              <w:t>DWAG PQ2110 : Regulatory Approval to Market Product DWAG PQ2110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03.00 , Rev. 03.00 </w:t>
            </w:r>
          </w:p>
          <w:p>
            <w:pPr>
              <w:autoSpaceDN w:val="0"/>
              <w:autoSpaceDE w:val="0"/>
              <w:widowControl/>
              <w:spacing w:line="184" w:lineRule="exact" w:before="198" w:after="0"/>
              <w:ind w:left="100" w:right="288" w:firstLine="0"/>
              <w:jc w:val="left"/>
            </w:pPr>
            <w:r>
              <w:rPr>
                <w:rFonts w:ascii="ArialMT" w:hAnsi="ArialMT" w:eastAsia="ArialMT"/>
                <w:b w:val="0"/>
                <w:i w:val="0"/>
                <w:color w:val="000000"/>
                <w:sz w:val="16"/>
              </w:rPr>
              <w:t xml:space="preserve">Records: </w:t>
            </w:r>
            <w:r>
              <w:br/>
            </w:r>
            <w:r>
              <w:rPr>
                <w:rFonts w:ascii="ArialMT" w:hAnsi="ArialMT" w:eastAsia="ArialMT"/>
                <w:b w:val="0"/>
                <w:i w:val="0"/>
                <w:color w:val="000000"/>
                <w:sz w:val="16"/>
              </w:rPr>
              <w:t xml:space="preserve">Raumedic Gas Supply Hose Air 200m 5000782 (no Caps) </w:t>
            </w:r>
            <w:r>
              <w:br/>
            </w:r>
            <w:r>
              <w:rPr>
                <w:rFonts w:ascii="ArialMT" w:hAnsi="ArialMT" w:eastAsia="ArialMT"/>
                <w:b w:val="0"/>
                <w:i w:val="0"/>
                <w:color w:val="000000"/>
                <w:sz w:val="16"/>
              </w:rPr>
              <w:t xml:space="preserve">14bar-Test Formblatt Weekly Prüfanweisung/Prüfplan 8608533 2016-10-13 </w:t>
            </w:r>
            <w:r>
              <w:br/>
            </w:r>
            <w:r>
              <w:rPr>
                <w:rFonts w:ascii="ArialMT" w:hAnsi="ArialMT" w:eastAsia="ArialMT"/>
                <w:b w:val="0"/>
                <w:i w:val="0"/>
                <w:color w:val="000000"/>
                <w:sz w:val="16"/>
              </w:rPr>
              <w:t xml:space="preserve">Filled Form Weekly 14bar-Test Prüfplan for Hose Sample M36011 3m 2023-09-18 </w:t>
            </w:r>
            <w:r>
              <w:br/>
            </w:r>
            <w:r>
              <w:rPr>
                <w:rFonts w:ascii="ArialMT" w:hAnsi="ArialMT" w:eastAsia="ArialMT"/>
                <w:b w:val="0"/>
                <w:i w:val="0"/>
                <w:color w:val="000000"/>
                <w:sz w:val="16"/>
              </w:rPr>
              <w:t xml:space="preserve">PTS 8608533 ZV-Schläuche Rev. 03 </w:t>
            </w:r>
            <w:r>
              <w:br/>
            </w:r>
            <w:r>
              <w:rPr>
                <w:rFonts w:ascii="ArialMT" w:hAnsi="ArialMT" w:eastAsia="ArialMT"/>
                <w:b w:val="0"/>
                <w:i w:val="0"/>
                <w:color w:val="000000"/>
                <w:sz w:val="16"/>
              </w:rPr>
              <w:t xml:space="preserve">Hardcopy IFU 9053929 Ed. 6 2021-02 in Production </w:t>
            </w:r>
            <w:r>
              <w:br/>
            </w:r>
            <w:r>
              <w:rPr>
                <w:rFonts w:ascii="ArialMT" w:hAnsi="ArialMT" w:eastAsia="ArialMT"/>
                <w:b w:val="0"/>
                <w:i w:val="0"/>
                <w:color w:val="000000"/>
                <w:sz w:val="16"/>
              </w:rPr>
              <w:t xml:space="preserve">Lagerzugangsschein zu Fertigungsauftrag 65580704 </w:t>
            </w:r>
            <w:r>
              <w:br/>
            </w:r>
            <w:r>
              <w:rPr>
                <w:rFonts w:ascii="ArialMT" w:hAnsi="ArialMT" w:eastAsia="ArialMT"/>
                <w:b w:val="0"/>
                <w:i w:val="0"/>
                <w:color w:val="000000"/>
                <w:sz w:val="16"/>
              </w:rPr>
              <w:t xml:space="preserve">Wartungsprotokoll der Produktlinie ZV-Schläuche 2023 (hardcopy record template signed 2022-12-22, filled) </w:t>
            </w:r>
            <w:r>
              <w:rPr>
                <w:rFonts w:ascii="ArialMT" w:hAnsi="ArialMT" w:eastAsia="ArialMT"/>
                <w:b w:val="0"/>
                <w:i w:val="0"/>
                <w:color w:val="000000"/>
                <w:sz w:val="16"/>
              </w:rPr>
              <w:t xml:space="preserve">Weekly measurement length angles table week 38 </w:t>
            </w:r>
            <w:r>
              <w:br/>
            </w:r>
            <w:r>
              <w:rPr>
                <w:rFonts w:ascii="ArialMT" w:hAnsi="ArialMT" w:eastAsia="ArialMT"/>
                <w:b w:val="0"/>
                <w:i w:val="0"/>
                <w:color w:val="000000"/>
                <w:sz w:val="16"/>
              </w:rPr>
              <w:t xml:space="preserve">Calibration Certificate MIMS 412258/3808 FC0750 Leak Detector nextCal 2024-09 412258_20230915_WKSPErev00 </w:t>
            </w:r>
            <w:r>
              <w:rPr>
                <w:rFonts w:ascii="ArialMT" w:hAnsi="ArialMT" w:eastAsia="ArialMT"/>
                <w:b w:val="0"/>
                <w:i w:val="0"/>
                <w:color w:val="000000"/>
                <w:sz w:val="16"/>
              </w:rPr>
              <w:t xml:space="preserve">internal Calibration </w:t>
            </w:r>
            <w:r>
              <w:br/>
            </w:r>
            <w:r>
              <w:rPr>
                <w:rFonts w:ascii="ArialMT" w:hAnsi="ArialMT" w:eastAsia="ArialMT"/>
                <w:b w:val="0"/>
                <w:i w:val="0"/>
                <w:color w:val="000000"/>
                <w:sz w:val="16"/>
              </w:rPr>
              <w:t xml:space="preserve">03_1801_MB01593_Kalibrieranforderungen MB01593 </w:t>
            </w:r>
          </w:p>
          <w:p>
            <w:pPr>
              <w:autoSpaceDN w:val="0"/>
              <w:autoSpaceDE w:val="0"/>
              <w:widowControl/>
              <w:spacing w:line="186" w:lineRule="exact" w:before="180" w:after="0"/>
              <w:ind w:left="100" w:right="144" w:firstLine="0"/>
              <w:jc w:val="left"/>
            </w:pPr>
            <w:r>
              <w:rPr>
                <w:rFonts w:ascii="ArialMT" w:hAnsi="ArialMT" w:eastAsia="ArialMT"/>
                <w:b w:val="0"/>
                <w:i w:val="0"/>
                <w:color w:val="000000"/>
                <w:sz w:val="16"/>
              </w:rPr>
              <w:t xml:space="preserve">Kalibrierprotokoll MIMS Grenzlehre 4222340 ID 331773/2023-09-14 MTN Calibation Services, including assessment of </w:t>
            </w:r>
            <w:r>
              <w:rPr>
                <w:rFonts w:ascii="ArialMT" w:hAnsi="ArialMT" w:eastAsia="ArialMT"/>
                <w:b w:val="0"/>
                <w:i w:val="0"/>
                <w:color w:val="000000"/>
                <w:sz w:val="16"/>
              </w:rPr>
              <w:t xml:space="preserve">Calibration Certificate and signature (2023-09-19) gemäß Calibration Routine KA MB01593 Rev. 02 from2019-09-10 </w:t>
            </w:r>
          </w:p>
          <w:p>
            <w:pPr>
              <w:autoSpaceDN w:val="0"/>
              <w:autoSpaceDE w:val="0"/>
              <w:widowControl/>
              <w:spacing w:line="184" w:lineRule="exact" w:before="182" w:after="0"/>
              <w:ind w:left="100" w:right="432" w:firstLine="0"/>
              <w:jc w:val="left"/>
            </w:pPr>
            <w:r>
              <w:rPr>
                <w:rFonts w:ascii="ArialMT" w:hAnsi="ArialMT" w:eastAsia="ArialMT"/>
                <w:b w:val="0"/>
                <w:i w:val="0"/>
                <w:color w:val="000000"/>
                <w:sz w:val="16"/>
              </w:rPr>
              <w:t xml:space="preserve">Non-conforming Product example </w:t>
            </w:r>
            <w:r>
              <w:br/>
            </w:r>
            <w:r>
              <w:rPr>
                <w:rFonts w:ascii="ArialMT" w:hAnsi="ArialMT" w:eastAsia="ArialMT"/>
                <w:b w:val="0"/>
                <w:i w:val="0"/>
                <w:color w:val="000000"/>
                <w:sz w:val="16"/>
              </w:rPr>
              <w:t xml:space="preserve">3 Examples 08/2023 09/2023 </w:t>
            </w:r>
            <w:r>
              <w:br/>
            </w:r>
            <w:r>
              <w:rPr>
                <w:rFonts w:ascii="ArialMT" w:hAnsi="ArialMT" w:eastAsia="ArialMT"/>
                <w:b w:val="0"/>
                <w:i w:val="0"/>
                <w:color w:val="000000"/>
                <w:sz w:val="16"/>
              </w:rPr>
              <w:t xml:space="preserve">Fertigungsbegleitende Qualitätsmeldungen </w:t>
            </w:r>
            <w:r>
              <w:br/>
            </w:r>
            <w:r>
              <w:rPr>
                <w:rFonts w:ascii="ArialMT" w:hAnsi="ArialMT" w:eastAsia="ArialMT"/>
                <w:b w:val="0"/>
                <w:i w:val="0"/>
                <w:color w:val="000000"/>
                <w:sz w:val="16"/>
              </w:rPr>
              <w:t xml:space="preserve">810000410409 (for 5002096, Winkelstecker, Oberfläche beschädigt), with refernce to Fertigungsauftrag (65557194, </w:t>
            </w:r>
            <w:r>
              <w:rPr>
                <w:rFonts w:ascii="ArialMT" w:hAnsi="ArialMT" w:eastAsia="ArialMT"/>
                <w:b w:val="0"/>
                <w:i w:val="0"/>
                <w:color w:val="000000"/>
                <w:sz w:val="16"/>
              </w:rPr>
              <w:t xml:space="preserve">M36011; Air-ZV-Schlauch) </w:t>
            </w:r>
            <w:r>
              <w:br/>
            </w:r>
            <w:r>
              <w:rPr>
                <w:rFonts w:ascii="ArialMT" w:hAnsi="ArialMT" w:eastAsia="ArialMT"/>
                <w:b w:val="0"/>
                <w:i w:val="0"/>
                <w:color w:val="000000"/>
                <w:sz w:val="16"/>
              </w:rPr>
              <w:t>810000412481 (for 2002085 Stecker, kauttes Gewinde) with refernce to Fertigungsauftrag (65357, M36020 Air-ZV-</w:t>
            </w:r>
            <w:r>
              <w:rPr>
                <w:rFonts w:ascii="ArialMT" w:hAnsi="ArialMT" w:eastAsia="ArialMT"/>
                <w:b w:val="0"/>
                <w:i w:val="0"/>
                <w:color w:val="000000"/>
                <w:sz w:val="16"/>
              </w:rPr>
              <w:t xml:space="preserve">Schlauch) </w:t>
            </w:r>
          </w:p>
          <w:p>
            <w:pPr>
              <w:autoSpaceDN w:val="0"/>
              <w:autoSpaceDE w:val="0"/>
              <w:widowControl/>
              <w:spacing w:line="182" w:lineRule="exact" w:before="188" w:after="0"/>
              <w:ind w:left="100" w:right="144" w:firstLine="0"/>
              <w:jc w:val="left"/>
            </w:pPr>
            <w:r>
              <w:rPr>
                <w:rFonts w:ascii="ArialMT" w:hAnsi="ArialMT" w:eastAsia="ArialMT"/>
                <w:b w:val="0"/>
                <w:i w:val="0"/>
                <w:color w:val="000000"/>
                <w:sz w:val="16"/>
              </w:rPr>
              <w:t xml:space="preserve">810000412456 (for M36772 Aufkleber verklebt, unansehnlich)) with refernce to Fertigungsauftrag (65565331, M36026, </w:t>
            </w:r>
            <w:r>
              <w:rPr>
                <w:rFonts w:ascii="ArialMT" w:hAnsi="ArialMT" w:eastAsia="ArialMT"/>
                <w:b w:val="0"/>
                <w:i w:val="0"/>
                <w:color w:val="000000"/>
                <w:sz w:val="16"/>
              </w:rPr>
              <w:t xml:space="preserve">Air-ZV-Schlauch) </w:t>
            </w:r>
          </w:p>
          <w:p>
            <w:pPr>
              <w:autoSpaceDN w:val="0"/>
              <w:autoSpaceDE w:val="0"/>
              <w:widowControl/>
              <w:spacing w:line="220" w:lineRule="exact" w:before="136" w:after="0"/>
              <w:ind w:left="100" w:right="0" w:firstLine="0"/>
              <w:jc w:val="left"/>
            </w:pPr>
            <w:r>
              <w:rPr>
                <w:rFonts w:ascii="ArialMT" w:hAnsi="ArialMT" w:eastAsia="ArialMT"/>
                <w:b w:val="0"/>
                <w:i w:val="0"/>
                <w:color w:val="000000"/>
                <w:sz w:val="16"/>
              </w:rPr>
              <w:t xml:space="preserve">FMEA/Risk nalysis </w:t>
            </w:r>
          </w:p>
        </w:tc>
      </w:tr>
    </w:tbl>
    <w:p>
      <w:pPr>
        <w:autoSpaceDN w:val="0"/>
        <w:autoSpaceDE w:val="0"/>
        <w:widowControl/>
        <w:spacing w:line="100"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69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83" name="Picture 8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 / Central Supply Hoses) </w:t>
            </w:r>
          </w:p>
        </w:tc>
      </w:tr>
      <w:tr>
        <w:trPr>
          <w:trHeight w:hRule="exact" w:val="1104"/>
        </w:trPr>
        <w:tc>
          <w:tcPr>
            <w:tcW w:type="dxa" w:w="1276"/>
            <w:tcBorders>
              <w:top w:sz="4.0" w:val="single" w:color="#000000"/>
              <w:end w:sz="4.0" w:val="single" w:color="#000000"/>
              <w:bottom w:sz="4.0" w:val="single" w:color="#000000"/>
            </w:tcBorders>
            <w:tcMar>
              <w:start w:w="0" w:type="dxa"/>
              <w:end w:w="0" w:type="dxa"/>
            </w:tcMar>
          </w:tcP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CS Hoses Risik asessemnt V2.3 2023-07-04 </w:t>
            </w:r>
            <w:r>
              <w:br/>
            </w:r>
            <w:r>
              <w:rPr>
                <w:rFonts w:ascii="ArialMT" w:hAnsi="ArialMT" w:eastAsia="ArialMT"/>
                <w:b w:val="0"/>
                <w:i w:val="0"/>
                <w:color w:val="000000"/>
                <w:sz w:val="16"/>
              </w:rPr>
              <w:t xml:space="preserve">Production Risk Control measure: CS_RM-566 The product shall be delivered Clean but not sterile </w:t>
            </w:r>
            <w:r>
              <w:br/>
            </w:r>
            <w:r>
              <w:rPr>
                <w:rFonts w:ascii="ArialMT" w:hAnsi="ArialMT" w:eastAsia="ArialMT"/>
                <w:b w:val="0"/>
                <w:i w:val="0"/>
                <w:color w:val="000000"/>
                <w:sz w:val="16"/>
              </w:rPr>
              <w:t xml:space="preserve">CS-TSR-432 The Product shall not have a level of hydrocarbon greater than 550mg/spm and be free from particles acc. </w:t>
            </w:r>
          </w:p>
          <w:p>
            <w:pPr>
              <w:autoSpaceDN w:val="0"/>
              <w:autoSpaceDE w:val="0"/>
              <w:widowControl/>
              <w:spacing w:line="184" w:lineRule="exact" w:before="36" w:after="0"/>
              <w:ind w:left="100" w:right="432" w:firstLine="0"/>
              <w:jc w:val="left"/>
            </w:pPr>
            <w:r>
              <w:rPr>
                <w:rFonts w:ascii="ArialMT" w:hAnsi="ArialMT" w:eastAsia="ArialMT"/>
                <w:b w:val="0"/>
                <w:i w:val="0"/>
                <w:color w:val="000000"/>
                <w:sz w:val="16"/>
              </w:rPr>
              <w:t xml:space="preserve">To ISO15001 </w:t>
            </w:r>
            <w:r>
              <w:br/>
            </w:r>
            <w:r>
              <w:rPr>
                <w:rFonts w:ascii="ArialMT" w:hAnsi="ArialMT" w:eastAsia="ArialMT"/>
                <w:b w:val="0"/>
                <w:i w:val="0"/>
                <w:color w:val="000000"/>
                <w:sz w:val="16"/>
              </w:rPr>
              <w:t xml:space="preserve">Verification report CS_TRS_156_TR3 </w:t>
            </w:r>
            <w:r>
              <w:br/>
            </w:r>
            <w:r>
              <w:rPr>
                <w:rFonts w:ascii="ArialMT" w:hAnsi="ArialMT" w:eastAsia="ArialMT"/>
                <w:b w:val="0"/>
                <w:i w:val="0"/>
                <w:color w:val="000000"/>
                <w:sz w:val="16"/>
              </w:rPr>
              <w:t xml:space="preserve">Test report 14-00128-PR-004 rev. 0  Test Result: Particle measureent, Oils Content, Ignition temperature passed. </w:t>
            </w:r>
          </w:p>
        </w:tc>
      </w:tr>
      <w:tr>
        <w:trPr>
          <w:trHeight w:hRule="exact" w:val="2034"/>
        </w:trPr>
        <w:tc>
          <w:tcPr>
            <w:tcW w:type="dxa" w:w="1276"/>
            <w:tcBorders>
              <w:top w:sz="4.0" w:val="single" w:color="#000000"/>
              <w:end w:sz="4.0" w:val="single" w:color="#000000"/>
              <w:bottom w:sz="3.200000000000273" w:val="single" w:color="#000000"/>
            </w:tcBorders>
            <w:tcMar>
              <w:start w:w="0" w:type="dxa"/>
              <w:end w:w="0" w:type="dxa"/>
            </w:tcMar>
          </w:tcPr>
          <w:p>
            <w:pPr>
              <w:autoSpaceDN w:val="0"/>
              <w:autoSpaceDE w:val="0"/>
              <w:widowControl/>
              <w:spacing w:line="184" w:lineRule="exact" w:before="36" w:after="0"/>
              <w:ind w:left="108" w:right="288" w:firstLine="0"/>
              <w:jc w:val="left"/>
            </w:pPr>
            <w:r>
              <w:rPr>
                <w:rFonts w:ascii="ArialMT" w:hAnsi="ArialMT" w:eastAsia="ArialMT"/>
                <w:b w:val="0"/>
                <w:i w:val="0"/>
                <w:color w:val="000000"/>
                <w:sz w:val="16"/>
              </w:rPr>
              <w:t xml:space="preserve">Names and </w:t>
            </w:r>
            <w:r>
              <w:rPr>
                <w:rFonts w:ascii="ArialMT" w:hAnsi="ArialMT" w:eastAsia="ArialMT"/>
                <w:b w:val="0"/>
                <w:i w:val="0"/>
                <w:color w:val="000000"/>
                <w:sz w:val="16"/>
              </w:rPr>
              <w:t xml:space="preserve">titles of </w:t>
            </w:r>
            <w:r>
              <w:br/>
            </w:r>
            <w:r>
              <w:rPr>
                <w:rFonts w:ascii="ArialMT" w:hAnsi="ArialMT" w:eastAsia="ArialMT"/>
                <w:b w:val="0"/>
                <w:i w:val="0"/>
                <w:color w:val="000000"/>
                <w:sz w:val="16"/>
              </w:rPr>
              <w:t xml:space="preserve">persons </w:t>
            </w:r>
            <w:r>
              <w:br/>
            </w:r>
            <w:r>
              <w:rPr>
                <w:rFonts w:ascii="ArialMT" w:hAnsi="ArialMT" w:eastAsia="ArialMT"/>
                <w:b w:val="0"/>
                <w:i w:val="0"/>
                <w:color w:val="000000"/>
                <w:sz w:val="16"/>
              </w:rPr>
              <w:t xml:space="preserve">interviewed </w:t>
            </w:r>
          </w:p>
        </w:tc>
        <w:tc>
          <w:tcPr>
            <w:tcW w:type="dxa" w:w="8790"/>
            <w:tcBorders>
              <w:start w:sz="4.0" w:val="single" w:color="#000000"/>
              <w:top w:sz="4.0" w:val="single" w:color="#000000"/>
              <w:bottom w:sz="3.200000000000273" w:val="single" w:color="#000000"/>
            </w:tcBorders>
            <w:tcMar>
              <w:start w:w="0" w:type="dxa"/>
              <w:end w:w="0" w:type="dxa"/>
            </w:tcMar>
          </w:tcPr>
          <w:p>
            <w:pPr>
              <w:autoSpaceDN w:val="0"/>
              <w:autoSpaceDE w:val="0"/>
              <w:widowControl/>
              <w:spacing w:line="184" w:lineRule="exact" w:before="36" w:after="0"/>
              <w:ind w:left="100" w:right="1296" w:firstLine="0"/>
              <w:jc w:val="left"/>
            </w:pPr>
            <w:r>
              <w:rPr>
                <w:rFonts w:ascii="ArialMT" w:hAnsi="ArialMT" w:eastAsia="ArialMT"/>
                <w:b w:val="0"/>
                <w:i w:val="0"/>
                <w:color w:val="000000"/>
                <w:sz w:val="16"/>
              </w:rPr>
              <w:t xml:space="preserve">Dirk Geisteier (Head of Production Line Respiratory Care/ Warming Therapy) </w:t>
            </w:r>
            <w:r>
              <w:br/>
            </w:r>
            <w:r>
              <w:rPr>
                <w:rFonts w:ascii="ArialMT" w:hAnsi="ArialMT" w:eastAsia="ArialMT"/>
                <w:b w:val="0"/>
                <w:i w:val="0"/>
                <w:color w:val="000000"/>
                <w:sz w:val="16"/>
              </w:rPr>
              <w:t xml:space="preserve">Frank Wehde (Teamleiter Monitoring &amp; IT, Kits and Accessories) </w:t>
            </w:r>
            <w:r>
              <w:br/>
            </w:r>
            <w:r>
              <w:rPr>
                <w:rFonts w:ascii="ArialMT" w:hAnsi="ArialMT" w:eastAsia="ArialMT"/>
                <w:b w:val="0"/>
                <w:i w:val="0"/>
                <w:color w:val="000000"/>
                <w:sz w:val="16"/>
              </w:rPr>
              <w:t xml:space="preserve">Hannes Fabig (Quality Engineer - BU Therapy) </w:t>
            </w:r>
            <w:r>
              <w:br/>
            </w:r>
            <w:r>
              <w:rPr>
                <w:rFonts w:ascii="ArialMT" w:hAnsi="ArialMT" w:eastAsia="ArialMT"/>
                <w:b w:val="0"/>
                <w:i w:val="0"/>
                <w:color w:val="000000"/>
                <w:sz w:val="16"/>
              </w:rPr>
              <w:t xml:space="preserve">Andreas Maresch (Industrial Engineer / Pre-installation Manager Monitoring &amp; IT, Kits and Accessories) </w:t>
            </w:r>
            <w:r>
              <w:rPr>
                <w:rFonts w:ascii="ArialMT" w:hAnsi="ArialMT" w:eastAsia="ArialMT"/>
                <w:b w:val="0"/>
                <w:i w:val="0"/>
                <w:color w:val="000000"/>
                <w:sz w:val="16"/>
              </w:rPr>
              <w:t xml:space="preserve">Alexandre Barette (Product Quality Manager) </w:t>
            </w:r>
            <w:r>
              <w:br/>
            </w:r>
            <w:r>
              <w:rPr>
                <w:rFonts w:ascii="ArialMT" w:hAnsi="ArialMT" w:eastAsia="ArialMT"/>
                <w:b w:val="0"/>
                <w:i w:val="0"/>
                <w:color w:val="000000"/>
                <w:sz w:val="16"/>
              </w:rPr>
              <w:t xml:space="preserve">Jochen Meyn (Quality Manager Operations - BU Therapy) </w:t>
            </w:r>
            <w:r>
              <w:br/>
            </w:r>
            <w:r>
              <w:rPr>
                <w:rFonts w:ascii="ArialMT" w:hAnsi="ArialMT" w:eastAsia="ArialMT"/>
                <w:b w:val="0"/>
                <w:i w:val="0"/>
                <w:color w:val="000000"/>
                <w:sz w:val="16"/>
              </w:rPr>
              <w:t xml:space="preserve">Alexander Kühn (Industrial Engineer) </w:t>
            </w:r>
            <w:r>
              <w:br/>
            </w:r>
            <w:r>
              <w:rPr>
                <w:rFonts w:ascii="ArialMT" w:hAnsi="ArialMT" w:eastAsia="ArialMT"/>
                <w:b w:val="0"/>
                <w:i w:val="0"/>
                <w:color w:val="000000"/>
                <w:sz w:val="16"/>
              </w:rPr>
              <w:t xml:space="preserve">Andre Möller (Quality Engineer) </w:t>
            </w:r>
            <w:r>
              <w:br/>
            </w:r>
            <w:r>
              <w:rPr>
                <w:rFonts w:ascii="ArialMT" w:hAnsi="ArialMT" w:eastAsia="ArialMT"/>
                <w:b w:val="0"/>
                <w:i w:val="0"/>
                <w:color w:val="000000"/>
                <w:sz w:val="16"/>
              </w:rPr>
              <w:t xml:space="preserve">Tony Vertein (Toby Vertein Entw. OPT) </w:t>
            </w:r>
            <w:r>
              <w:br/>
            </w:r>
            <w:r>
              <w:rPr>
                <w:rFonts w:ascii="ArialMT" w:hAnsi="ArialMT" w:eastAsia="ArialMT"/>
                <w:b w:val="0"/>
                <w:i w:val="0"/>
                <w:color w:val="000000"/>
                <w:sz w:val="16"/>
              </w:rPr>
              <w:t xml:space="preserve">Axel Bürger (Industrial Engineer) </w:t>
            </w:r>
            <w:r>
              <w:br/>
            </w:r>
            <w:r>
              <w:rPr>
                <w:rFonts w:ascii="ArialMT" w:hAnsi="ArialMT" w:eastAsia="ArialMT"/>
                <w:b w:val="0"/>
                <w:i w:val="0"/>
                <w:color w:val="000000"/>
                <w:sz w:val="16"/>
              </w:rPr>
              <w:t xml:space="preserve">Markus Hielscher (scribe) (Quality System Manager Auditing) </w:t>
            </w:r>
          </w:p>
        </w:tc>
      </w:tr>
      <w:tr>
        <w:trPr>
          <w:trHeight w:hRule="exact" w:val="746"/>
        </w:trPr>
        <w:tc>
          <w:tcPr>
            <w:tcW w:type="dxa" w:w="1276"/>
            <w:tcBorders>
              <w:top w:sz="3.200000000000273" w:val="single" w:color="#000000"/>
              <w:end w:sz="4.0" w:val="single" w:color="#000000"/>
              <w:bottom w:sz="3.200000000000273" w:val="single" w:color="#000000"/>
            </w:tcBorders>
            <w:tcMar>
              <w:start w:w="0" w:type="dxa"/>
              <w:end w:w="0" w:type="dxa"/>
            </w:tcMar>
          </w:tcPr>
          <w:p>
            <w:pPr>
              <w:autoSpaceDN w:val="0"/>
              <w:autoSpaceDE w:val="0"/>
              <w:widowControl/>
              <w:spacing w:line="184" w:lineRule="exact" w:before="38" w:after="0"/>
              <w:ind w:left="108" w:right="144" w:firstLine="0"/>
              <w:jc w:val="left"/>
            </w:pPr>
            <w:r>
              <w:rPr>
                <w:rFonts w:ascii="ArialMT" w:hAnsi="ArialMT" w:eastAsia="ArialMT"/>
                <w:b w:val="0"/>
                <w:i w:val="0"/>
                <w:color w:val="000000"/>
                <w:sz w:val="16"/>
              </w:rPr>
              <w:t xml:space="preserve">Products, </w:t>
            </w:r>
            <w:r>
              <w:br/>
            </w:r>
            <w:r>
              <w:rPr>
                <w:rFonts w:ascii="ArialMT" w:hAnsi="ArialMT" w:eastAsia="ArialMT"/>
                <w:b w:val="0"/>
                <w:i w:val="0"/>
                <w:color w:val="000000"/>
                <w:sz w:val="16"/>
              </w:rPr>
              <w:t xml:space="preserve">components, </w:t>
            </w:r>
            <w:r>
              <w:rPr>
                <w:rFonts w:ascii="ArialMT" w:hAnsi="ArialMT" w:eastAsia="ArialMT"/>
                <w:b w:val="0"/>
                <w:i w:val="0"/>
                <w:color w:val="000000"/>
                <w:sz w:val="16"/>
              </w:rPr>
              <w:t xml:space="preserve">or projects </w:t>
            </w:r>
            <w:r>
              <w:br/>
            </w:r>
            <w:r>
              <w:rPr>
                <w:rFonts w:ascii="ArialMT" w:hAnsi="ArialMT" w:eastAsia="ArialMT"/>
                <w:b w:val="0"/>
                <w:i w:val="0"/>
                <w:color w:val="000000"/>
                <w:sz w:val="16"/>
              </w:rPr>
              <w:t xml:space="preserve">reviewed </w:t>
            </w:r>
          </w:p>
        </w:tc>
        <w:tc>
          <w:tcPr>
            <w:tcW w:type="dxa" w:w="8790"/>
            <w:tcBorders>
              <w:start w:sz="4.0" w:val="single" w:color="#000000"/>
              <w:top w:sz="3.200000000000273" w:val="single" w:color="#000000"/>
              <w:bottom w:sz="3.200000000000273" w:val="single" w:color="#000000"/>
            </w:tcBorders>
            <w:tcMar>
              <w:start w:w="0" w:type="dxa"/>
              <w:end w:w="0" w:type="dxa"/>
            </w:tcMar>
          </w:tcPr>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Central Supply Hoses </w:t>
            </w:r>
          </w:p>
        </w:tc>
      </w:tr>
      <w:tr>
        <w:trPr>
          <w:trHeight w:hRule="exact" w:val="1478"/>
        </w:trPr>
        <w:tc>
          <w:tcPr>
            <w:tcW w:type="dxa" w:w="1276"/>
            <w:tcBorders>
              <w:top w:sz="3.200000000000273" w:val="single" w:color="#000000"/>
              <w:end w:sz="4.0" w:val="single" w:color="#000000"/>
            </w:tcBorders>
            <w:tcMar>
              <w:start w:w="0" w:type="dxa"/>
              <w:end w:w="0" w:type="dxa"/>
            </w:tcMar>
          </w:tcPr>
          <w:p>
            <w:pPr>
              <w:autoSpaceDN w:val="0"/>
              <w:autoSpaceDE w:val="0"/>
              <w:widowControl/>
              <w:spacing w:line="184" w:lineRule="exact" w:before="36" w:after="0"/>
              <w:ind w:left="108" w:right="0" w:firstLine="0"/>
              <w:jc w:val="left"/>
            </w:pPr>
            <w:r>
              <w:rPr>
                <w:rFonts w:ascii="ArialMT" w:hAnsi="ArialMT" w:eastAsia="ArialMT"/>
                <w:b w:val="0"/>
                <w:i w:val="0"/>
                <w:color w:val="000000"/>
                <w:sz w:val="16"/>
              </w:rPr>
              <w:t xml:space="preserve">Statement </w:t>
            </w:r>
            <w:r>
              <w:br/>
            </w:r>
            <w:r>
              <w:rPr>
                <w:rFonts w:ascii="ArialMT" w:hAnsi="ArialMT" w:eastAsia="ArialMT"/>
                <w:b w:val="0"/>
                <w:i w:val="0"/>
                <w:color w:val="000000"/>
                <w:sz w:val="16"/>
              </w:rPr>
              <w:t xml:space="preserve">concerning </w:t>
            </w:r>
            <w:r>
              <w:br/>
            </w:r>
            <w:r>
              <w:rPr>
                <w:rFonts w:ascii="ArialMT" w:hAnsi="ArialMT" w:eastAsia="ArialMT"/>
                <w:b w:val="0"/>
                <w:i w:val="0"/>
                <w:color w:val="000000"/>
                <w:sz w:val="16"/>
              </w:rPr>
              <w:t xml:space="preserve">conformity </w:t>
            </w:r>
            <w:r>
              <w:br/>
            </w:r>
            <w:r>
              <w:rPr>
                <w:rFonts w:ascii="ArialMT" w:hAnsi="ArialMT" w:eastAsia="ArialMT"/>
                <w:b w:val="0"/>
                <w:i w:val="0"/>
                <w:color w:val="000000"/>
                <w:sz w:val="16"/>
              </w:rPr>
              <w:t xml:space="preserve">based on </w:t>
            </w:r>
            <w:r>
              <w:br/>
            </w:r>
            <w:r>
              <w:rPr>
                <w:rFonts w:ascii="ArialMT" w:hAnsi="ArialMT" w:eastAsia="ArialMT"/>
                <w:b w:val="0"/>
                <w:i w:val="0"/>
                <w:color w:val="000000"/>
                <w:sz w:val="16"/>
              </w:rPr>
              <w:t xml:space="preserve">objective </w:t>
            </w:r>
            <w:r>
              <w:br/>
            </w:r>
            <w:r>
              <w:rPr>
                <w:rFonts w:ascii="ArialMT" w:hAnsi="ArialMT" w:eastAsia="ArialMT"/>
                <w:b w:val="0"/>
                <w:i w:val="0"/>
                <w:color w:val="000000"/>
                <w:sz w:val="16"/>
              </w:rPr>
              <w:t xml:space="preserve">evidence </w:t>
            </w:r>
            <w:r>
              <w:br/>
            </w:r>
            <w:r>
              <w:rPr>
                <w:rFonts w:ascii="ArialMT" w:hAnsi="ArialMT" w:eastAsia="ArialMT"/>
                <w:b w:val="0"/>
                <w:i w:val="0"/>
                <w:color w:val="000000"/>
                <w:sz w:val="16"/>
              </w:rPr>
              <w:t xml:space="preserve">reviewed for </w:t>
            </w:r>
            <w:r>
              <w:br/>
            </w:r>
            <w:r>
              <w:rPr>
                <w:rFonts w:ascii="ArialMT" w:hAnsi="ArialMT" w:eastAsia="ArialMT"/>
                <w:b w:val="0"/>
                <w:i w:val="0"/>
                <w:color w:val="000000"/>
                <w:sz w:val="16"/>
              </w:rPr>
              <w:t xml:space="preserve">this subsystem </w:t>
            </w:r>
          </w:p>
        </w:tc>
        <w:tc>
          <w:tcPr>
            <w:tcW w:type="dxa" w:w="8790"/>
            <w:tcBorders>
              <w:start w:sz="4.0" w:val="single" w:color="#000000"/>
              <w:top w:sz="3.200000000000273" w:val="single" w:color="#000000"/>
            </w:tcBorders>
            <w:tcMar>
              <w:start w:w="0" w:type="dxa"/>
              <w:end w:w="0" w:type="dxa"/>
            </w:tcMar>
          </w:tcPr>
          <w:p>
            <w:pPr>
              <w:autoSpaceDN w:val="0"/>
              <w:tabs>
                <w:tab w:pos="808" w:val="left"/>
              </w:tabs>
              <w:autoSpaceDE w:val="0"/>
              <w:widowControl/>
              <w:spacing w:line="214" w:lineRule="exact" w:before="0" w:after="0"/>
              <w:ind w:left="100" w:right="0" w:firstLine="0"/>
              <w:jc w:val="left"/>
            </w:pPr>
            <w:r>
              <w:rPr>
                <w:rFonts w:ascii="Segoe UI Symbol" w:hAnsi="Segoe UI Symbol" w:eastAsia="Segoe UI Symbol"/>
                <w:b w:val="0"/>
                <w:i w:val="0"/>
                <w:color w:val="000000"/>
                <w:sz w:val="16"/>
              </w:rPr>
              <w:t>☒</w:t>
            </w:r>
            <w:r>
              <w:rPr>
                <w:rFonts w:ascii="ArialMT" w:hAnsi="ArialMT" w:eastAsia="ArialMT"/>
                <w:b w:val="0"/>
                <w:i w:val="0"/>
                <w:color w:val="000000"/>
                <w:sz w:val="16"/>
              </w:rPr>
              <w:t xml:space="preserve">Actions are needed for this process to conform to requirements. See audit finding list. </w:t>
            </w:r>
          </w:p>
        </w:tc>
      </w:tr>
    </w:tbl>
    <w:p>
      <w:pPr>
        <w:autoSpaceDN w:val="0"/>
        <w:autoSpaceDE w:val="0"/>
        <w:widowControl/>
        <w:spacing w:line="869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70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84" name="Picture 8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74" w:lineRule="exact" w:before="194" w:after="42"/>
        <w:ind w:left="0" w:right="0" w:firstLine="0"/>
        <w:jc w:val="left"/>
      </w:pPr>
      <w:r>
        <w:t>2.5.12 Production and Service Controls - #10578 (Moislinger Allee / Service Center)</w:t>
      </w:r>
    </w:p>
    <w:tbl>
      <w:tblPr>
        <w:tblW w:type="auto" w:w="0"/>
        <w:tblLayout w:type="fixed"/>
        <w:tblLook w:firstColumn="1" w:firstRow="1" w:lastColumn="0" w:lastRow="0" w:noHBand="0" w:noVBand="1" w:val="04A0"/>
        <w:tblInd w:w="0.0" w:type="dxa"/>
      </w:tblPr>
      <w:tblGrid>
        <w:gridCol w:w="5043"/>
        <w:gridCol w:w="5043"/>
      </w:tblGrid>
      <w:tr>
        <w:trPr>
          <w:trHeight w:hRule="exact" w:val="274"/>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#10578 (Service Center) </w:t>
            </w:r>
          </w:p>
        </w:tc>
      </w:tr>
      <w:tr>
        <w:trPr>
          <w:trHeight w:hRule="exact" w:val="376"/>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0" w:right="288" w:firstLine="0"/>
              <w:jc w:val="center"/>
            </w:pPr>
            <w:r>
              <w:rPr>
                <w:rFonts w:ascii="ArialMT" w:hAnsi="ArialMT" w:eastAsia="ArialMT"/>
                <w:b w:val="0"/>
                <w:i w:val="0"/>
                <w:color w:val="000000"/>
                <w:sz w:val="16"/>
              </w:rPr>
              <w:t xml:space="preserve">Audit trail </w:t>
            </w:r>
            <w:r>
              <w:br/>
            </w:r>
            <w:r>
              <w:rPr>
                <w:rFonts w:ascii="ArialMT" w:hAnsi="ArialMT" w:eastAsia="ArialMT"/>
                <w:b w:val="0"/>
                <w:i w:val="0"/>
                <w:color w:val="000000"/>
                <w:sz w:val="16"/>
              </w:rPr>
              <w:t xml:space="preserve">records of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220" w:lineRule="exact" w:before="70" w:after="0"/>
              <w:ind w:left="100" w:right="0" w:firstLine="0"/>
              <w:jc w:val="left"/>
            </w:pPr>
            <w:r>
              <w:rPr>
                <w:rFonts w:ascii="ArialMT" w:hAnsi="ArialMT" w:eastAsia="ArialMT"/>
                <w:b w:val="0"/>
                <w:i w:val="0"/>
                <w:color w:val="000000"/>
                <w:sz w:val="16"/>
              </w:rPr>
              <w:t xml:space="preserve">Honorata Donnermaier </w:t>
            </w:r>
          </w:p>
        </w:tc>
      </w:tr>
      <w:tr>
        <w:trPr>
          <w:trHeight w:hRule="exact" w:val="562"/>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2" w:lineRule="exact" w:before="40" w:after="0"/>
              <w:ind w:left="108" w:right="96" w:firstLine="0"/>
              <w:jc w:val="both"/>
            </w:pPr>
            <w:r>
              <w:rPr>
                <w:rFonts w:ascii="ArialMT" w:hAnsi="ArialMT" w:eastAsia="ArialMT"/>
                <w:b w:val="0"/>
                <w:i w:val="0"/>
                <w:color w:val="000000"/>
                <w:sz w:val="16"/>
              </w:rPr>
              <w:t xml:space="preserve">Area(s) visited </w:t>
            </w:r>
            <w:r>
              <w:rPr>
                <w:rFonts w:ascii="ArialMT" w:hAnsi="ArialMT" w:eastAsia="ArialMT"/>
                <w:b w:val="0"/>
                <w:i w:val="0"/>
                <w:color w:val="000000"/>
                <w:sz w:val="16"/>
              </w:rPr>
              <w:t xml:space="preserve">(location, e.g., </w:t>
            </w:r>
            <w:r>
              <w:rPr>
                <w:rFonts w:ascii="ArialMT" w:hAnsi="ArialMT" w:eastAsia="ArialMT"/>
                <w:b w:val="0"/>
                <w:i w:val="0"/>
                <w:color w:val="000000"/>
                <w:sz w:val="16"/>
              </w:rPr>
              <w:t xml:space="preserve">site visited)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8" w:after="0"/>
              <w:ind w:left="100" w:right="2736" w:firstLine="0"/>
              <w:jc w:val="left"/>
            </w:pPr>
            <w:r>
              <w:rPr>
                <w:rFonts w:ascii="ArialMT" w:hAnsi="ArialMT" w:eastAsia="ArialMT"/>
                <w:b w:val="0"/>
                <w:i w:val="0"/>
                <w:color w:val="000000"/>
                <w:sz w:val="16"/>
              </w:rPr>
              <w:t xml:space="preserve">Location </w:t>
            </w:r>
            <w:r>
              <w:rPr>
                <w:rFonts w:ascii="Arial" w:hAnsi="Arial" w:eastAsia="Arial"/>
                <w:b/>
                <w:i w:val="0"/>
                <w:color w:val="000000"/>
                <w:sz w:val="16"/>
              </w:rPr>
              <w:t xml:space="preserve">#10578 (Moislinger Allee) </w:t>
            </w:r>
            <w:r>
              <w:br/>
            </w:r>
            <w:r>
              <w:rPr>
                <w:rFonts w:ascii="ArialMT" w:hAnsi="ArialMT" w:eastAsia="ArialMT"/>
                <w:b w:val="0"/>
                <w:i w:val="0"/>
                <w:color w:val="000000"/>
                <w:sz w:val="16"/>
              </w:rPr>
              <w:t xml:space="preserve">For more details related to audit location and time refer to chapter 2.2 of this report. </w:t>
            </w:r>
          </w:p>
        </w:tc>
      </w:tr>
      <w:tr>
        <w:trPr>
          <w:trHeight w:hRule="exact" w:val="976"/>
        </w:trPr>
        <w:tc>
          <w:tcPr>
            <w:tcW w:type="dxa" w:w="1276"/>
            <w:tcBorders>
              <w:top w:sz="4.0" w:val="single" w:color="#000000"/>
              <w:end w:sz="4.0" w:val="single" w:color="#000000"/>
              <w:bottom w:sz="3.199999999999818" w:val="single" w:color="#000000"/>
            </w:tcBorders>
            <w:tcMar>
              <w:start w:w="0" w:type="dxa"/>
              <w:end w:w="0" w:type="dxa"/>
            </w:tcMar>
          </w:tcPr>
          <w:p>
            <w:pPr>
              <w:autoSpaceDN w:val="0"/>
              <w:autoSpaceDE w:val="0"/>
              <w:widowControl/>
              <w:spacing w:line="184" w:lineRule="exact" w:before="38" w:after="0"/>
              <w:ind w:left="108" w:right="228" w:firstLine="0"/>
              <w:jc w:val="both"/>
            </w:pPr>
            <w:r>
              <w:rPr>
                <w:rFonts w:ascii="ArialMT" w:hAnsi="ArialMT" w:eastAsia="ArialMT"/>
                <w:b w:val="0"/>
                <w:i w:val="0"/>
                <w:color w:val="000000"/>
                <w:sz w:val="16"/>
              </w:rPr>
              <w:t xml:space="preserve">Audit criteria </w:t>
            </w:r>
            <w:r>
              <w:rPr>
                <w:rFonts w:ascii="ArialMT" w:hAnsi="ArialMT" w:eastAsia="ArialMT"/>
                <w:b w:val="0"/>
                <w:i w:val="0"/>
                <w:color w:val="000000"/>
                <w:sz w:val="16"/>
              </w:rPr>
              <w:t xml:space="preserve">according to </w:t>
            </w:r>
            <w:r>
              <w:rPr>
                <w:rFonts w:ascii="ArialMT" w:hAnsi="ArialMT" w:eastAsia="ArialMT"/>
                <w:b w:val="0"/>
                <w:i w:val="0"/>
                <w:color w:val="000000"/>
                <w:sz w:val="16"/>
              </w:rPr>
              <w:t xml:space="preserve">audit plan </w:t>
            </w:r>
          </w:p>
        </w:tc>
        <w:tc>
          <w:tcPr>
            <w:tcW w:type="dxa" w:w="8790"/>
            <w:tcBorders>
              <w:start w:sz="4.0" w:val="single" w:color="#000000"/>
              <w:top w:sz="4.0" w:val="single" w:color="#000000"/>
              <w:bottom w:sz="3.199999999999818" w:val="single" w:color="#000000"/>
            </w:tcBorders>
            <w:tcMar>
              <w:start w:w="0" w:type="dxa"/>
              <w:end w:w="0" w:type="dxa"/>
            </w:tcMar>
          </w:tcPr>
          <w:p>
            <w:pPr>
              <w:autoSpaceDN w:val="0"/>
              <w:autoSpaceDE w:val="0"/>
              <w:widowControl/>
              <w:spacing w:line="166" w:lineRule="exact" w:before="0" w:after="0"/>
              <w:ind w:left="100" w:right="0" w:firstLine="0"/>
              <w:jc w:val="left"/>
            </w:pPr>
            <w:r>
              <w:rPr>
                <w:rFonts w:ascii="ArialMT" w:hAnsi="ArialMT" w:eastAsia="ArialMT"/>
                <w:b w:val="0"/>
                <w:i w:val="0"/>
                <w:color w:val="000000"/>
                <w:sz w:val="12"/>
              </w:rPr>
              <w:t xml:space="preserve">MDSAP Tasks: #1-3, #5-7, #9, #18, #19-20, #24-#26, #28-#29 </w:t>
            </w:r>
          </w:p>
          <w:p>
            <w:pPr>
              <w:autoSpaceDN w:val="0"/>
              <w:autoSpaceDE w:val="0"/>
              <w:widowControl/>
              <w:spacing w:line="136" w:lineRule="exact" w:before="132" w:after="0"/>
              <w:ind w:left="100" w:right="6912" w:firstLine="0"/>
              <w:jc w:val="left"/>
            </w:pPr>
            <w:r>
              <w:rPr>
                <w:rFonts w:ascii="ArialMT" w:hAnsi="ArialMT" w:eastAsia="ArialMT"/>
                <w:b w:val="0"/>
                <w:i w:val="0"/>
                <w:color w:val="000000"/>
                <w:sz w:val="12"/>
              </w:rPr>
              <w:t xml:space="preserve">ISO 13485:2016, 7.5 </w:t>
            </w:r>
            <w:r>
              <w:br/>
            </w:r>
            <w:r>
              <w:rPr>
                <w:rFonts w:ascii="ArialMT" w:hAnsi="ArialMT" w:eastAsia="ArialMT"/>
                <w:b w:val="0"/>
                <w:i w:val="0"/>
                <w:color w:val="000000"/>
                <w:sz w:val="12"/>
              </w:rPr>
              <w:t xml:space="preserve">ISO 9001 </w:t>
            </w:r>
            <w:r>
              <w:br/>
            </w:r>
            <w:r>
              <w:rPr>
                <w:rFonts w:ascii="ArialMT" w:hAnsi="ArialMT" w:eastAsia="ArialMT"/>
                <w:b w:val="0"/>
                <w:i w:val="0"/>
                <w:color w:val="000000"/>
                <w:sz w:val="12"/>
              </w:rPr>
              <w:t xml:space="preserve">MDR PRODUCTION AND </w:t>
            </w:r>
            <w:r>
              <w:br/>
            </w:r>
            <w:r>
              <w:rPr>
                <w:rFonts w:ascii="ArialMT" w:hAnsi="ArialMT" w:eastAsia="ArialMT"/>
                <w:b w:val="0"/>
                <w:i w:val="0"/>
                <w:color w:val="000000"/>
                <w:sz w:val="12"/>
              </w:rPr>
              <w:t xml:space="preserve">PROCESS CONTROLS Annex </w:t>
            </w:r>
            <w:r>
              <w:br/>
            </w:r>
            <w:r>
              <w:rPr>
                <w:rFonts w:ascii="ArialMT" w:hAnsi="ArialMT" w:eastAsia="ArialMT"/>
                <w:b w:val="0"/>
                <w:i w:val="0"/>
                <w:color w:val="000000"/>
                <w:sz w:val="12"/>
              </w:rPr>
              <w:t xml:space="preserve">IX.2.2d) &amp; e), XI.6.2 </w:t>
            </w:r>
          </w:p>
        </w:tc>
      </w:tr>
      <w:tr>
        <w:trPr>
          <w:trHeight w:hRule="exact" w:val="11782"/>
        </w:trPr>
        <w:tc>
          <w:tcPr>
            <w:tcW w:type="dxa" w:w="1276"/>
            <w:tcBorders>
              <w:top w:sz="3.199999999999818" w:val="single" w:color="#000000"/>
              <w:end w:sz="4.0" w:val="single" w:color="#000000"/>
            </w:tcBorders>
            <w:tcMar>
              <w:start w:w="0" w:type="dxa"/>
              <w:end w:w="0" w:type="dxa"/>
            </w:tcMar>
          </w:tcPr>
          <w:p>
            <w:pPr>
              <w:autoSpaceDN w:val="0"/>
              <w:autoSpaceDE w:val="0"/>
              <w:widowControl/>
              <w:spacing w:line="184" w:lineRule="exact" w:before="36" w:after="0"/>
              <w:ind w:left="108" w:right="0" w:firstLine="0"/>
              <w:jc w:val="left"/>
            </w:pPr>
            <w:r>
              <w:rPr>
                <w:rFonts w:ascii="ArialMT" w:hAnsi="ArialMT" w:eastAsia="ArialMT"/>
                <w:b w:val="0"/>
                <w:i w:val="0"/>
                <w:color w:val="000000"/>
                <w:sz w:val="16"/>
              </w:rPr>
              <w:t xml:space="preserve">Brief </w:t>
            </w:r>
            <w:r>
              <w:br/>
            </w:r>
            <w:r>
              <w:rPr>
                <w:rFonts w:ascii="ArialMT" w:hAnsi="ArialMT" w:eastAsia="ArialMT"/>
                <w:b w:val="0"/>
                <w:i w:val="0"/>
                <w:color w:val="000000"/>
                <w:sz w:val="16"/>
              </w:rPr>
              <w:t xml:space="preserve">description of </w:t>
            </w:r>
            <w:r>
              <w:rPr>
                <w:rFonts w:ascii="ArialMT" w:hAnsi="ArialMT" w:eastAsia="ArialMT"/>
                <w:b w:val="0"/>
                <w:i w:val="0"/>
                <w:color w:val="000000"/>
                <w:sz w:val="16"/>
              </w:rPr>
              <w:t xml:space="preserve">processes or </w:t>
            </w:r>
            <w:r>
              <w:br/>
            </w:r>
            <w:r>
              <w:rPr>
                <w:rFonts w:ascii="ArialMT" w:hAnsi="ArialMT" w:eastAsia="ArialMT"/>
                <w:b w:val="0"/>
                <w:i w:val="0"/>
                <w:color w:val="000000"/>
                <w:sz w:val="16"/>
              </w:rPr>
              <w:t xml:space="preserve">activities </w:t>
            </w:r>
            <w:r>
              <w:br/>
            </w:r>
            <w:r>
              <w:rPr>
                <w:rFonts w:ascii="ArialMT" w:hAnsi="ArialMT" w:eastAsia="ArialMT"/>
                <w:b w:val="0"/>
                <w:i w:val="0"/>
                <w:color w:val="000000"/>
                <w:sz w:val="16"/>
              </w:rPr>
              <w:t xml:space="preserve">evaluated to </w:t>
            </w:r>
            <w:r>
              <w:br/>
            </w:r>
            <w:r>
              <w:rPr>
                <w:rFonts w:ascii="ArialMT" w:hAnsi="ArialMT" w:eastAsia="ArialMT"/>
                <w:b w:val="0"/>
                <w:i w:val="0"/>
                <w:color w:val="000000"/>
                <w:sz w:val="16"/>
              </w:rPr>
              <w:t xml:space="preserve">demonstrate </w:t>
            </w:r>
            <w:r>
              <w:br/>
            </w:r>
            <w:r>
              <w:rPr>
                <w:rFonts w:ascii="ArialMT" w:hAnsi="ArialMT" w:eastAsia="ArialMT"/>
                <w:b w:val="0"/>
                <w:i w:val="0"/>
                <w:color w:val="000000"/>
                <w:sz w:val="16"/>
              </w:rPr>
              <w:t xml:space="preserve">what was </w:t>
            </w:r>
            <w:r>
              <w:br/>
            </w:r>
            <w:r>
              <w:rPr>
                <w:rFonts w:ascii="ArialMT" w:hAnsi="ArialMT" w:eastAsia="ArialMT"/>
                <w:b w:val="0"/>
                <w:i w:val="0"/>
                <w:color w:val="000000"/>
                <w:sz w:val="16"/>
              </w:rPr>
              <w:t xml:space="preserve">audited related </w:t>
            </w:r>
            <w:r>
              <w:rPr>
                <w:rFonts w:ascii="ArialMT" w:hAnsi="ArialMT" w:eastAsia="ArialMT"/>
                <w:b w:val="0"/>
                <w:i w:val="0"/>
                <w:color w:val="000000"/>
                <w:sz w:val="16"/>
              </w:rPr>
              <w:t xml:space="preserve">to the listed </w:t>
            </w:r>
            <w:r>
              <w:br/>
            </w:r>
            <w:r>
              <w:rPr>
                <w:rFonts w:ascii="ArialMT" w:hAnsi="ArialMT" w:eastAsia="ArialMT"/>
                <w:b w:val="0"/>
                <w:i w:val="0"/>
                <w:color w:val="000000"/>
                <w:sz w:val="16"/>
              </w:rPr>
              <w:t xml:space="preserve">key QMS </w:t>
            </w:r>
            <w:r>
              <w:br/>
            </w:r>
            <w:r>
              <w:rPr>
                <w:rFonts w:ascii="ArialMT" w:hAnsi="ArialMT" w:eastAsia="ArialMT"/>
                <w:b w:val="0"/>
                <w:i w:val="0"/>
                <w:color w:val="000000"/>
                <w:sz w:val="16"/>
              </w:rPr>
              <w:t xml:space="preserve">documents </w:t>
            </w:r>
            <w:r>
              <w:br/>
            </w:r>
            <w:r>
              <w:rPr>
                <w:rFonts w:ascii="ArialMT" w:hAnsi="ArialMT" w:eastAsia="ArialMT"/>
                <w:b w:val="0"/>
                <w:i w:val="0"/>
                <w:color w:val="000000"/>
                <w:sz w:val="16"/>
              </w:rPr>
              <w:t xml:space="preserve">and records </w:t>
            </w:r>
            <w:r>
              <w:br/>
            </w: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below </w:t>
            </w:r>
            <w:r>
              <w:br/>
            </w:r>
            <w:r>
              <w:rPr>
                <w:rFonts w:ascii="ArialMT" w:hAnsi="ArialMT" w:eastAsia="ArialMT"/>
                <w:b w:val="0"/>
                <w:i w:val="0"/>
                <w:color w:val="000000"/>
                <w:sz w:val="16"/>
              </w:rPr>
              <w:t xml:space="preserve">considering </w:t>
            </w:r>
            <w:r>
              <w:br/>
            </w:r>
            <w:r>
              <w:rPr>
                <w:rFonts w:ascii="ArialMT" w:hAnsi="ArialMT" w:eastAsia="ArialMT"/>
                <w:b w:val="0"/>
                <w:i w:val="0"/>
                <w:color w:val="000000"/>
                <w:sz w:val="16"/>
              </w:rPr>
              <w:t xml:space="preserve">inputs, </w:t>
            </w:r>
            <w:r>
              <w:br/>
            </w:r>
            <w:r>
              <w:rPr>
                <w:rFonts w:ascii="ArialMT" w:hAnsi="ArialMT" w:eastAsia="ArialMT"/>
                <w:b w:val="0"/>
                <w:i w:val="0"/>
                <w:color w:val="000000"/>
                <w:sz w:val="16"/>
              </w:rPr>
              <w:t xml:space="preserve">outputs, and </w:t>
            </w:r>
            <w:r>
              <w:br/>
            </w:r>
            <w:r>
              <w:rPr>
                <w:rFonts w:ascii="ArialMT" w:hAnsi="ArialMT" w:eastAsia="ArialMT"/>
                <w:b w:val="0"/>
                <w:i w:val="0"/>
                <w:color w:val="000000"/>
                <w:sz w:val="16"/>
              </w:rPr>
              <w:t xml:space="preserve">measures </w:t>
            </w:r>
          </w:p>
        </w:tc>
        <w:tc>
          <w:tcPr>
            <w:tcW w:type="dxa" w:w="8790"/>
            <w:tcBorders>
              <w:start w:sz="4.0" w:val="single" w:color="#000000"/>
              <w:top w:sz="3.199999999999818" w:val="single" w:color="#000000"/>
            </w:tcBorders>
            <w:tcMar>
              <w:start w:w="0" w:type="dxa"/>
              <w:end w:w="0" w:type="dxa"/>
            </w:tcMar>
          </w:tcPr>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SC1 - Planning of production and service process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///Service Centre -  Moislinger Allee/// (HD) </w:t>
            </w:r>
            <w:r>
              <w:br/>
            </w:r>
            <w:r>
              <w:rPr>
                <w:rFonts w:ascii="ArialMT" w:hAnsi="ArialMT" w:eastAsia="ArialMT"/>
                <w:b w:val="0"/>
                <w:i w:val="0"/>
                <w:color w:val="000000"/>
                <w:sz w:val="16"/>
              </w:rPr>
              <w:t xml:space="preserve">Global Service Centre Lübeck is responsible for performing repairs on the devices, approx. 65 employees in the Service </w:t>
            </w:r>
            <w:r>
              <w:rPr>
                <w:rFonts w:ascii="ArialMT" w:hAnsi="ArialMT" w:eastAsia="ArialMT"/>
                <w:b w:val="0"/>
                <w:i w:val="0"/>
                <w:color w:val="000000"/>
                <w:sz w:val="16"/>
              </w:rPr>
              <w:t xml:space="preserve">Centre in Lübeck are working of Medical Devices. There are three groups, dosage &amp; Sensors, Intensive Care &amp;WPI and </w:t>
            </w:r>
            <w:r>
              <w:rPr>
                <w:rFonts w:ascii="ArialMT" w:hAnsi="ArialMT" w:eastAsia="ArialMT"/>
                <w:b w:val="0"/>
                <w:i w:val="0"/>
                <w:color w:val="000000"/>
                <w:sz w:val="16"/>
              </w:rPr>
              <w:t xml:space="preserve">Spare Parts. Last year approx. 9200 orders regarding medical devices were received. </w:t>
            </w:r>
          </w:p>
          <w:p>
            <w:pPr>
              <w:autoSpaceDN w:val="0"/>
              <w:autoSpaceDE w:val="0"/>
              <w:widowControl/>
              <w:spacing w:line="184" w:lineRule="exact" w:before="184" w:after="0"/>
              <w:ind w:left="100" w:right="4176" w:firstLine="0"/>
              <w:jc w:val="left"/>
            </w:pPr>
            <w:r>
              <w:rPr>
                <w:rFonts w:ascii="ArialMT" w:hAnsi="ArialMT" w:eastAsia="ArialMT"/>
                <w:b w:val="0"/>
                <w:i w:val="0"/>
                <w:color w:val="000000"/>
                <w:sz w:val="16"/>
              </w:rPr>
              <w:t xml:space="preserve">The activities that are performed in the service center include: </w:t>
            </w:r>
            <w:r>
              <w:rPr>
                <w:rFonts w:ascii="ArialMT" w:hAnsi="ArialMT" w:eastAsia="ArialMT"/>
                <w:b w:val="0"/>
                <w:i w:val="0"/>
                <w:color w:val="000000"/>
                <w:sz w:val="16"/>
              </w:rPr>
              <w:t xml:space="preserve">- Maintenance. </w:t>
            </w:r>
            <w:r>
              <w:br/>
            </w:r>
            <w:r>
              <w:rPr>
                <w:rFonts w:ascii="ArialMT" w:hAnsi="ArialMT" w:eastAsia="ArialMT"/>
                <w:b w:val="0"/>
                <w:i w:val="0"/>
                <w:color w:val="000000"/>
                <w:sz w:val="16"/>
              </w:rPr>
              <w:t xml:space="preserve">- Repair. </w:t>
            </w:r>
          </w:p>
          <w:p>
            <w:pPr>
              <w:autoSpaceDN w:val="0"/>
              <w:autoSpaceDE w:val="0"/>
              <w:widowControl/>
              <w:spacing w:line="184" w:lineRule="exact" w:before="38" w:after="0"/>
              <w:ind w:left="100" w:right="7488" w:firstLine="0"/>
              <w:jc w:val="left"/>
            </w:pPr>
            <w:r>
              <w:rPr>
                <w:rFonts w:ascii="ArialMT" w:hAnsi="ArialMT" w:eastAsia="ArialMT"/>
                <w:b w:val="0"/>
                <w:i w:val="0"/>
                <w:color w:val="000000"/>
                <w:sz w:val="16"/>
              </w:rPr>
              <w:t xml:space="preserve">- Investigation. </w:t>
            </w:r>
            <w:r>
              <w:br/>
            </w:r>
            <w:r>
              <w:rPr>
                <w:rFonts w:ascii="ArialMT" w:hAnsi="ArialMT" w:eastAsia="ArialMT"/>
                <w:b w:val="0"/>
                <w:i w:val="0"/>
                <w:color w:val="000000"/>
                <w:sz w:val="16"/>
              </w:rPr>
              <w:t xml:space="preserve">- Calibration.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 Upgrade.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The service orders planning is done via SAP, each construction group has a specific target date for repairs. The order is </w:t>
            </w:r>
            <w:r>
              <w:rPr>
                <w:rFonts w:ascii="ArialMT" w:hAnsi="ArialMT" w:eastAsia="ArialMT"/>
                <w:b w:val="0"/>
                <w:i w:val="0"/>
                <w:color w:val="000000"/>
                <w:sz w:val="16"/>
              </w:rPr>
              <w:t xml:space="preserve">assigned to technicians based on availability. The principle of first come first serve is applied. This planning process was </w:t>
            </w:r>
            <w:r>
              <w:rPr>
                <w:rFonts w:ascii="ArialMT" w:hAnsi="ArialMT" w:eastAsia="ArialMT"/>
                <w:b w:val="0"/>
                <w:i w:val="0"/>
                <w:color w:val="000000"/>
                <w:sz w:val="16"/>
              </w:rPr>
              <w:t xml:space="preserve">demonstrated in SAP during the audit (Workplace/ capacities/ formula constant). </w:t>
            </w:r>
          </w:p>
          <w:p>
            <w:pPr>
              <w:autoSpaceDN w:val="0"/>
              <w:autoSpaceDE w:val="0"/>
              <w:widowControl/>
              <w:spacing w:line="184" w:lineRule="exact" w:before="184" w:after="0"/>
              <w:ind w:left="100" w:right="576" w:firstLine="0"/>
              <w:jc w:val="left"/>
            </w:pPr>
            <w:r>
              <w:rPr>
                <w:rFonts w:ascii="ArialMT" w:hAnsi="ArialMT" w:eastAsia="ArialMT"/>
                <w:b w:val="0"/>
                <w:i w:val="0"/>
                <w:color w:val="000000"/>
                <w:sz w:val="16"/>
              </w:rPr>
              <w:t xml:space="preserve">Service process is monitored and reported on monthly base including service KPIs. The one of the top devices by </w:t>
            </w:r>
            <w:r>
              <w:rPr>
                <w:rFonts w:ascii="ArialMT" w:hAnsi="ArialMT" w:eastAsia="ArialMT"/>
                <w:b w:val="0"/>
                <w:i w:val="0"/>
                <w:color w:val="000000"/>
                <w:sz w:val="16"/>
              </w:rPr>
              <w:t xml:space="preserve">services are M540 patient monitor and  Vapor  2000 anesthetic evaporates.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Logistic center C45 and IS4 inbound, outbound, storage, packaging (HD) </w:t>
            </w:r>
            <w:r>
              <w:br/>
            </w:r>
            <w:r>
              <w:rPr>
                <w:rFonts w:ascii="ArialMT" w:hAnsi="ArialMT" w:eastAsia="ArialMT"/>
                <w:b w:val="0"/>
                <w:i w:val="0"/>
                <w:color w:val="000000"/>
                <w:sz w:val="16"/>
              </w:rPr>
              <w:t xml:space="preserve">For the warehouse following applicable processes were identified: preservation, traceability, incoming inspection and </w:t>
            </w:r>
            <w:r>
              <w:rPr>
                <w:rFonts w:ascii="ArialMT" w:hAnsi="ArialMT" w:eastAsia="ArialMT"/>
                <w:b w:val="0"/>
                <w:i w:val="0"/>
                <w:color w:val="000000"/>
                <w:sz w:val="16"/>
              </w:rPr>
              <w:t xml:space="preserve">infrastructure including Pest control. Those processes are established and implemented. </w:t>
            </w:r>
          </w:p>
          <w:p>
            <w:pPr>
              <w:autoSpaceDN w:val="0"/>
              <w:autoSpaceDE w:val="0"/>
              <w:widowControl/>
              <w:spacing w:line="184" w:lineRule="exact" w:before="184" w:after="0"/>
              <w:ind w:left="100" w:right="2304" w:firstLine="0"/>
              <w:jc w:val="left"/>
            </w:pPr>
            <w:r>
              <w:rPr>
                <w:rFonts w:ascii="ArialMT" w:hAnsi="ArialMT" w:eastAsia="ArialMT"/>
                <w:b w:val="0"/>
                <w:i w:val="0"/>
                <w:color w:val="000000"/>
                <w:sz w:val="16"/>
              </w:rPr>
              <w:t xml:space="preserve">US </w:t>
            </w:r>
            <w:r>
              <w:br/>
            </w:r>
            <w:r>
              <w:rPr>
                <w:rFonts w:ascii="ArialMT" w:hAnsi="ArialMT" w:eastAsia="ArialMT"/>
                <w:b w:val="0"/>
                <w:i w:val="0"/>
                <w:color w:val="000000"/>
                <w:sz w:val="16"/>
              </w:rPr>
              <w:t xml:space="preserve">The organisation applies UDI identifier and Serial number / Batch number to all devices. </w:t>
            </w:r>
          </w:p>
          <w:p>
            <w:pPr>
              <w:autoSpaceDN w:val="0"/>
              <w:autoSpaceDE w:val="0"/>
              <w:widowControl/>
              <w:spacing w:line="184" w:lineRule="exact" w:before="368" w:after="0"/>
              <w:ind w:left="100" w:right="144" w:firstLine="0"/>
              <w:jc w:val="left"/>
            </w:pPr>
            <w:r>
              <w:rPr>
                <w:rFonts w:ascii="ArialMT" w:hAnsi="ArialMT" w:eastAsia="ArialMT"/>
                <w:b w:val="0"/>
                <w:i w:val="0"/>
                <w:color w:val="000000"/>
                <w:sz w:val="16"/>
              </w:rPr>
              <w:t xml:space="preserve">PSC 2 - Selection of production and service process(es) </w:t>
            </w:r>
            <w:r>
              <w:br/>
            </w:r>
            <w:r>
              <w:rPr>
                <w:rFonts w:ascii="ArialMT" w:hAnsi="ArialMT" w:eastAsia="ArialMT"/>
                <w:b w:val="0"/>
                <w:i w:val="0"/>
                <w:color w:val="000000"/>
                <w:sz w:val="16"/>
              </w:rPr>
              <w:t xml:space="preserve">///Service Centre -  Moislinger Allee/// (HD) </w:t>
            </w:r>
            <w:r>
              <w:br/>
            </w:r>
            <w:r>
              <w:rPr>
                <w:rFonts w:ascii="ArialMT" w:hAnsi="ArialMT" w:eastAsia="ArialMT"/>
                <w:b w:val="0"/>
                <w:i w:val="0"/>
                <w:color w:val="000000"/>
                <w:sz w:val="16"/>
              </w:rPr>
              <w:t xml:space="preserve">The service process was selected to audit. The criticality of the process is considered as the part pf the process is </w:t>
            </w:r>
            <w:r>
              <w:rPr>
                <w:rFonts w:ascii="ArialMT" w:hAnsi="ArialMT" w:eastAsia="ArialMT"/>
                <w:b w:val="0"/>
                <w:i w:val="0"/>
                <w:color w:val="000000"/>
                <w:sz w:val="16"/>
              </w:rPr>
              <w:t xml:space="preserve">outsource to the external supplier.  The initial cleaning and disinfection of the devices sent for service are outsourced. </w:t>
            </w:r>
            <w:r>
              <w:rPr>
                <w:rFonts w:ascii="ArialMT" w:hAnsi="ArialMT" w:eastAsia="ArialMT"/>
                <w:b w:val="0"/>
                <w:i w:val="0"/>
                <w:color w:val="000000"/>
                <w:sz w:val="16"/>
              </w:rPr>
              <w:t xml:space="preserve">The service order of Perseus A500 class IIb ( Prüfkarte 308450914)  was selected. </w:t>
            </w:r>
          </w:p>
          <w:p>
            <w:pPr>
              <w:autoSpaceDN w:val="0"/>
              <w:autoSpaceDE w:val="0"/>
              <w:widowControl/>
              <w:spacing w:line="184" w:lineRule="exact" w:before="182" w:after="0"/>
              <w:ind w:left="100" w:right="144" w:firstLine="0"/>
              <w:jc w:val="left"/>
            </w:pPr>
            <w:r>
              <w:rPr>
                <w:rFonts w:ascii="ArialMT" w:hAnsi="ArialMT" w:eastAsia="ArialMT"/>
                <w:b w:val="0"/>
                <w:i w:val="0"/>
                <w:color w:val="000000"/>
                <w:sz w:val="16"/>
              </w:rPr>
              <w:t xml:space="preserve">Logistic center C45 and S4 inbound, outbound, storage, packaging (HD) </w:t>
            </w:r>
            <w:r>
              <w:br/>
            </w:r>
            <w:r>
              <w:rPr>
                <w:rFonts w:ascii="ArialMT" w:hAnsi="ArialMT" w:eastAsia="ArialMT"/>
                <w:b w:val="0"/>
                <w:i w:val="0"/>
                <w:color w:val="000000"/>
                <w:sz w:val="16"/>
              </w:rPr>
              <w:t xml:space="preserve"> Logistics centrum  / warehouse  - the area included the material supply, Incoming inspection area, vertical automated </w:t>
            </w:r>
            <w:r>
              <w:rPr>
                <w:rFonts w:ascii="ArialMT" w:hAnsi="ArialMT" w:eastAsia="ArialMT"/>
                <w:b w:val="0"/>
                <w:i w:val="0"/>
                <w:color w:val="000000"/>
                <w:sz w:val="16"/>
              </w:rPr>
              <w:t xml:space="preserve">storage  / Commissioning  of the parts and components  for all production lines.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NLZ – material warehouse / commissioning for production.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ES4 – distribution centrum ES4 </w:t>
            </w:r>
          </w:p>
          <w:p>
            <w:pPr>
              <w:autoSpaceDN w:val="0"/>
              <w:autoSpaceDE w:val="0"/>
              <w:widowControl/>
              <w:spacing w:line="182" w:lineRule="exact" w:before="370" w:after="0"/>
              <w:ind w:left="100" w:right="2016" w:firstLine="0"/>
              <w:jc w:val="left"/>
            </w:pPr>
            <w:r>
              <w:rPr>
                <w:rFonts w:ascii="ArialMT" w:hAnsi="ArialMT" w:eastAsia="ArialMT"/>
                <w:b w:val="0"/>
                <w:i w:val="0"/>
                <w:color w:val="000000"/>
                <w:sz w:val="16"/>
              </w:rPr>
              <w:t xml:space="preserve">PSC 3 - Controls for the implementation of selected production and service process(es) </w:t>
            </w:r>
            <w:r>
              <w:rPr>
                <w:rFonts w:ascii="ArialMT" w:hAnsi="ArialMT" w:eastAsia="ArialMT"/>
                <w:b w:val="0"/>
                <w:i w:val="0"/>
                <w:color w:val="000000"/>
                <w:sz w:val="16"/>
              </w:rPr>
              <w:t xml:space="preserve">Logistic center C45 and S4 inbound, outbound, storage, packaging (HD) </w:t>
            </w:r>
            <w:r>
              <w:br/>
            </w:r>
            <w:r>
              <w:rPr>
                <w:rFonts w:ascii="ArialMT" w:hAnsi="ArialMT" w:eastAsia="ArialMT"/>
                <w:b w:val="0"/>
                <w:i w:val="0"/>
                <w:color w:val="000000"/>
                <w:sz w:val="16"/>
              </w:rPr>
              <w:t xml:space="preserve">It has been verified by the auditor that logistic process follows defined procedures and SOPs. </w:t>
            </w:r>
          </w:p>
          <w:p>
            <w:pPr>
              <w:autoSpaceDN w:val="0"/>
              <w:autoSpaceDE w:val="0"/>
              <w:widowControl/>
              <w:spacing w:line="184" w:lineRule="exact" w:before="368" w:after="0"/>
              <w:ind w:left="100" w:right="576" w:firstLine="0"/>
              <w:jc w:val="left"/>
            </w:pPr>
            <w:r>
              <w:rPr>
                <w:rFonts w:ascii="ArialMT" w:hAnsi="ArialMT" w:eastAsia="ArialMT"/>
                <w:b w:val="0"/>
                <w:i w:val="0"/>
                <w:color w:val="000000"/>
                <w:sz w:val="16"/>
              </w:rPr>
              <w:t xml:space="preserve">PSC 4 - ///Service Centre -  Moislinger Allee/// (HD) </w:t>
            </w:r>
            <w:r>
              <w:br/>
            </w:r>
            <w:r>
              <w:rPr>
                <w:rFonts w:ascii="ArialMT" w:hAnsi="ArialMT" w:eastAsia="ArialMT"/>
                <w:b w:val="0"/>
                <w:i w:val="0"/>
                <w:color w:val="000000"/>
                <w:sz w:val="16"/>
              </w:rPr>
              <w:t xml:space="preserve">There are no specific requirements for the cleanliness in the repair centre. The general hygiene plan PQ 8830  is </w:t>
            </w:r>
            <w:r>
              <w:rPr>
                <w:rFonts w:ascii="ArialMT" w:hAnsi="ArialMT" w:eastAsia="ArialMT"/>
                <w:b w:val="0"/>
                <w:i w:val="0"/>
                <w:color w:val="000000"/>
                <w:sz w:val="16"/>
              </w:rPr>
              <w:t xml:space="preserve">applicable. </w:t>
            </w:r>
          </w:p>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The most important standard for repair centre infrastructure is an ESD procedure, this applies to all areas in which the </w:t>
            </w:r>
            <w:r>
              <w:rPr>
                <w:rFonts w:ascii="ArialMT" w:hAnsi="ArialMT" w:eastAsia="ArialMT"/>
                <w:b w:val="0"/>
                <w:i w:val="0"/>
                <w:color w:val="000000"/>
                <w:sz w:val="16"/>
              </w:rPr>
              <w:t xml:space="preserve">electrostatically sensitive components, assemblies or product are unprotected. </w:t>
            </w:r>
          </w:p>
          <w:p>
            <w:pPr>
              <w:autoSpaceDN w:val="0"/>
              <w:autoSpaceDE w:val="0"/>
              <w:widowControl/>
              <w:spacing w:line="184" w:lineRule="exact" w:before="184" w:after="0"/>
              <w:ind w:left="100" w:right="2592" w:firstLine="0"/>
              <w:jc w:val="left"/>
            </w:pPr>
            <w:r>
              <w:rPr>
                <w:rFonts w:ascii="ArialMT" w:hAnsi="ArialMT" w:eastAsia="ArialMT"/>
                <w:b w:val="0"/>
                <w:i w:val="0"/>
                <w:color w:val="000000"/>
                <w:sz w:val="16"/>
              </w:rPr>
              <w:t xml:space="preserve">Brazil: </w:t>
            </w:r>
            <w:r>
              <w:br/>
            </w:r>
            <w:r>
              <w:rPr>
                <w:rFonts w:ascii="ArialMT" w:hAnsi="ArialMT" w:eastAsia="ArialMT"/>
                <w:b w:val="0"/>
                <w:i w:val="0"/>
                <w:color w:val="000000"/>
                <w:sz w:val="16"/>
              </w:rPr>
              <w:t xml:space="preserve">Pest control in B 23 will be done on a monthly base from external supplier Bockholdt. </w:t>
            </w:r>
            <w:r>
              <w:rPr>
                <w:rFonts w:ascii="ArialMT" w:hAnsi="ArialMT" w:eastAsia="ArialMT"/>
                <w:b w:val="0"/>
                <w:i w:val="0"/>
                <w:color w:val="000000"/>
                <w:sz w:val="16"/>
              </w:rPr>
              <w:t xml:space="preserve">Last report have been audited.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PSC 5 - Infrastructure </w:t>
            </w:r>
            <w:r>
              <w:br/>
            </w:r>
            <w:r>
              <w:rPr>
                <w:rFonts w:ascii="ArialMT" w:hAnsi="ArialMT" w:eastAsia="ArialMT"/>
                <w:b w:val="0"/>
                <w:i w:val="0"/>
                <w:color w:val="000000"/>
                <w:sz w:val="16"/>
              </w:rPr>
              <w:t xml:space="preserve">///Service Center -  Moislinger Alee/// (HD) </w:t>
            </w:r>
            <w:r>
              <w:br/>
            </w:r>
            <w:r>
              <w:rPr>
                <w:rFonts w:ascii="ArialMT" w:hAnsi="ArialMT" w:eastAsia="ArialMT"/>
                <w:b w:val="0"/>
                <w:i w:val="0"/>
                <w:color w:val="000000"/>
                <w:sz w:val="16"/>
              </w:rPr>
              <w:t xml:space="preserve">Requirements for ESD were taken as an example in the Service Center. The maintenance of the workplaces is done </w:t>
            </w:r>
            <w:r>
              <w:rPr>
                <w:rFonts w:ascii="ArialMT" w:hAnsi="ArialMT" w:eastAsia="ArialMT"/>
                <w:b w:val="0"/>
                <w:i w:val="0"/>
                <w:color w:val="000000"/>
                <w:sz w:val="16"/>
              </w:rPr>
              <w:t xml:space="preserve">based on a documented procedure. There is a regular monitoring of the values in the workstations, if there are some </w:t>
            </w:r>
            <w:r>
              <w:rPr>
                <w:rFonts w:ascii="ArialMT" w:hAnsi="ArialMT" w:eastAsia="ArialMT"/>
                <w:b w:val="0"/>
                <w:i w:val="0"/>
                <w:color w:val="000000"/>
                <w:sz w:val="16"/>
              </w:rPr>
              <w:t xml:space="preserve">deficiencies found, measures should be taken. As demonstrated for the workplace MAZ 3OG. </w:t>
            </w:r>
          </w:p>
          <w:p>
            <w:pPr>
              <w:autoSpaceDN w:val="0"/>
              <w:autoSpaceDE w:val="0"/>
              <w:widowControl/>
              <w:spacing w:line="222" w:lineRule="exact" w:before="132" w:after="0"/>
              <w:ind w:left="100" w:right="0" w:firstLine="0"/>
              <w:jc w:val="left"/>
            </w:pPr>
            <w:r>
              <w:rPr>
                <w:rFonts w:ascii="ArialMT" w:hAnsi="ArialMT" w:eastAsia="ArialMT"/>
                <w:b w:val="0"/>
                <w:i w:val="0"/>
                <w:color w:val="000000"/>
                <w:sz w:val="16"/>
              </w:rPr>
              <w:t xml:space="preserve">Logistic center C45 and S4 inbound, outbound, storage, packaging (HD) </w:t>
            </w:r>
          </w:p>
        </w:tc>
      </w:tr>
    </w:tbl>
    <w:p>
      <w:pPr>
        <w:autoSpaceDN w:val="0"/>
        <w:autoSpaceDE w:val="0"/>
        <w:widowControl/>
        <w:spacing w:line="66"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71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85" name="Picture 85"/>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#10578 (Service Center)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The process is defined according to SOP DEMF SC6330 Instandhaltung und Reinigung.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Cleaning is performed on the regular basis by external supplier. During the audit in the warehouse / logistics it was </w:t>
            </w:r>
            <w:r>
              <w:rPr>
                <w:rFonts w:ascii="ArialMT" w:hAnsi="ArialMT" w:eastAsia="ArialMT"/>
                <w:b w:val="0"/>
                <w:i w:val="0"/>
                <w:color w:val="000000"/>
                <w:sz w:val="16"/>
              </w:rPr>
              <w:t xml:space="preserve">observed that all structures are very clean.  There are no areas sensitive to cleaning impact and no areas with special </w:t>
            </w:r>
            <w:r>
              <w:rPr>
                <w:rFonts w:ascii="ArialMT" w:hAnsi="ArialMT" w:eastAsia="ArialMT"/>
                <w:b w:val="0"/>
                <w:i w:val="0"/>
                <w:color w:val="000000"/>
                <w:sz w:val="16"/>
              </w:rPr>
              <w:t xml:space="preserve">requirements for cleanliness.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It was verified that the pest traps are in pace in indicated on the Pest control plan (Traps 77 and 78 opposite to the </w:t>
            </w:r>
            <w:r>
              <w:rPr>
                <w:rFonts w:ascii="ArialMT" w:hAnsi="ArialMT" w:eastAsia="ArialMT"/>
                <w:b w:val="0"/>
                <w:i w:val="0"/>
                <w:color w:val="000000"/>
                <w:sz w:val="16"/>
              </w:rPr>
              <w:t xml:space="preserve">commissioning area), the fly traps are located near large goods doors.  Pest control is outsourced to An Bockholdt a </w:t>
            </w:r>
            <w:r>
              <w:rPr>
                <w:rFonts w:ascii="ArialMT" w:hAnsi="ArialMT" w:eastAsia="ArialMT"/>
                <w:b w:val="0"/>
                <w:i w:val="0"/>
                <w:color w:val="000000"/>
                <w:sz w:val="16"/>
              </w:rPr>
              <w:t xml:space="preserve">service agreement is in place.  The plan and protocol were demonstrated during the audit ref to document at records </w:t>
            </w:r>
            <w:r>
              <w:rPr>
                <w:rFonts w:ascii="ArialMT" w:hAnsi="ArialMT" w:eastAsia="ArialMT"/>
                <w:b w:val="0"/>
                <w:i w:val="0"/>
                <w:color w:val="000000"/>
                <w:sz w:val="16"/>
              </w:rPr>
              <w:t xml:space="preserve">section. </w:t>
            </w:r>
          </w:p>
          <w:p>
            <w:pPr>
              <w:autoSpaceDN w:val="0"/>
              <w:autoSpaceDE w:val="0"/>
              <w:widowControl/>
              <w:spacing w:line="186" w:lineRule="exact" w:before="34" w:after="0"/>
              <w:ind w:left="100" w:right="0" w:firstLine="0"/>
              <w:jc w:val="left"/>
            </w:pPr>
            <w:r>
              <w:rPr>
                <w:rFonts w:ascii="ArialMT" w:hAnsi="ArialMT" w:eastAsia="ArialMT"/>
                <w:b w:val="0"/>
                <w:i w:val="0"/>
                <w:color w:val="000000"/>
                <w:sz w:val="16"/>
              </w:rPr>
              <w:t xml:space="preserve">Temperature and humidity are monitored, and records are provided on monthly base.  There are 4 temperature sensors </w:t>
            </w:r>
            <w:r>
              <w:rPr>
                <w:rFonts w:ascii="ArialMT" w:hAnsi="ArialMT" w:eastAsia="ArialMT"/>
                <w:b w:val="0"/>
                <w:i w:val="0"/>
                <w:color w:val="000000"/>
                <w:sz w:val="16"/>
              </w:rPr>
              <w:t xml:space="preserve">installed west, east, south and north. </w:t>
            </w:r>
          </w:p>
          <w:p>
            <w:pPr>
              <w:autoSpaceDN w:val="0"/>
              <w:autoSpaceDE w:val="0"/>
              <w:widowControl/>
              <w:spacing w:line="184" w:lineRule="exact" w:before="182" w:after="0"/>
              <w:ind w:left="100" w:right="0" w:firstLine="0"/>
              <w:jc w:val="left"/>
            </w:pPr>
            <w:r>
              <w:rPr>
                <w:rFonts w:ascii="ArialMT" w:hAnsi="ArialMT" w:eastAsia="ArialMT"/>
                <w:b w:val="0"/>
                <w:i w:val="0"/>
                <w:color w:val="000000"/>
                <w:sz w:val="16"/>
              </w:rPr>
              <w:t xml:space="preserve">Additional country-specific requirements: </w:t>
            </w:r>
            <w:r>
              <w:br/>
            </w:r>
            <w:r>
              <w:rPr>
                <w:rFonts w:ascii="ArialMT" w:hAnsi="ArialMT" w:eastAsia="ArialMT"/>
                <w:b w:val="0"/>
                <w:i w:val="0"/>
                <w:color w:val="000000"/>
                <w:sz w:val="16"/>
              </w:rPr>
              <w:t xml:space="preserve">Brazil </w:t>
            </w:r>
            <w:r>
              <w:br/>
            </w:r>
            <w:r>
              <w:rPr>
                <w:rFonts w:ascii="ArialMT" w:hAnsi="ArialMT" w:eastAsia="ArialMT"/>
                <w:b w:val="0"/>
                <w:i w:val="0"/>
                <w:color w:val="000000"/>
                <w:sz w:val="16"/>
              </w:rPr>
              <w:t xml:space="preserve">The facility is configured in order to provide adequate means for people flow and enough space for the manufacturing </w:t>
            </w:r>
            <w:r>
              <w:rPr>
                <w:rFonts w:ascii="ArialMT" w:hAnsi="ArialMT" w:eastAsia="ArialMT"/>
                <w:b w:val="0"/>
                <w:i w:val="0"/>
                <w:color w:val="000000"/>
                <w:sz w:val="16"/>
              </w:rPr>
              <w:t xml:space="preserve">activities to be performed. Work spaces are identified and provided with the necessary tools for the production step to be </w:t>
            </w:r>
            <w:r>
              <w:rPr>
                <w:rFonts w:ascii="ArialMT" w:hAnsi="ArialMT" w:eastAsia="ArialMT"/>
                <w:b w:val="0"/>
                <w:i w:val="0"/>
                <w:color w:val="000000"/>
                <w:sz w:val="16"/>
              </w:rPr>
              <w:t xml:space="preserve">performed. Confirmed by observation during the audit </w:t>
            </w:r>
            <w:r>
              <w:br/>
            </w:r>
            <w:r>
              <w:rPr>
                <w:rFonts w:ascii="ArialMT" w:hAnsi="ArialMT" w:eastAsia="ArialMT"/>
                <w:b w:val="0"/>
                <w:i w:val="0"/>
                <w:color w:val="000000"/>
                <w:sz w:val="16"/>
              </w:rPr>
              <w:t xml:space="preserve">Service facilities are configured in order to provide adequate means for people flow and enough space for correct </w:t>
            </w:r>
            <w:r>
              <w:rPr>
                <w:rFonts w:ascii="ArialMT" w:hAnsi="ArialMT" w:eastAsia="ArialMT"/>
                <w:b w:val="0"/>
                <w:i w:val="0"/>
                <w:color w:val="000000"/>
                <w:sz w:val="16"/>
              </w:rPr>
              <w:t xml:space="preserve">development of the activities. </w:t>
            </w:r>
          </w:p>
          <w:p>
            <w:pPr>
              <w:autoSpaceDN w:val="0"/>
              <w:autoSpaceDE w:val="0"/>
              <w:widowControl/>
              <w:spacing w:line="184" w:lineRule="exact" w:before="368" w:after="0"/>
              <w:ind w:left="100" w:right="432" w:firstLine="0"/>
              <w:jc w:val="left"/>
            </w:pPr>
            <w:r>
              <w:rPr>
                <w:rFonts w:ascii="ArialMT" w:hAnsi="ArialMT" w:eastAsia="ArialMT"/>
                <w:b w:val="0"/>
                <w:i w:val="0"/>
                <w:color w:val="000000"/>
                <w:sz w:val="16"/>
              </w:rPr>
              <w:t xml:space="preserve">PSC6 - Work environment conditions; training or supervision of personnel (HD) </w:t>
            </w:r>
            <w:r>
              <w:br/>
            </w:r>
            <w:r>
              <w:rPr>
                <w:rFonts w:ascii="ArialMT" w:hAnsi="ArialMT" w:eastAsia="ArialMT"/>
                <w:b w:val="0"/>
                <w:i w:val="0"/>
                <w:color w:val="000000"/>
                <w:sz w:val="16"/>
              </w:rPr>
              <w:t xml:space="preserve">It exists a “Reinigingsplan” for B23 with concrete advice for the external personnel. The cleaning will be documented </w:t>
            </w:r>
            <w:r>
              <w:rPr>
                <w:rFonts w:ascii="ArialMT" w:hAnsi="ArialMT" w:eastAsia="ArialMT"/>
                <w:b w:val="0"/>
                <w:i w:val="0"/>
                <w:color w:val="000000"/>
                <w:sz w:val="16"/>
              </w:rPr>
              <w:t xml:space="preserve">from external company in a table. The cleaning results as well as the documentation will be checked and confirmed </w:t>
            </w:r>
            <w:r>
              <w:rPr>
                <w:rFonts w:ascii="ArialMT" w:hAnsi="ArialMT" w:eastAsia="ArialMT"/>
                <w:b w:val="0"/>
                <w:i w:val="0"/>
                <w:color w:val="000000"/>
                <w:sz w:val="16"/>
              </w:rPr>
              <w:t xml:space="preserve">regularly by responsible leader of production.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Futhermore it is defined to control particles according to class 9. There are 35 measure points and a limit of 1 Mio part is </w:t>
            </w:r>
            <w:r>
              <w:rPr>
                <w:rFonts w:ascii="ArialMT" w:hAnsi="ArialMT" w:eastAsia="ArialMT"/>
                <w:b w:val="0"/>
                <w:i w:val="0"/>
                <w:color w:val="000000"/>
                <w:sz w:val="16"/>
              </w:rPr>
              <w:t xml:space="preserve">defined. The measurement will be done every 3 month. </w:t>
            </w:r>
          </w:p>
          <w:p>
            <w:pPr>
              <w:autoSpaceDN w:val="0"/>
              <w:autoSpaceDE w:val="0"/>
              <w:widowControl/>
              <w:spacing w:line="184" w:lineRule="exact" w:before="184" w:after="0"/>
              <w:ind w:left="100" w:right="3888" w:firstLine="0"/>
              <w:jc w:val="left"/>
            </w:pPr>
            <w:r>
              <w:rPr>
                <w:rFonts w:ascii="ArialMT" w:hAnsi="ArialMT" w:eastAsia="ArialMT"/>
                <w:b w:val="0"/>
                <w:i w:val="0"/>
                <w:color w:val="000000"/>
                <w:sz w:val="16"/>
              </w:rPr>
              <w:t xml:space="preserve">Brazil: </w:t>
            </w:r>
            <w:r>
              <w:br/>
            </w:r>
            <w:r>
              <w:rPr>
                <w:rFonts w:ascii="ArialMT" w:hAnsi="ArialMT" w:eastAsia="ArialMT"/>
                <w:b w:val="0"/>
                <w:i w:val="0"/>
                <w:color w:val="000000"/>
                <w:sz w:val="16"/>
              </w:rPr>
              <w:t xml:space="preserve">See description above no further requirements defined and needed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Control of production and service provision (7.5.1) </w:t>
            </w:r>
          </w:p>
          <w:p>
            <w:pPr>
              <w:autoSpaceDN w:val="0"/>
              <w:autoSpaceDE w:val="0"/>
              <w:widowControl/>
              <w:spacing w:line="186" w:lineRule="exact" w:before="366" w:after="0"/>
              <w:ind w:left="100" w:right="5472" w:firstLine="0"/>
              <w:jc w:val="left"/>
            </w:pPr>
            <w:r>
              <w:rPr>
                <w:rFonts w:ascii="ArialMT" w:hAnsi="ArialMT" w:eastAsia="ArialMT"/>
                <w:b w:val="0"/>
                <w:i w:val="0"/>
                <w:color w:val="000000"/>
                <w:sz w:val="16"/>
              </w:rPr>
              <w:t xml:space="preserve">PSC7/PSC8 - Validation of processes (HD) </w:t>
            </w:r>
            <w:r>
              <w:br/>
            </w:r>
            <w:r>
              <w:rPr>
                <w:rFonts w:ascii="ArialMT" w:hAnsi="ArialMT" w:eastAsia="ArialMT"/>
                <w:b w:val="0"/>
                <w:i w:val="0"/>
                <w:color w:val="000000"/>
                <w:sz w:val="16"/>
              </w:rPr>
              <w:t xml:space="preserve">no validation for process in service area. </w:t>
            </w:r>
          </w:p>
          <w:p>
            <w:pPr>
              <w:autoSpaceDN w:val="0"/>
              <w:autoSpaceDE w:val="0"/>
              <w:widowControl/>
              <w:spacing w:line="186" w:lineRule="exact" w:before="180" w:after="0"/>
              <w:ind w:left="100" w:right="4032" w:firstLine="0"/>
              <w:jc w:val="left"/>
            </w:pPr>
            <w:r>
              <w:rPr>
                <w:rFonts w:ascii="ArialMT" w:hAnsi="ArialMT" w:eastAsia="ArialMT"/>
                <w:b w:val="0"/>
                <w:i w:val="0"/>
                <w:color w:val="000000"/>
                <w:sz w:val="16"/>
              </w:rPr>
              <w:t xml:space="preserve">Australia / USA / Brazil: </w:t>
            </w:r>
            <w:r>
              <w:br/>
            </w:r>
            <w:r>
              <w:rPr>
                <w:rFonts w:ascii="ArialMT" w:hAnsi="ArialMT" w:eastAsia="ArialMT"/>
                <w:b w:val="0"/>
                <w:i w:val="0"/>
                <w:color w:val="000000"/>
                <w:sz w:val="16"/>
              </w:rPr>
              <w:t xml:space="preserve">No sterilization,molding no welding or gluing process applicable. </w:t>
            </w:r>
          </w:p>
          <w:p>
            <w:pPr>
              <w:autoSpaceDN w:val="0"/>
              <w:autoSpaceDE w:val="0"/>
              <w:widowControl/>
              <w:spacing w:line="184" w:lineRule="exact" w:before="182" w:after="0"/>
              <w:ind w:left="100" w:right="576" w:firstLine="0"/>
              <w:jc w:val="left"/>
            </w:pPr>
            <w:r>
              <w:rPr>
                <w:rFonts w:ascii="ArialMT" w:hAnsi="ArialMT" w:eastAsia="ArialMT"/>
                <w:b w:val="0"/>
                <w:i w:val="0"/>
                <w:color w:val="000000"/>
                <w:sz w:val="16"/>
              </w:rPr>
              <w:t xml:space="preserve">PSC 9 - Validation of sterilization process (HD) </w:t>
            </w:r>
            <w:r>
              <w:br/>
            </w:r>
            <w:r>
              <w:rPr>
                <w:rFonts w:ascii="ArialMT" w:hAnsi="ArialMT" w:eastAsia="ArialMT"/>
                <w:b w:val="0"/>
                <w:i w:val="0"/>
                <w:color w:val="000000"/>
                <w:sz w:val="16"/>
              </w:rPr>
              <w:t xml:space="preserve">Logistic center C45 and S4 inbound, outbound, storage, packaging (HD) </w:t>
            </w:r>
            <w:r>
              <w:br/>
            </w:r>
            <w:r>
              <w:rPr>
                <w:rFonts w:ascii="ArialMT" w:hAnsi="ArialMT" w:eastAsia="ArialMT"/>
                <w:b w:val="0"/>
                <w:i w:val="0"/>
                <w:color w:val="000000"/>
                <w:sz w:val="16"/>
              </w:rPr>
              <w:t xml:space="preserve">According to the information from Head of Production supply there are no materials delivered in sterile conditions. </w:t>
            </w:r>
          </w:p>
          <w:p>
            <w:pPr>
              <w:autoSpaceDN w:val="0"/>
              <w:autoSpaceDE w:val="0"/>
              <w:widowControl/>
              <w:spacing w:line="184" w:lineRule="exact" w:before="186" w:after="0"/>
              <w:ind w:left="100" w:right="288" w:firstLine="0"/>
              <w:jc w:val="left"/>
            </w:pPr>
            <w:r>
              <w:rPr>
                <w:rFonts w:ascii="ArialMT" w:hAnsi="ArialMT" w:eastAsia="ArialMT"/>
                <w:b w:val="0"/>
                <w:i w:val="0"/>
                <w:color w:val="000000"/>
                <w:sz w:val="16"/>
              </w:rPr>
              <w:t xml:space="preserve">PSC 10 - Monitoring and measurement of product conformity (HD) </w:t>
            </w:r>
            <w:r>
              <w:br/>
            </w:r>
            <w:r>
              <w:rPr>
                <w:rFonts w:ascii="ArialMT" w:hAnsi="ArialMT" w:eastAsia="ArialMT"/>
                <w:b w:val="0"/>
                <w:i w:val="0"/>
                <w:color w:val="000000"/>
                <w:sz w:val="16"/>
              </w:rPr>
              <w:t xml:space="preserve">Product conformity is monitored and measeured during in process controls. Test methods, test plan and test records </w:t>
            </w:r>
            <w:r>
              <w:rPr>
                <w:rFonts w:ascii="ArialMT" w:hAnsi="ArialMT" w:eastAsia="ArialMT"/>
                <w:b w:val="0"/>
                <w:i w:val="0"/>
                <w:color w:val="000000"/>
                <w:sz w:val="16"/>
              </w:rPr>
              <w:t xml:space="preserve">were available, verified by the etiquette documentation. </w:t>
            </w:r>
          </w:p>
          <w:p>
            <w:pPr>
              <w:autoSpaceDN w:val="0"/>
              <w:autoSpaceDE w:val="0"/>
              <w:widowControl/>
              <w:spacing w:line="184" w:lineRule="exact" w:before="182" w:after="0"/>
              <w:ind w:left="100" w:right="1008" w:firstLine="0"/>
              <w:jc w:val="left"/>
            </w:pPr>
            <w:r>
              <w:rPr>
                <w:rFonts w:ascii="ArialMT" w:hAnsi="ArialMT" w:eastAsia="ArialMT"/>
                <w:b w:val="0"/>
                <w:i w:val="0"/>
                <w:color w:val="000000"/>
                <w:sz w:val="16"/>
              </w:rPr>
              <w:t xml:space="preserve">PSC 11 - Control, operation, and monitoring of the production and service process; risk controls </w:t>
            </w:r>
            <w:r>
              <w:rPr>
                <w:rFonts w:ascii="ArialMT" w:hAnsi="ArialMT" w:eastAsia="ArialMT"/>
                <w:b w:val="0"/>
                <w:i w:val="0"/>
                <w:color w:val="000000"/>
                <w:sz w:val="16"/>
              </w:rPr>
              <w:t xml:space="preserve">///Service Center -  Moislinger Alee/// (HD) </w:t>
            </w:r>
            <w:r>
              <w:br/>
            </w:r>
            <w:r>
              <w:rPr>
                <w:rFonts w:ascii="ArialMT" w:hAnsi="ArialMT" w:eastAsia="ArialMT"/>
                <w:b w:val="0"/>
                <w:i w:val="0"/>
                <w:color w:val="000000"/>
                <w:sz w:val="16"/>
              </w:rPr>
              <w:t xml:space="preserve">Service activities are documented in SAP and accompanied from test protocols which are link to the order. </w:t>
            </w:r>
          </w:p>
          <w:p>
            <w:pPr>
              <w:autoSpaceDN w:val="0"/>
              <w:autoSpaceDE w:val="0"/>
              <w:widowControl/>
              <w:spacing w:line="186" w:lineRule="exact" w:before="180" w:after="0"/>
              <w:ind w:left="100" w:right="4896" w:firstLine="0"/>
              <w:jc w:val="left"/>
            </w:pPr>
            <w:r>
              <w:rPr>
                <w:rFonts w:ascii="ArialMT" w:hAnsi="ArialMT" w:eastAsia="ArialMT"/>
                <w:b w:val="0"/>
                <w:i w:val="0"/>
                <w:color w:val="000000"/>
                <w:sz w:val="16"/>
              </w:rPr>
              <w:t xml:space="preserve">Australia </w:t>
            </w:r>
            <w:r>
              <w:br/>
            </w:r>
            <w:r>
              <w:rPr>
                <w:rFonts w:ascii="ArialMT" w:hAnsi="ArialMT" w:eastAsia="ArialMT"/>
                <w:b w:val="0"/>
                <w:i w:val="0"/>
                <w:color w:val="000000"/>
                <w:sz w:val="16"/>
              </w:rPr>
              <w:t xml:space="preserve">Risk control measures exist, see risk management. </w:t>
            </w:r>
          </w:p>
          <w:p>
            <w:pPr>
              <w:autoSpaceDN w:val="0"/>
              <w:autoSpaceDE w:val="0"/>
              <w:widowControl/>
              <w:spacing w:line="184" w:lineRule="exact" w:before="182" w:after="0"/>
              <w:ind w:left="100" w:right="576" w:firstLine="0"/>
              <w:jc w:val="left"/>
            </w:pPr>
            <w:r>
              <w:rPr>
                <w:rFonts w:ascii="ArialMT" w:hAnsi="ArialMT" w:eastAsia="ArialMT"/>
                <w:b w:val="0"/>
                <w:i w:val="0"/>
                <w:color w:val="000000"/>
                <w:sz w:val="16"/>
              </w:rPr>
              <w:t xml:space="preserve">PSC12 - Personnel competence (GM) </w:t>
            </w:r>
            <w:r>
              <w:br/>
            </w:r>
            <w:r>
              <w:rPr>
                <w:rFonts w:ascii="ArialMT" w:hAnsi="ArialMT" w:eastAsia="ArialMT"/>
                <w:b w:val="0"/>
                <w:i w:val="0"/>
                <w:color w:val="000000"/>
                <w:sz w:val="16"/>
              </w:rPr>
              <w:t xml:space="preserve">It have been verified with samples that personnel in service center and audited production area are competent to </w:t>
            </w:r>
            <w:r>
              <w:rPr>
                <w:rFonts w:ascii="ArialMT" w:hAnsi="ArialMT" w:eastAsia="ArialMT"/>
                <w:b w:val="0"/>
                <w:i w:val="0"/>
                <w:color w:val="000000"/>
                <w:sz w:val="16"/>
              </w:rPr>
              <w:t xml:space="preserve">implement and maintain the processes in accordance with the requirements identified by the medical device </w:t>
            </w:r>
            <w:r>
              <w:rPr>
                <w:rFonts w:ascii="ArialMT" w:hAnsi="ArialMT" w:eastAsia="ArialMT"/>
                <w:b w:val="0"/>
                <w:i w:val="0"/>
                <w:color w:val="000000"/>
                <w:sz w:val="16"/>
              </w:rPr>
              <w:t xml:space="preserve">organization. </w:t>
            </w:r>
          </w:p>
          <w:p>
            <w:pPr>
              <w:autoSpaceDN w:val="0"/>
              <w:autoSpaceDE w:val="0"/>
              <w:widowControl/>
              <w:spacing w:line="184" w:lineRule="exact" w:before="38" w:after="0"/>
              <w:ind w:left="100" w:right="1296" w:firstLine="0"/>
              <w:jc w:val="left"/>
            </w:pPr>
            <w:r>
              <w:rPr>
                <w:rFonts w:ascii="ArialMT" w:hAnsi="ArialMT" w:eastAsia="ArialMT"/>
                <w:b w:val="0"/>
                <w:i w:val="0"/>
                <w:color w:val="000000"/>
                <w:sz w:val="16"/>
              </w:rPr>
              <w:t xml:space="preserve">///Service Center -  Moislinger Alee/// </w:t>
            </w:r>
            <w:r>
              <w:br/>
            </w:r>
            <w:r>
              <w:rPr>
                <w:rFonts w:ascii="ArialMT" w:hAnsi="ArialMT" w:eastAsia="ArialMT"/>
                <w:b w:val="0"/>
                <w:i w:val="0"/>
                <w:color w:val="000000"/>
                <w:sz w:val="16"/>
              </w:rPr>
              <w:t xml:space="preserve">Roles working in Service center is mainly  “ Service Mitarbeiter” </w:t>
            </w:r>
            <w:r>
              <w:br/>
            </w:r>
            <w:r>
              <w:rPr>
                <w:rFonts w:ascii="ArialMT" w:hAnsi="ArialMT" w:eastAsia="ArialMT"/>
                <w:b w:val="0"/>
                <w:i w:val="0"/>
                <w:color w:val="000000"/>
                <w:sz w:val="16"/>
              </w:rPr>
              <w:t xml:space="preserve">Furthermore, employees in service center are dedicated to device types and will be trained accordingly. </w:t>
            </w:r>
            <w:r>
              <w:rPr>
                <w:rFonts w:ascii="ArialMT" w:hAnsi="ArialMT" w:eastAsia="ArialMT"/>
                <w:b w:val="0"/>
                <w:i w:val="0"/>
                <w:color w:val="000000"/>
                <w:sz w:val="16"/>
              </w:rPr>
              <w:t xml:space="preserve">Two employees in Service Center are technicians for ATLAN devices.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One sample have been audited.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PSC13 - Monitoring and measuring devices needed (GM) </w:t>
            </w:r>
            <w:r>
              <w:br/>
            </w:r>
            <w:r>
              <w:rPr>
                <w:rFonts w:ascii="ArialMT" w:hAnsi="ArialMT" w:eastAsia="ArialMT"/>
                <w:b w:val="0"/>
                <w:i w:val="0"/>
                <w:color w:val="000000"/>
                <w:sz w:val="16"/>
              </w:rPr>
              <w:t xml:space="preserve">The organization has determined the monitoring and measuring devices needed to provide evidence of conformity to </w:t>
            </w:r>
            <w:r>
              <w:rPr>
                <w:rFonts w:ascii="ArialMT" w:hAnsi="ArialMT" w:eastAsia="ArialMT"/>
                <w:b w:val="0"/>
                <w:i w:val="0"/>
                <w:color w:val="000000"/>
                <w:sz w:val="16"/>
              </w:rPr>
              <w:t xml:space="preserve">specified requirements. Devices are listed in MIMS System.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The monitoring and measuring equipment used in production and service control has been identified, adjusted, calibrated </w:t>
            </w:r>
            <w:r>
              <w:rPr>
                <w:rFonts w:ascii="ArialMT" w:hAnsi="ArialMT" w:eastAsia="ArialMT"/>
                <w:b w:val="0"/>
                <w:i w:val="0"/>
                <w:color w:val="000000"/>
                <w:sz w:val="16"/>
              </w:rPr>
              <w:t xml:space="preserve">and maintained, and is capable of producing valid results. For verification several samples in Service enter and ATLAN </w:t>
            </w:r>
            <w:r>
              <w:rPr>
                <w:rFonts w:ascii="ArialMT" w:hAnsi="ArialMT" w:eastAsia="ArialMT"/>
                <w:b w:val="0"/>
                <w:i w:val="0"/>
                <w:color w:val="000000"/>
                <w:sz w:val="16"/>
              </w:rPr>
              <w:t xml:space="preserve">production have been audited. </w:t>
            </w:r>
          </w:p>
          <w:p>
            <w:pPr>
              <w:autoSpaceDN w:val="0"/>
              <w:autoSpaceDE w:val="0"/>
              <w:widowControl/>
              <w:spacing w:line="184" w:lineRule="exact" w:before="38" w:after="0"/>
              <w:ind w:left="100" w:right="432" w:firstLine="0"/>
              <w:jc w:val="left"/>
            </w:pPr>
            <w:r>
              <w:rPr>
                <w:rFonts w:ascii="ArialMT" w:hAnsi="ArialMT" w:eastAsia="ArialMT"/>
                <w:b w:val="0"/>
                <w:i w:val="0"/>
                <w:color w:val="000000"/>
                <w:sz w:val="16"/>
              </w:rPr>
              <w:t xml:space="preserve">Calibration of measurement equipment is performed in specific intervals (usually once a year or after 18 months) </w:t>
            </w:r>
            <w:r>
              <w:rPr>
                <w:rFonts w:ascii="ArialMT" w:hAnsi="ArialMT" w:eastAsia="ArialMT"/>
                <w:b w:val="0"/>
                <w:i w:val="0"/>
                <w:color w:val="000000"/>
                <w:sz w:val="16"/>
              </w:rPr>
              <w:t xml:space="preserve">Calibration is currently done by “Kalibrierlabor Revalstr.”  which counts as provider. In some cases devices can be </w:t>
            </w:r>
            <w:r>
              <w:rPr>
                <w:rFonts w:ascii="ArialMT" w:hAnsi="ArialMT" w:eastAsia="ArialMT"/>
                <w:b w:val="0"/>
                <w:i w:val="0"/>
                <w:color w:val="000000"/>
                <w:sz w:val="16"/>
              </w:rPr>
              <w:t xml:space="preserve">caibrated with other external partners (e.g. Testo) </w:t>
            </w:r>
            <w:r>
              <w:br/>
            </w:r>
            <w:r>
              <w:rPr>
                <w:rFonts w:ascii="ArialMT" w:hAnsi="ArialMT" w:eastAsia="ArialMT"/>
                <w:b w:val="0"/>
                <w:i w:val="0"/>
                <w:color w:val="000000"/>
                <w:sz w:val="16"/>
              </w:rPr>
              <w:t xml:space="preserve">All measuring devices are listed and controlled in MIMS with ID-number, last calibration date, next calibration date, </w:t>
            </w:r>
            <w:r>
              <w:rPr>
                <w:rFonts w:ascii="ArialMT" w:hAnsi="ArialMT" w:eastAsia="ArialMT"/>
                <w:b w:val="0"/>
                <w:i w:val="0"/>
                <w:color w:val="000000"/>
                <w:sz w:val="16"/>
              </w:rPr>
              <w:t xml:space="preserve">calibration evidence. </w:t>
            </w:r>
          </w:p>
        </w:tc>
      </w:tr>
    </w:tbl>
    <w:p>
      <w:pPr>
        <w:autoSpaceDN w:val="0"/>
        <w:autoSpaceDE w:val="0"/>
        <w:widowControl/>
        <w:spacing w:line="7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72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86" name="Picture 86"/>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#10578 (Service Center)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Responsible persons in Service Center Moislinger Allee and production get once a month an email with status of devices </w:t>
            </w:r>
            <w:r>
              <w:rPr>
                <w:rFonts w:ascii="ArialMT" w:hAnsi="ArialMT" w:eastAsia="ArialMT"/>
                <w:b w:val="0"/>
                <w:i w:val="0"/>
                <w:color w:val="000000"/>
                <w:sz w:val="16"/>
              </w:rPr>
              <w:t xml:space="preserve">for notification of devices that must be calibrated. </w:t>
            </w:r>
          </w:p>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Futhermore, each employee of service center is responsible to check calibration status of used devices which is labeled </w:t>
            </w:r>
            <w:r>
              <w:rPr>
                <w:rFonts w:ascii="ArialMT" w:hAnsi="ArialMT" w:eastAsia="ArialMT"/>
                <w:b w:val="0"/>
                <w:i w:val="0"/>
                <w:color w:val="000000"/>
                <w:sz w:val="16"/>
              </w:rPr>
              <w:t xml:space="preserve">on each device. </w:t>
            </w:r>
          </w:p>
          <w:p>
            <w:pPr>
              <w:autoSpaceDN w:val="0"/>
              <w:autoSpaceDE w:val="0"/>
              <w:widowControl/>
              <w:spacing w:line="184" w:lineRule="exact" w:before="38" w:after="0"/>
              <w:ind w:left="100" w:right="3312" w:firstLine="0"/>
              <w:jc w:val="left"/>
            </w:pPr>
            <w:r>
              <w:rPr>
                <w:rFonts w:ascii="ArialMT" w:hAnsi="ArialMT" w:eastAsia="ArialMT"/>
                <w:b w:val="0"/>
                <w:i w:val="0"/>
                <w:color w:val="000000"/>
                <w:sz w:val="16"/>
              </w:rPr>
              <w:t xml:space="preserve">Calibration certificates are stored and maintained in MIMS </w:t>
            </w:r>
            <w:r>
              <w:br/>
            </w:r>
            <w:r>
              <w:rPr>
                <w:rFonts w:ascii="ArialMT" w:hAnsi="ArialMT" w:eastAsia="ArialMT"/>
                <w:b w:val="0"/>
                <w:i w:val="0"/>
                <w:color w:val="000000"/>
                <w:sz w:val="16"/>
              </w:rPr>
              <w:t xml:space="preserve">Devices are marked with an ID number and the date of the next calibration. </w:t>
            </w:r>
          </w:p>
          <w:p>
            <w:pPr>
              <w:autoSpaceDN w:val="0"/>
              <w:autoSpaceDE w:val="0"/>
              <w:widowControl/>
              <w:spacing w:line="184" w:lineRule="exact" w:before="184" w:after="0"/>
              <w:ind w:left="100" w:right="3744" w:firstLine="0"/>
              <w:jc w:val="left"/>
            </w:pPr>
            <w:r>
              <w:rPr>
                <w:rFonts w:ascii="ArialMT" w:hAnsi="ArialMT" w:eastAsia="ArialMT"/>
                <w:b w:val="0"/>
                <w:i w:val="0"/>
                <w:color w:val="000000"/>
                <w:sz w:val="16"/>
              </w:rPr>
              <w:t xml:space="preserve">Audited Examples : </w:t>
            </w:r>
            <w:r>
              <w:br/>
            </w:r>
            <w:r>
              <w:rPr>
                <w:rFonts w:ascii="ArialMT" w:hAnsi="ArialMT" w:eastAsia="ArialMT"/>
                <w:b w:val="0"/>
                <w:i w:val="0"/>
                <w:color w:val="000000"/>
                <w:sz w:val="16"/>
              </w:rPr>
              <w:t xml:space="preserve">///Moislinger Allee – “Service center”/// </w:t>
            </w:r>
            <w:r>
              <w:br/>
            </w:r>
            <w:r>
              <w:rPr>
                <w:rFonts w:ascii="ArialMT" w:hAnsi="ArialMT" w:eastAsia="ArialMT"/>
                <w:b w:val="0"/>
                <w:i w:val="0"/>
                <w:color w:val="000000"/>
                <w:sz w:val="16"/>
              </w:rPr>
              <w:t xml:space="preserve">Secu Life PS 300 Patienten Simulator MIMS 302658 (Prüfplatz 107) </w:t>
            </w:r>
            <w:r>
              <w:rPr>
                <w:rFonts w:ascii="ArialMT" w:hAnsi="ArialMT" w:eastAsia="ArialMT"/>
                <w:b w:val="0"/>
                <w:i w:val="0"/>
                <w:color w:val="000000"/>
                <w:sz w:val="16"/>
              </w:rPr>
              <w:t xml:space="preserve">Tempstecker 37.0 Grad Inventarnummer 302658 </w:t>
            </w:r>
          </w:p>
          <w:p>
            <w:pPr>
              <w:autoSpaceDN w:val="0"/>
              <w:autoSpaceDE w:val="0"/>
              <w:widowControl/>
              <w:spacing w:line="184" w:lineRule="exact" w:before="182" w:after="0"/>
              <w:ind w:left="100" w:right="0" w:firstLine="0"/>
              <w:jc w:val="left"/>
            </w:pPr>
            <w:r>
              <w:rPr>
                <w:rFonts w:ascii="ArialMT" w:hAnsi="ArialMT" w:eastAsia="ArialMT"/>
                <w:b w:val="0"/>
                <w:i w:val="0"/>
                <w:color w:val="000000"/>
                <w:sz w:val="16"/>
              </w:rPr>
              <w:t xml:space="preserve">PSC14 - Monitoring and measuring devices validity of previous measurements in case of  non- confirming measurement </w:t>
            </w:r>
            <w:r>
              <w:rPr>
                <w:rFonts w:ascii="ArialMT" w:hAnsi="ArialMT" w:eastAsia="ArialMT"/>
                <w:b w:val="0"/>
                <w:i w:val="0"/>
                <w:color w:val="000000"/>
                <w:sz w:val="16"/>
              </w:rPr>
              <w:t xml:space="preserve">devices (GM) </w:t>
            </w:r>
            <w:r>
              <w:br/>
            </w:r>
            <w:r>
              <w:rPr>
                <w:rFonts w:ascii="ArialMT" w:hAnsi="ArialMT" w:eastAsia="ArialMT"/>
                <w:b w:val="0"/>
                <w:i w:val="0"/>
                <w:color w:val="000000"/>
                <w:sz w:val="16"/>
              </w:rPr>
              <w:t xml:space="preserve">The organization assesses (and records) the validity of previous measurements when equipment is found not to conform </w:t>
            </w:r>
            <w:r>
              <w:rPr>
                <w:rFonts w:ascii="ArialMT" w:hAnsi="ArialMT" w:eastAsia="ArialMT"/>
                <w:b w:val="0"/>
                <w:i w:val="0"/>
                <w:color w:val="000000"/>
                <w:sz w:val="16"/>
              </w:rPr>
              <w:t xml:space="preserve">to specified requirements, and takes appropriate action on the equipment and any product affected.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The control of the monitoring and measuring devices is adequate to ensure valid results. </w:t>
            </w:r>
          </w:p>
          <w:p>
            <w:pPr>
              <w:autoSpaceDN w:val="0"/>
              <w:autoSpaceDE w:val="0"/>
              <w:widowControl/>
              <w:spacing w:line="186" w:lineRule="exact" w:before="0" w:after="0"/>
              <w:ind w:left="100" w:right="144" w:firstLine="0"/>
              <w:jc w:val="left"/>
            </w:pPr>
            <w:r>
              <w:rPr>
                <w:rFonts w:ascii="ArialMT" w:hAnsi="ArialMT" w:eastAsia="ArialMT"/>
                <w:b w:val="0"/>
                <w:i w:val="0"/>
                <w:color w:val="000000"/>
                <w:sz w:val="16"/>
              </w:rPr>
              <w:t xml:space="preserve">Every device which is processed in “Service Center Moislinger Allee” will be listed in SAP system with incoming date. In </w:t>
            </w:r>
            <w:r>
              <w:rPr>
                <w:rFonts w:ascii="ArialMT" w:hAnsi="ArialMT" w:eastAsia="ArialMT"/>
                <w:b w:val="0"/>
                <w:i w:val="0"/>
                <w:color w:val="000000"/>
                <w:sz w:val="16"/>
              </w:rPr>
              <w:t xml:space="preserve">SAP the device will be linked to a dedicated work place with ID. Every workspace has a list of measurement equipment </w:t>
            </w:r>
            <w:r>
              <w:rPr>
                <w:rFonts w:ascii="ArialMT" w:hAnsi="ArialMT" w:eastAsia="ArialMT"/>
                <w:b w:val="0"/>
                <w:i w:val="0"/>
                <w:color w:val="000000"/>
                <w:sz w:val="16"/>
              </w:rPr>
              <w:t xml:space="preserve">used unique at this place. </w:t>
            </w:r>
          </w:p>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In production all used test equipment will be documented in every test protocol in SAP. It will be possible to trace back </w:t>
            </w:r>
            <w:r>
              <w:rPr>
                <w:rFonts w:ascii="ArialMT" w:hAnsi="ArialMT" w:eastAsia="ArialMT"/>
                <w:b w:val="0"/>
                <w:i w:val="0"/>
                <w:color w:val="000000"/>
                <w:sz w:val="16"/>
              </w:rPr>
              <w:t xml:space="preserve">every used device with related time-period and related concrete tests and test results. The status of measurement-device </w:t>
            </w:r>
            <w:r>
              <w:rPr>
                <w:rFonts w:ascii="ArialMT" w:hAnsi="ArialMT" w:eastAsia="ArialMT"/>
                <w:b w:val="0"/>
                <w:i w:val="0"/>
                <w:color w:val="000000"/>
                <w:sz w:val="16"/>
              </w:rPr>
              <w:t xml:space="preserve">at time of usage can be traced back in MIMS. </w:t>
            </w:r>
          </w:p>
          <w:p>
            <w:pPr>
              <w:autoSpaceDN w:val="0"/>
              <w:autoSpaceDE w:val="0"/>
              <w:widowControl/>
              <w:spacing w:line="186" w:lineRule="exact" w:before="0" w:after="0"/>
              <w:ind w:left="100" w:right="288" w:firstLine="0"/>
              <w:jc w:val="left"/>
            </w:pPr>
            <w:r>
              <w:rPr>
                <w:rFonts w:ascii="ArialMT" w:hAnsi="ArialMT" w:eastAsia="ArialMT"/>
                <w:b w:val="0"/>
                <w:i w:val="0"/>
                <w:color w:val="000000"/>
                <w:sz w:val="16"/>
              </w:rPr>
              <w:t xml:space="preserve">Monitoring and measuring devices are protected from damage or deterioration e.g. via limited access to the “Service </w:t>
            </w:r>
            <w:r>
              <w:rPr>
                <w:rFonts w:ascii="ArialMT" w:hAnsi="ArialMT" w:eastAsia="ArialMT"/>
                <w:b w:val="0"/>
                <w:i w:val="0"/>
                <w:color w:val="000000"/>
                <w:sz w:val="16"/>
              </w:rPr>
              <w:t xml:space="preserve">Center building Moisslinger Allee” and producstion and the floor where the devices are in usage. Every employee is </w:t>
            </w:r>
            <w:r>
              <w:rPr>
                <w:rFonts w:ascii="ArialMT" w:hAnsi="ArialMT" w:eastAsia="ArialMT"/>
                <w:b w:val="0"/>
                <w:i w:val="0"/>
                <w:color w:val="000000"/>
                <w:sz w:val="16"/>
              </w:rPr>
              <w:t xml:space="preserve">teached in handling of the measurement equipment.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No such event occurred so far. </w:t>
            </w:r>
          </w:p>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Samples for audited Mesurement equipment with rekated status which have bee checked at workplaces and in MIMS </w:t>
            </w:r>
            <w:r>
              <w:rPr>
                <w:rFonts w:ascii="ArialMT" w:hAnsi="ArialMT" w:eastAsia="ArialMT"/>
                <w:b w:val="0"/>
                <w:i w:val="0"/>
                <w:color w:val="000000"/>
                <w:sz w:val="16"/>
              </w:rPr>
              <w:t xml:space="preserve">find under PSC 13.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PSC15 - Validation of software used in production (GM) </w:t>
            </w:r>
            <w:r>
              <w:br/>
            </w:r>
            <w:r>
              <w:rPr>
                <w:rFonts w:ascii="ArialMT" w:hAnsi="ArialMT" w:eastAsia="ArialMT"/>
                <w:b w:val="0"/>
                <w:i w:val="0"/>
                <w:color w:val="000000"/>
                <w:sz w:val="16"/>
              </w:rPr>
              <w:t xml:space="preserve">In production are parts of SAP in usage. Whole SAP tool with all used modules are validated from SW validation officers </w:t>
            </w:r>
            <w:r>
              <w:rPr>
                <w:rFonts w:ascii="ArialMT" w:hAnsi="ArialMT" w:eastAsia="ArialMT"/>
                <w:b w:val="0"/>
                <w:i w:val="0"/>
                <w:color w:val="000000"/>
                <w:sz w:val="16"/>
              </w:rPr>
              <w:t xml:space="preserve">( see also docu Pavlov). </w:t>
            </w:r>
          </w:p>
          <w:p>
            <w:pPr>
              <w:autoSpaceDN w:val="0"/>
              <w:autoSpaceDE w:val="0"/>
              <w:widowControl/>
              <w:spacing w:line="184" w:lineRule="exact" w:before="38" w:after="0"/>
              <w:ind w:left="100" w:right="1872" w:firstLine="0"/>
              <w:jc w:val="left"/>
            </w:pPr>
            <w:r>
              <w:rPr>
                <w:rFonts w:ascii="ArialMT" w:hAnsi="ArialMT" w:eastAsia="ArialMT"/>
                <w:b w:val="0"/>
                <w:i w:val="0"/>
                <w:color w:val="000000"/>
                <w:sz w:val="16"/>
              </w:rPr>
              <w:t xml:space="preserve">Main used SAP Modul in productionis: PLESS validation protocol have been audited </w:t>
            </w:r>
            <w:r>
              <w:br/>
            </w:r>
            <w:r>
              <w:rPr>
                <w:rFonts w:ascii="ArialMT" w:hAnsi="ArialMT" w:eastAsia="ArialMT"/>
                <w:b w:val="0"/>
                <w:i w:val="0"/>
                <w:color w:val="000000"/>
                <w:sz w:val="16"/>
              </w:rPr>
              <w:t xml:space="preserve">Furthermore some teststations with SW are in use. Here the whole test sttion will be validated.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One sample have been audited. </w:t>
            </w:r>
          </w:p>
          <w:p>
            <w:pPr>
              <w:autoSpaceDN w:val="0"/>
              <w:autoSpaceDE w:val="0"/>
              <w:widowControl/>
              <w:spacing w:line="184" w:lineRule="exact" w:before="182" w:after="0"/>
              <w:ind w:left="100" w:right="144" w:firstLine="0"/>
              <w:jc w:val="left"/>
            </w:pPr>
            <w:r>
              <w:rPr>
                <w:rFonts w:ascii="ArialMT" w:hAnsi="ArialMT" w:eastAsia="ArialMT"/>
                <w:b w:val="0"/>
                <w:i w:val="0"/>
                <w:color w:val="000000"/>
                <w:sz w:val="16"/>
              </w:rPr>
              <w:t xml:space="preserve">PSC16 - Product file  (HD) </w:t>
            </w:r>
            <w:r>
              <w:br/>
            </w:r>
            <w:r>
              <w:rPr>
                <w:rFonts w:ascii="ArialMT" w:hAnsi="ArialMT" w:eastAsia="ArialMT"/>
                <w:b w:val="0"/>
                <w:i w:val="0"/>
                <w:color w:val="000000"/>
                <w:sz w:val="16"/>
              </w:rPr>
              <w:t xml:space="preserve">///Service Center -  Moislinger Alee/// (HD) </w:t>
            </w:r>
            <w:r>
              <w:br/>
            </w:r>
            <w:r>
              <w:rPr>
                <w:rFonts w:ascii="ArialMT" w:hAnsi="ArialMT" w:eastAsia="ArialMT"/>
                <w:b w:val="0"/>
                <w:i w:val="0"/>
                <w:color w:val="000000"/>
                <w:sz w:val="16"/>
              </w:rPr>
              <w:t xml:space="preserve">Technical documentation for medical device was reviewed during this audit, including risk management process, </w:t>
            </w:r>
            <w:r>
              <w:rPr>
                <w:rFonts w:ascii="ArialMT" w:hAnsi="ArialMT" w:eastAsia="ArialMT"/>
                <w:b w:val="0"/>
                <w:i w:val="0"/>
                <w:color w:val="000000"/>
                <w:sz w:val="16"/>
              </w:rPr>
              <w:t xml:space="preserve">labelling, specification, Standard List, Biocompatibility Testing, etc. During design and development the design change </w:t>
            </w:r>
            <w:r>
              <w:rPr>
                <w:rFonts w:ascii="ArialMT" w:hAnsi="ArialMT" w:eastAsia="ArialMT"/>
                <w:b w:val="0"/>
                <w:i w:val="0"/>
                <w:color w:val="000000"/>
                <w:sz w:val="16"/>
              </w:rPr>
              <w:t xml:space="preserve">review takes place. Please see also correspnding tasks of Design and Development chapter. </w:t>
            </w:r>
          </w:p>
          <w:p>
            <w:pPr>
              <w:autoSpaceDN w:val="0"/>
              <w:autoSpaceDE w:val="0"/>
              <w:widowControl/>
              <w:spacing w:line="184" w:lineRule="exact" w:before="182" w:after="0"/>
              <w:ind w:left="100" w:right="0" w:firstLine="0"/>
              <w:jc w:val="left"/>
            </w:pPr>
            <w:r>
              <w:rPr>
                <w:rFonts w:ascii="ArialMT" w:hAnsi="ArialMT" w:eastAsia="ArialMT"/>
                <w:b w:val="0"/>
                <w:i w:val="0"/>
                <w:color w:val="000000"/>
                <w:sz w:val="16"/>
              </w:rPr>
              <w:t xml:space="preserve">PSC 17 - Production record; evidence of compliance of released devices </w:t>
            </w:r>
            <w:r>
              <w:br/>
            </w:r>
            <w:r>
              <w:rPr>
                <w:rFonts w:ascii="ArialMT" w:hAnsi="ArialMT" w:eastAsia="ArialMT"/>
                <w:b w:val="0"/>
                <w:i w:val="0"/>
                <w:color w:val="000000"/>
                <w:sz w:val="16"/>
              </w:rPr>
              <w:t xml:space="preserve">///Service Center -  Moislinger Alee/// (HD) </w:t>
            </w:r>
            <w:r>
              <w:br/>
            </w:r>
            <w:r>
              <w:rPr>
                <w:rFonts w:ascii="ArialMT" w:hAnsi="ArialMT" w:eastAsia="ArialMT"/>
                <w:b w:val="0"/>
                <w:i w:val="0"/>
                <w:color w:val="000000"/>
                <w:sz w:val="16"/>
              </w:rPr>
              <w:t xml:space="preserve">The cleaning of the devices in that are received in the workshop is done by Dräger Interservice GmbH.  the employees </w:t>
            </w:r>
            <w:r>
              <w:rPr>
                <w:rFonts w:ascii="ArialMT" w:hAnsi="ArialMT" w:eastAsia="ArialMT"/>
                <w:b w:val="0"/>
                <w:i w:val="0"/>
                <w:color w:val="000000"/>
                <w:sz w:val="16"/>
              </w:rPr>
              <w:t xml:space="preserve">of the Service Center (sales) receive the devices and assigns them an identifier based on the Serial and Material number </w:t>
            </w:r>
            <w:r>
              <w:rPr>
                <w:rFonts w:ascii="ArialMT" w:hAnsi="ArialMT" w:eastAsia="ArialMT"/>
                <w:b w:val="0"/>
                <w:i w:val="0"/>
                <w:color w:val="000000"/>
                <w:sz w:val="16"/>
              </w:rPr>
              <w:t xml:space="preserve">as well as the customer documents that are sent together with the device. </w:t>
            </w:r>
          </w:p>
          <w:p>
            <w:pPr>
              <w:autoSpaceDN w:val="0"/>
              <w:autoSpaceDE w:val="0"/>
              <w:widowControl/>
              <w:spacing w:line="184" w:lineRule="exact" w:before="38" w:after="0"/>
              <w:ind w:left="100" w:right="576" w:firstLine="0"/>
              <w:jc w:val="left"/>
            </w:pPr>
            <w:r>
              <w:rPr>
                <w:rFonts w:ascii="ArialMT" w:hAnsi="ArialMT" w:eastAsia="ArialMT"/>
                <w:b w:val="0"/>
                <w:i w:val="0"/>
                <w:color w:val="000000"/>
                <w:sz w:val="16"/>
              </w:rPr>
              <w:t xml:space="preserve">The Service order will be set in SAP, the description of the service, for the Interservice employees and the service </w:t>
            </w:r>
            <w:r>
              <w:rPr>
                <w:rFonts w:ascii="ArialMT" w:hAnsi="ArialMT" w:eastAsia="ArialMT"/>
                <w:b w:val="0"/>
                <w:i w:val="0"/>
                <w:color w:val="000000"/>
                <w:sz w:val="16"/>
              </w:rPr>
              <w:t xml:space="preserve">technicians to be able to start the failure diagnosis.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The traceability of the whole process is ensured via SAP system. The service devices are registered and each service </w:t>
            </w:r>
            <w:r>
              <w:rPr>
                <w:rFonts w:ascii="ArialMT" w:hAnsi="ArialMT" w:eastAsia="ArialMT"/>
                <w:b w:val="0"/>
                <w:i w:val="0"/>
                <w:color w:val="000000"/>
                <w:sz w:val="16"/>
              </w:rPr>
              <w:t xml:space="preserve">step is documented in SAP based on the service need e.g. code 1150 received in der service center, 1690 service start </w:t>
            </w:r>
            <w:r>
              <w:rPr>
                <w:rFonts w:ascii="ArialMT" w:hAnsi="ArialMT" w:eastAsia="ArialMT"/>
                <w:b w:val="0"/>
                <w:i w:val="0"/>
                <w:color w:val="000000"/>
                <w:sz w:val="16"/>
              </w:rPr>
              <w:t xml:space="preserve">in repair center, 1700 end of service,  ready to send 4000 etc.  The device status in repair center is traceable at any </w:t>
            </w:r>
            <w:r>
              <w:rPr>
                <w:rFonts w:ascii="ArialMT" w:hAnsi="ArialMT" w:eastAsia="ArialMT"/>
                <w:b w:val="0"/>
                <w:i w:val="0"/>
                <w:color w:val="000000"/>
                <w:sz w:val="16"/>
              </w:rPr>
              <w:t xml:space="preserve">time also service and spare parts provided are visible to the client via SAP documentation. </w:t>
            </w:r>
          </w:p>
          <w:p>
            <w:pPr>
              <w:autoSpaceDN w:val="0"/>
              <w:autoSpaceDE w:val="0"/>
              <w:widowControl/>
              <w:spacing w:line="184" w:lineRule="exact" w:before="182" w:after="0"/>
              <w:ind w:left="100" w:right="144" w:firstLine="0"/>
              <w:jc w:val="left"/>
            </w:pPr>
            <w:r>
              <w:rPr>
                <w:rFonts w:ascii="ArialMT" w:hAnsi="ArialMT" w:eastAsia="ArialMT"/>
                <w:b w:val="0"/>
                <w:i w:val="0"/>
                <w:color w:val="000000"/>
                <w:sz w:val="16"/>
              </w:rPr>
              <w:t xml:space="preserve">The Service Connect tool (www.serviceconnect. dreager.com) will be used for the compilation of the whole service </w:t>
            </w:r>
            <w:r>
              <w:rPr>
                <w:rFonts w:ascii="ArialMT" w:hAnsi="ArialMT" w:eastAsia="ArialMT"/>
                <w:b w:val="0"/>
                <w:i w:val="0"/>
                <w:color w:val="000000"/>
                <w:sz w:val="16"/>
              </w:rPr>
              <w:t xml:space="preserve">strategies of the devices, including diagrams and parts list. Maintenance documents which are used for factory services </w:t>
            </w:r>
            <w:r>
              <w:rPr>
                <w:rFonts w:ascii="ArialMT" w:hAnsi="ArialMT" w:eastAsia="ArialMT"/>
                <w:b w:val="0"/>
                <w:i w:val="0"/>
                <w:color w:val="000000"/>
                <w:sz w:val="16"/>
              </w:rPr>
              <w:t xml:space="preserve">can be found on the Share Point. The service process is documented and released via SAP. </w:t>
            </w:r>
          </w:p>
          <w:p>
            <w:pPr>
              <w:autoSpaceDN w:val="0"/>
              <w:autoSpaceDE w:val="0"/>
              <w:widowControl/>
              <w:spacing w:line="222" w:lineRule="exact" w:before="148" w:after="0"/>
              <w:ind w:left="100" w:right="0" w:firstLine="0"/>
              <w:jc w:val="left"/>
            </w:pPr>
            <w:r>
              <w:rPr>
                <w:rFonts w:ascii="ArialMT" w:hAnsi="ArialMT" w:eastAsia="ArialMT"/>
                <w:b w:val="0"/>
                <w:i w:val="0"/>
                <w:color w:val="000000"/>
                <w:sz w:val="16"/>
              </w:rPr>
              <w:t xml:space="preserve">Brazil and US requirements are full filled, the example above. </w:t>
            </w:r>
          </w:p>
          <w:p>
            <w:pPr>
              <w:autoSpaceDN w:val="0"/>
              <w:autoSpaceDE w:val="0"/>
              <w:widowControl/>
              <w:spacing w:line="184" w:lineRule="exact" w:before="366" w:after="0"/>
              <w:ind w:left="100" w:right="0" w:firstLine="0"/>
              <w:jc w:val="left"/>
            </w:pPr>
            <w:r>
              <w:rPr>
                <w:rFonts w:ascii="ArialMT" w:hAnsi="ArialMT" w:eastAsia="ArialMT"/>
                <w:b w:val="0"/>
                <w:i w:val="0"/>
                <w:color w:val="000000"/>
                <w:sz w:val="16"/>
              </w:rPr>
              <w:t xml:space="preserve">PSC 18 - Traceability applied to  life-supporting or life-sustaining medical devices </w:t>
            </w:r>
            <w:r>
              <w:br/>
            </w:r>
            <w:r>
              <w:rPr>
                <w:rFonts w:ascii="ArialMT" w:hAnsi="ArialMT" w:eastAsia="ArialMT"/>
                <w:b w:val="0"/>
                <w:i w:val="0"/>
                <w:color w:val="000000"/>
                <w:sz w:val="16"/>
              </w:rPr>
              <w:t xml:space="preserve">Logistic center C45 and S4 inbound, outbound, storage, packaging (HD) </w:t>
            </w:r>
            <w:r>
              <w:br/>
            </w:r>
            <w:r>
              <w:rPr>
                <w:rFonts w:ascii="ArialMT" w:hAnsi="ArialMT" w:eastAsia="ArialMT"/>
                <w:b w:val="0"/>
                <w:i w:val="0"/>
                <w:color w:val="000000"/>
                <w:sz w:val="16"/>
              </w:rPr>
              <w:t xml:space="preserve">The process is defined each working step is documented in SAP system. All materials delivered are registered in the </w:t>
            </w:r>
            <w:r>
              <w:rPr>
                <w:rFonts w:ascii="ArialMT" w:hAnsi="ArialMT" w:eastAsia="ArialMT"/>
                <w:b w:val="0"/>
                <w:i w:val="0"/>
                <w:color w:val="000000"/>
                <w:sz w:val="16"/>
              </w:rPr>
              <w:t xml:space="preserve">system with incoming good receipt.  The status of the goods such as quality inspection, blocked, P01 pellets stock, P03 </w:t>
            </w:r>
            <w:r>
              <w:rPr>
                <w:rFonts w:ascii="ArialMT" w:hAnsi="ArialMT" w:eastAsia="ArialMT"/>
                <w:b w:val="0"/>
                <w:i w:val="0"/>
                <w:color w:val="000000"/>
                <w:sz w:val="16"/>
              </w:rPr>
              <w:t xml:space="preserve">block stock can be checked via SAP.  The back traceability for delivered orders was verified during the audit see the </w:t>
            </w:r>
            <w:r>
              <w:rPr>
                <w:rFonts w:ascii="ArialMT" w:hAnsi="ArialMT" w:eastAsia="ArialMT"/>
                <w:b w:val="0"/>
                <w:i w:val="0"/>
                <w:color w:val="000000"/>
                <w:sz w:val="16"/>
              </w:rPr>
              <w:t xml:space="preserve">records. </w:t>
            </w:r>
          </w:p>
          <w:p>
            <w:pPr>
              <w:autoSpaceDN w:val="0"/>
              <w:autoSpaceDE w:val="0"/>
              <w:widowControl/>
              <w:spacing w:line="184" w:lineRule="exact" w:before="184" w:after="0"/>
              <w:ind w:left="100" w:right="5616" w:firstLine="0"/>
              <w:jc w:val="left"/>
            </w:pPr>
            <w:r>
              <w:rPr>
                <w:rFonts w:ascii="ArialMT" w:hAnsi="ArialMT" w:eastAsia="ArialMT"/>
                <w:b w:val="0"/>
                <w:i w:val="0"/>
                <w:color w:val="000000"/>
                <w:sz w:val="16"/>
              </w:rPr>
              <w:t xml:space="preserve">Additional country-specific requirements: </w:t>
            </w:r>
            <w:r>
              <w:br/>
            </w:r>
            <w:r>
              <w:rPr>
                <w:rFonts w:ascii="ArialMT" w:hAnsi="ArialMT" w:eastAsia="ArialMT"/>
                <w:b w:val="0"/>
                <w:i w:val="0"/>
                <w:color w:val="000000"/>
                <w:sz w:val="16"/>
              </w:rPr>
              <w:t xml:space="preserve">CANADA / US </w:t>
            </w:r>
            <w:r>
              <w:br/>
            </w:r>
            <w:r>
              <w:rPr>
                <w:rFonts w:ascii="ArialMT" w:hAnsi="ArialMT" w:eastAsia="ArialMT"/>
                <w:b w:val="0"/>
                <w:i w:val="0"/>
                <w:color w:val="000000"/>
                <w:sz w:val="16"/>
              </w:rPr>
              <w:t xml:space="preserve">NA, no  implantable devices in scope </w:t>
            </w:r>
          </w:p>
          <w:p>
            <w:pPr>
              <w:autoSpaceDN w:val="0"/>
              <w:autoSpaceDE w:val="0"/>
              <w:widowControl/>
              <w:spacing w:line="182" w:lineRule="exact" w:before="188" w:after="0"/>
              <w:ind w:left="100" w:right="3456" w:firstLine="0"/>
              <w:jc w:val="left"/>
            </w:pPr>
            <w:r>
              <w:rPr>
                <w:rFonts w:ascii="ArialMT" w:hAnsi="ArialMT" w:eastAsia="ArialMT"/>
                <w:b w:val="0"/>
                <w:i w:val="0"/>
                <w:color w:val="000000"/>
                <w:sz w:val="16"/>
              </w:rPr>
              <w:t xml:space="preserve">PSC 19 - Identification of product status </w:t>
            </w:r>
            <w:r>
              <w:br/>
            </w:r>
            <w:r>
              <w:rPr>
                <w:rFonts w:ascii="ArialMT" w:hAnsi="ArialMT" w:eastAsia="ArialMT"/>
                <w:b w:val="0"/>
                <w:i w:val="0"/>
                <w:color w:val="000000"/>
                <w:sz w:val="16"/>
              </w:rPr>
              <w:t xml:space="preserve">Logistic center C45 and S4 inbound, outbound, storage, packaging (HD) </w:t>
            </w:r>
          </w:p>
        </w:tc>
      </w:tr>
    </w:tbl>
    <w:p>
      <w:pPr>
        <w:autoSpaceDN w:val="0"/>
        <w:autoSpaceDE w:val="0"/>
        <w:widowControl/>
        <w:spacing w:line="7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73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87" name="Picture 87"/>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#10578 (Service Center)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All products in outbound logistic center are clearly identified with labeling with the following minimum information: Part </w:t>
            </w:r>
            <w:r>
              <w:rPr>
                <w:rFonts w:ascii="ArialMT" w:hAnsi="ArialMT" w:eastAsia="ArialMT"/>
                <w:b w:val="0"/>
                <w:i w:val="0"/>
                <w:color w:val="000000"/>
                <w:sz w:val="16"/>
              </w:rPr>
              <w:t xml:space="preserve">Number, Revision, Lot or serial number, expiration date where applicable and acceptance status.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Particular examples assessed.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Order No 1200353210 pos 10 Atlan 300 XL, delivery to Mexico Delivery documents includes unpacking instructions.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The evidence for incoming inspection could be reviewed during the audit.  The requirements document in the </w:t>
            </w:r>
            <w:r>
              <w:rPr>
                <w:rFonts w:ascii="ArialMT" w:hAnsi="ArialMT" w:eastAsia="ArialMT"/>
                <w:b w:val="0"/>
                <w:i w:val="0"/>
                <w:color w:val="000000"/>
                <w:sz w:val="16"/>
              </w:rPr>
              <w:t xml:space="preserve">inspections test plan (In SAP), inspection record for the sampled part was available.  The QS inspector can mark the </w:t>
            </w:r>
            <w:r>
              <w:rPr>
                <w:rFonts w:ascii="ArialMT" w:hAnsi="ArialMT" w:eastAsia="ArialMT"/>
                <w:b w:val="0"/>
                <w:i w:val="0"/>
                <w:color w:val="000000"/>
                <w:sz w:val="16"/>
              </w:rPr>
              <w:t xml:space="preserve">status of incoming goods in SAP as e.g.:  F1 release without defect,  F4 release with rework,  R – rejection,  KI– </w:t>
            </w:r>
            <w:r>
              <w:rPr>
                <w:rFonts w:ascii="ArialMT" w:hAnsi="ArialMT" w:eastAsia="ArialMT"/>
                <w:b w:val="0"/>
                <w:i w:val="0"/>
                <w:color w:val="000000"/>
                <w:sz w:val="16"/>
              </w:rPr>
              <w:t xml:space="preserve">needs clarification. </w:t>
            </w:r>
          </w:p>
          <w:p>
            <w:pPr>
              <w:autoSpaceDN w:val="0"/>
              <w:autoSpaceDE w:val="0"/>
              <w:widowControl/>
              <w:spacing w:line="186" w:lineRule="exact" w:before="34" w:after="0"/>
              <w:ind w:left="100" w:right="144" w:firstLine="0"/>
              <w:jc w:val="left"/>
            </w:pPr>
            <w:r>
              <w:rPr>
                <w:rFonts w:ascii="ArialMT" w:hAnsi="ArialMT" w:eastAsia="ArialMT"/>
                <w:b w:val="0"/>
                <w:i w:val="0"/>
                <w:color w:val="000000"/>
                <w:sz w:val="16"/>
              </w:rPr>
              <w:t xml:space="preserve">AB 4900062419 / WE 6009269331 and AB 4900059225/   Name 60009238477 (blocked material)  – The sample size </w:t>
            </w:r>
            <w:r>
              <w:rPr>
                <w:rFonts w:ascii="ArialMT" w:hAnsi="ArialMT" w:eastAsia="ArialMT"/>
                <w:b w:val="0"/>
                <w:i w:val="0"/>
                <w:color w:val="000000"/>
                <w:sz w:val="16"/>
              </w:rPr>
              <w:t xml:space="preserve">for QS  inspection is defined  in SAP,  Incoming inspection plan is saved by each material  in SAP. </w:t>
            </w:r>
          </w:p>
          <w:p>
            <w:pPr>
              <w:autoSpaceDN w:val="0"/>
              <w:autoSpaceDE w:val="0"/>
              <w:widowControl/>
              <w:spacing w:line="186" w:lineRule="exact" w:before="180" w:after="0"/>
              <w:ind w:left="100" w:right="5472" w:firstLine="0"/>
              <w:jc w:val="left"/>
            </w:pPr>
            <w:r>
              <w:rPr>
                <w:rFonts w:ascii="ArialMT" w:hAnsi="ArialMT" w:eastAsia="ArialMT"/>
                <w:b w:val="0"/>
                <w:i w:val="0"/>
                <w:color w:val="000000"/>
                <w:sz w:val="16"/>
              </w:rPr>
              <w:t xml:space="preserve">PSC 20 - Customer property </w:t>
            </w:r>
            <w:r>
              <w:br/>
            </w:r>
            <w:r>
              <w:rPr>
                <w:rFonts w:ascii="ArialMT" w:hAnsi="ArialMT" w:eastAsia="ArialMT"/>
                <w:b w:val="0"/>
                <w:i w:val="0"/>
                <w:color w:val="000000"/>
                <w:sz w:val="16"/>
              </w:rPr>
              <w:t xml:space="preserve">///Service Center -  Moislinger Alee/// (HD) </w:t>
            </w:r>
          </w:p>
          <w:p>
            <w:pPr>
              <w:autoSpaceDN w:val="0"/>
              <w:autoSpaceDE w:val="0"/>
              <w:widowControl/>
              <w:spacing w:line="184" w:lineRule="exact" w:before="182" w:after="0"/>
              <w:ind w:left="100" w:right="0" w:firstLine="0"/>
              <w:jc w:val="left"/>
            </w:pPr>
            <w:r>
              <w:rPr>
                <w:rFonts w:ascii="ArialMT" w:hAnsi="ArialMT" w:eastAsia="ArialMT"/>
                <w:b w:val="0"/>
                <w:i w:val="0"/>
                <w:color w:val="000000"/>
                <w:sz w:val="16"/>
              </w:rPr>
              <w:t xml:space="preserve">Customer Property is identified as such with red label when received. The reception of devices from customer is </w:t>
            </w:r>
            <w:r>
              <w:rPr>
                <w:rFonts w:ascii="ArialMT" w:hAnsi="ArialMT" w:eastAsia="ArialMT"/>
                <w:b w:val="0"/>
                <w:i w:val="0"/>
                <w:color w:val="000000"/>
                <w:sz w:val="16"/>
              </w:rPr>
              <w:t xml:space="preserve">managed using the service and maintenance procedure. All service orders are entered in SAP and received SAP unique </w:t>
            </w:r>
            <w:r>
              <w:rPr>
                <w:rFonts w:ascii="ArialMT" w:hAnsi="ArialMT" w:eastAsia="ArialMT"/>
                <w:b w:val="0"/>
                <w:i w:val="0"/>
                <w:color w:val="000000"/>
                <w:sz w:val="16"/>
              </w:rPr>
              <w:t xml:space="preserve">service order No.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Logistic center C45 and S4 inbound, outbound, storage, packaging (HD)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No examples of customer property were observed in the warehouse and logistic center during the audit. </w:t>
            </w:r>
          </w:p>
          <w:p>
            <w:pPr>
              <w:autoSpaceDN w:val="0"/>
              <w:autoSpaceDE w:val="0"/>
              <w:widowControl/>
              <w:spacing w:line="184" w:lineRule="exact" w:before="184" w:after="0"/>
              <w:ind w:left="100" w:right="1152" w:firstLine="0"/>
              <w:jc w:val="left"/>
            </w:pPr>
            <w:r>
              <w:rPr>
                <w:rFonts w:ascii="ArialMT" w:hAnsi="ArialMT" w:eastAsia="ArialMT"/>
                <w:b w:val="0"/>
                <w:i w:val="0"/>
                <w:color w:val="000000"/>
                <w:sz w:val="16"/>
              </w:rPr>
              <w:t xml:space="preserve">PSC 21: </w:t>
            </w:r>
            <w:r>
              <w:br/>
            </w:r>
            <w:r>
              <w:rPr>
                <w:rFonts w:ascii="ArialMT" w:hAnsi="ArialMT" w:eastAsia="ArialMT"/>
                <w:b w:val="0"/>
                <w:i w:val="0"/>
                <w:color w:val="000000"/>
                <w:sz w:val="16"/>
              </w:rPr>
              <w:t xml:space="preserve">Test plans and escalation schemes for in process controls, final inspection and final release are defined. </w:t>
            </w:r>
          </w:p>
          <w:p>
            <w:pPr>
              <w:autoSpaceDN w:val="0"/>
              <w:autoSpaceDE w:val="0"/>
              <w:widowControl/>
              <w:spacing w:line="184" w:lineRule="exact" w:before="184" w:after="0"/>
              <w:ind w:left="100" w:right="1296" w:firstLine="0"/>
              <w:jc w:val="left"/>
            </w:pPr>
            <w:r>
              <w:rPr>
                <w:rFonts w:ascii="ArialMT" w:hAnsi="ArialMT" w:eastAsia="ArialMT"/>
                <w:b w:val="0"/>
                <w:i w:val="0"/>
                <w:color w:val="000000"/>
                <w:sz w:val="16"/>
              </w:rPr>
              <w:t xml:space="preserve">PSC 22 - Identification, control, and disposition of nonconforming products </w:t>
            </w:r>
            <w:r>
              <w:br/>
            </w:r>
            <w:r>
              <w:rPr>
                <w:rFonts w:ascii="ArialMT" w:hAnsi="ArialMT" w:eastAsia="ArialMT"/>
                <w:b w:val="0"/>
                <w:i w:val="0"/>
                <w:color w:val="000000"/>
                <w:sz w:val="16"/>
              </w:rPr>
              <w:t xml:space="preserve">///Service Center -  Moislinger Alee/// (HD) </w:t>
            </w:r>
            <w:r>
              <w:br/>
            </w:r>
            <w:r>
              <w:rPr>
                <w:rFonts w:ascii="ArialMT" w:hAnsi="ArialMT" w:eastAsia="ArialMT"/>
                <w:b w:val="0"/>
                <w:i w:val="0"/>
                <w:color w:val="000000"/>
                <w:sz w:val="16"/>
              </w:rPr>
              <w:t xml:space="preserve">The identification, control, and disposition of nonconforming products in the service center is adequate. </w:t>
            </w:r>
            <w:r>
              <w:rPr>
                <w:rFonts w:ascii="ArialMT" w:hAnsi="ArialMT" w:eastAsia="ArialMT"/>
                <w:b w:val="0"/>
                <w:i w:val="0"/>
                <w:color w:val="000000"/>
                <w:sz w:val="16"/>
              </w:rPr>
              <w:t xml:space="preserve"> In case the device cannot be repaired it is marked in SAP with code 1750 end of service / scrap +new.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PSC 23 - no rework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PSC 24 - Preserving the conformity of product during internal processing, storage, </w:t>
            </w:r>
          </w:p>
          <w:p>
            <w:pPr>
              <w:autoSpaceDN w:val="0"/>
              <w:autoSpaceDE w:val="0"/>
              <w:widowControl/>
              <w:spacing w:line="182" w:lineRule="exact" w:before="188" w:after="0"/>
              <w:ind w:left="100" w:right="1152" w:firstLine="0"/>
              <w:jc w:val="left"/>
            </w:pPr>
            <w:r>
              <w:rPr>
                <w:rFonts w:ascii="ArialMT" w:hAnsi="ArialMT" w:eastAsia="ArialMT"/>
                <w:b w:val="0"/>
                <w:i w:val="0"/>
                <w:color w:val="000000"/>
                <w:sz w:val="16"/>
              </w:rPr>
              <w:t xml:space="preserve">Logistic center C45 and S4 inbound, outbound, storage, packaging (HD) </w:t>
            </w:r>
            <w:r>
              <w:br/>
            </w:r>
            <w:r>
              <w:rPr>
                <w:rFonts w:ascii="ArialMT" w:hAnsi="ArialMT" w:eastAsia="ArialMT"/>
                <w:b w:val="0"/>
                <w:i w:val="0"/>
                <w:color w:val="000000"/>
                <w:sz w:val="16"/>
              </w:rPr>
              <w:t xml:space="preserve">The preservation limited with temperature and humidity levels defined for some areas of the warehouse. </w:t>
            </w:r>
          </w:p>
          <w:p>
            <w:pPr>
              <w:autoSpaceDN w:val="0"/>
              <w:autoSpaceDE w:val="0"/>
              <w:widowControl/>
              <w:spacing w:line="182" w:lineRule="exact" w:before="188" w:after="0"/>
              <w:ind w:left="100" w:right="144" w:firstLine="0"/>
              <w:jc w:val="left"/>
            </w:pPr>
            <w:r>
              <w:rPr>
                <w:rFonts w:ascii="ArialMT" w:hAnsi="ArialMT" w:eastAsia="ArialMT"/>
                <w:b w:val="0"/>
                <w:i w:val="0"/>
                <w:color w:val="000000"/>
                <w:sz w:val="16"/>
              </w:rPr>
              <w:t xml:space="preserve">All products are initially packed at the end of production lines and transported to the Outbound logistic center were they </w:t>
            </w:r>
            <w:r>
              <w:rPr>
                <w:rFonts w:ascii="ArialMT" w:hAnsi="ArialMT" w:eastAsia="ArialMT"/>
                <w:b w:val="0"/>
                <w:i w:val="0"/>
                <w:color w:val="000000"/>
                <w:sz w:val="16"/>
              </w:rPr>
              <w:t xml:space="preserve">are labeled with delivery documents/ Unpacking instructions and any additional required information. The packaging </w:t>
            </w:r>
            <w:r>
              <w:rPr>
                <w:rFonts w:ascii="ArialMT" w:hAnsi="ArialMT" w:eastAsia="ArialMT"/>
                <w:b w:val="0"/>
                <w:i w:val="0"/>
                <w:color w:val="000000"/>
                <w:sz w:val="16"/>
              </w:rPr>
              <w:t xml:space="preserve">specification is deposited in material master data  in SAP. </w:t>
            </w:r>
          </w:p>
          <w:p>
            <w:pPr>
              <w:autoSpaceDN w:val="0"/>
              <w:autoSpaceDE w:val="0"/>
              <w:widowControl/>
              <w:spacing w:line="184" w:lineRule="exact" w:before="184" w:after="0"/>
              <w:ind w:left="100" w:right="4032" w:firstLine="0"/>
              <w:jc w:val="left"/>
            </w:pPr>
            <w:r>
              <w:rPr>
                <w:rFonts w:ascii="ArialMT" w:hAnsi="ArialMT" w:eastAsia="ArialMT"/>
                <w:b w:val="0"/>
                <w:i w:val="0"/>
                <w:color w:val="000000"/>
                <w:sz w:val="16"/>
              </w:rPr>
              <w:t xml:space="preserve">PSC 25 - Review of customer requirements, distribution records </w:t>
            </w:r>
            <w:r>
              <w:rPr>
                <w:rFonts w:ascii="ArialMT" w:hAnsi="ArialMT" w:eastAsia="ArialMT"/>
                <w:b w:val="0"/>
                <w:i w:val="0"/>
                <w:color w:val="000000"/>
                <w:sz w:val="16"/>
              </w:rPr>
              <w:t xml:space="preserve">//Service Center -  Moislinger Alee/// (HD) </w:t>
            </w:r>
            <w:r>
              <w:br/>
            </w:r>
            <w:r>
              <w:rPr>
                <w:rFonts w:ascii="ArialMT" w:hAnsi="ArialMT" w:eastAsia="ArialMT"/>
                <w:b w:val="0"/>
                <w:i w:val="0"/>
                <w:color w:val="000000"/>
                <w:sz w:val="16"/>
              </w:rPr>
              <w:t xml:space="preserve">See Task PSC-1+17 </w:t>
            </w:r>
          </w:p>
          <w:p>
            <w:pPr>
              <w:autoSpaceDN w:val="0"/>
              <w:autoSpaceDE w:val="0"/>
              <w:widowControl/>
              <w:spacing w:line="186" w:lineRule="exact" w:before="180" w:after="0"/>
              <w:ind w:left="100" w:right="0" w:firstLine="0"/>
              <w:jc w:val="left"/>
            </w:pPr>
            <w:r>
              <w:rPr>
                <w:rFonts w:ascii="ArialMT" w:hAnsi="ArialMT" w:eastAsia="ArialMT"/>
                <w:b w:val="0"/>
                <w:i w:val="0"/>
                <w:color w:val="000000"/>
                <w:sz w:val="16"/>
              </w:rPr>
              <w:t xml:space="preserve">A process to ensure a traceability is established.  0800-GWI-000104[0], Product Block Procedure (from 30-March-2018) </w:t>
            </w:r>
            <w:r>
              <w:rPr>
                <w:rFonts w:ascii="ArialMT" w:hAnsi="ArialMT" w:eastAsia="ArialMT"/>
                <w:b w:val="0"/>
                <w:i w:val="0"/>
                <w:color w:val="000000"/>
                <w:sz w:val="16"/>
              </w:rPr>
              <w:t xml:space="preserve">was reviewed. </w:t>
            </w:r>
          </w:p>
          <w:p>
            <w:pPr>
              <w:autoSpaceDN w:val="0"/>
              <w:autoSpaceDE w:val="0"/>
              <w:widowControl/>
              <w:spacing w:line="184" w:lineRule="exact" w:before="38" w:after="0"/>
              <w:ind w:left="100" w:right="3600" w:firstLine="0"/>
              <w:jc w:val="left"/>
            </w:pPr>
            <w:r>
              <w:rPr>
                <w:rFonts w:ascii="ArialMT" w:hAnsi="ArialMT" w:eastAsia="ArialMT"/>
                <w:b w:val="0"/>
                <w:i w:val="0"/>
                <w:color w:val="000000"/>
                <w:sz w:val="16"/>
              </w:rPr>
              <w:t xml:space="preserve">Traceability of two distribution records in ERP System were reviewed. </w:t>
            </w:r>
            <w:r>
              <w:rPr>
                <w:rFonts w:ascii="ArialMT" w:hAnsi="ArialMT" w:eastAsia="ArialMT"/>
                <w:b w:val="0"/>
                <w:i w:val="0"/>
                <w:color w:val="000000"/>
                <w:sz w:val="16"/>
              </w:rPr>
              <w:t xml:space="preserve">Distribution record: Ref.  Service Order No 308574490.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Distribution record: Ref.  Order No 2221460420    LS 0175998557. </w:t>
            </w:r>
          </w:p>
          <w:p>
            <w:pPr>
              <w:autoSpaceDN w:val="0"/>
              <w:autoSpaceDE w:val="0"/>
              <w:widowControl/>
              <w:spacing w:line="184" w:lineRule="exact" w:before="38" w:after="0"/>
              <w:ind w:left="100" w:right="3744" w:firstLine="0"/>
              <w:jc w:val="left"/>
            </w:pPr>
            <w:r>
              <w:rPr>
                <w:rFonts w:ascii="ArialMT" w:hAnsi="ArialMT" w:eastAsia="ArialMT"/>
                <w:b w:val="0"/>
                <w:i w:val="0"/>
                <w:color w:val="000000"/>
                <w:sz w:val="16"/>
              </w:rPr>
              <w:t xml:space="preserve">Distribution record: Ref.  Order No 213121773 LS 0175999693. </w:t>
            </w:r>
            <w:r>
              <w:rPr>
                <w:rFonts w:ascii="ArialMT" w:hAnsi="ArialMT" w:eastAsia="ArialMT"/>
                <w:b w:val="0"/>
                <w:i w:val="0"/>
                <w:color w:val="000000"/>
                <w:sz w:val="16"/>
              </w:rPr>
              <w:t xml:space="preserve">Traceability to end customer for both distribution records was given. </w:t>
            </w:r>
          </w:p>
          <w:p>
            <w:pPr>
              <w:autoSpaceDN w:val="0"/>
              <w:autoSpaceDE w:val="0"/>
              <w:widowControl/>
              <w:spacing w:line="184" w:lineRule="exact" w:before="368" w:after="0"/>
              <w:ind w:left="100" w:right="576" w:firstLine="0"/>
              <w:jc w:val="left"/>
            </w:pPr>
            <w:r>
              <w:rPr>
                <w:rFonts w:ascii="ArialMT" w:hAnsi="ArialMT" w:eastAsia="ArialMT"/>
                <w:b w:val="0"/>
                <w:i w:val="0"/>
                <w:color w:val="000000"/>
                <w:sz w:val="16"/>
              </w:rPr>
              <w:t xml:space="preserve">Additional country-specific requirements: </w:t>
            </w:r>
            <w:r>
              <w:br/>
            </w:r>
            <w:r>
              <w:rPr>
                <w:rFonts w:ascii="ArialMT" w:hAnsi="ArialMT" w:eastAsia="ArialMT"/>
                <w:b w:val="0"/>
                <w:i w:val="0"/>
                <w:color w:val="000000"/>
                <w:sz w:val="16"/>
              </w:rPr>
              <w:t xml:space="preserve">BRA, USA, CAN, EU (Distribution records including name and address of consignee, quantity of products, date of </w:t>
            </w:r>
            <w:r>
              <w:rPr>
                <w:rFonts w:ascii="ArialMT" w:hAnsi="ArialMT" w:eastAsia="ArialMT"/>
                <w:b w:val="0"/>
                <w:i w:val="0"/>
                <w:color w:val="000000"/>
                <w:sz w:val="16"/>
              </w:rPr>
              <w:t xml:space="preserve">dispatch and numerical control used for traceability): Manufacturer use an ERP System for distribution records, all </w:t>
            </w:r>
            <w:r>
              <w:rPr>
                <w:rFonts w:ascii="ArialMT" w:hAnsi="ArialMT" w:eastAsia="ArialMT"/>
                <w:b w:val="0"/>
                <w:i w:val="0"/>
                <w:color w:val="000000"/>
                <w:sz w:val="16"/>
              </w:rPr>
              <w:t xml:space="preserve">required information are available. </w:t>
            </w:r>
          </w:p>
          <w:p>
            <w:pPr>
              <w:autoSpaceDN w:val="0"/>
              <w:autoSpaceDE w:val="0"/>
              <w:widowControl/>
              <w:spacing w:line="184" w:lineRule="exact" w:before="368" w:after="0"/>
              <w:ind w:left="100" w:right="5472" w:firstLine="0"/>
              <w:jc w:val="left"/>
            </w:pPr>
            <w:r>
              <w:rPr>
                <w:rFonts w:ascii="ArialMT" w:hAnsi="ArialMT" w:eastAsia="ArialMT"/>
                <w:b w:val="0"/>
                <w:i w:val="0"/>
                <w:color w:val="000000"/>
                <w:sz w:val="16"/>
              </w:rPr>
              <w:t xml:space="preserve">PSC 26 - installation activities </w:t>
            </w:r>
            <w:r>
              <w:br/>
            </w:r>
            <w:r>
              <w:rPr>
                <w:rFonts w:ascii="ArialMT" w:hAnsi="ArialMT" w:eastAsia="ArialMT"/>
                <w:b w:val="0"/>
                <w:i w:val="0"/>
                <w:color w:val="000000"/>
                <w:sz w:val="16"/>
              </w:rPr>
              <w:t xml:space="preserve">///Service Center -  Moislinger Alee/// (HD) </w:t>
            </w:r>
            <w:r>
              <w:br/>
            </w:r>
            <w:r>
              <w:rPr>
                <w:rFonts w:ascii="ArialMT" w:hAnsi="ArialMT" w:eastAsia="ArialMT"/>
                <w:b w:val="0"/>
                <w:i w:val="0"/>
                <w:color w:val="000000"/>
                <w:sz w:val="16"/>
              </w:rPr>
              <w:t xml:space="preserve">Not applicable for service center. </w:t>
            </w:r>
          </w:p>
          <w:p>
            <w:pPr>
              <w:autoSpaceDN w:val="0"/>
              <w:autoSpaceDE w:val="0"/>
              <w:widowControl/>
              <w:spacing w:line="184" w:lineRule="exact" w:before="36" w:after="0"/>
              <w:ind w:left="100" w:right="3024" w:firstLine="0"/>
              <w:jc w:val="left"/>
            </w:pPr>
            <w:r>
              <w:rPr>
                <w:rFonts w:ascii="ArialMT" w:hAnsi="ArialMT" w:eastAsia="ArialMT"/>
                <w:b w:val="0"/>
                <w:i w:val="0"/>
                <w:color w:val="000000"/>
                <w:sz w:val="16"/>
              </w:rPr>
              <w:t xml:space="preserve">Logistic ( HD) </w:t>
            </w:r>
            <w:r>
              <w:br/>
            </w:r>
            <w:r>
              <w:rPr>
                <w:rFonts w:ascii="ArialMT" w:hAnsi="ArialMT" w:eastAsia="ArialMT"/>
                <w:b w:val="0"/>
                <w:i w:val="0"/>
                <w:color w:val="000000"/>
                <w:sz w:val="16"/>
              </w:rPr>
              <w:t xml:space="preserve">Not applicable for logistic center the installation take place onsite by customer. </w:t>
            </w:r>
          </w:p>
          <w:p>
            <w:pPr>
              <w:autoSpaceDN w:val="0"/>
              <w:autoSpaceDE w:val="0"/>
              <w:widowControl/>
              <w:spacing w:line="184" w:lineRule="exact" w:before="184" w:after="0"/>
              <w:ind w:left="100" w:right="5472" w:firstLine="0"/>
              <w:jc w:val="left"/>
            </w:pPr>
            <w:r>
              <w:rPr>
                <w:rFonts w:ascii="ArialMT" w:hAnsi="ArialMT" w:eastAsia="ArialMT"/>
                <w:b w:val="0"/>
                <w:i w:val="0"/>
                <w:color w:val="000000"/>
                <w:sz w:val="16"/>
              </w:rPr>
              <w:t xml:space="preserve">PSC 27 -  Servicing activities </w:t>
            </w:r>
            <w:r>
              <w:br/>
            </w:r>
            <w:r>
              <w:rPr>
                <w:rFonts w:ascii="ArialMT" w:hAnsi="ArialMT" w:eastAsia="ArialMT"/>
                <w:b w:val="0"/>
                <w:i w:val="0"/>
                <w:color w:val="000000"/>
                <w:sz w:val="16"/>
              </w:rPr>
              <w:t xml:space="preserve">///Service Center -  Moislinger Alee/// (HD) </w:t>
            </w:r>
            <w:r>
              <w:br/>
            </w:r>
            <w:r>
              <w:rPr>
                <w:rFonts w:ascii="ArialMT" w:hAnsi="ArialMT" w:eastAsia="ArialMT"/>
                <w:b w:val="0"/>
                <w:i w:val="0"/>
                <w:color w:val="000000"/>
                <w:sz w:val="16"/>
              </w:rPr>
              <w:t xml:space="preserve">See Task PSC-1+17 </w:t>
            </w:r>
          </w:p>
          <w:p>
            <w:pPr>
              <w:autoSpaceDN w:val="0"/>
              <w:autoSpaceDE w:val="0"/>
              <w:widowControl/>
              <w:spacing w:line="184" w:lineRule="exact" w:before="182" w:after="0"/>
              <w:ind w:left="100" w:right="576" w:firstLine="0"/>
              <w:jc w:val="left"/>
            </w:pPr>
            <w:r>
              <w:rPr>
                <w:rFonts w:ascii="ArialMT" w:hAnsi="ArialMT" w:eastAsia="ArialMT"/>
                <w:b w:val="0"/>
                <w:i w:val="0"/>
                <w:color w:val="000000"/>
                <w:sz w:val="16"/>
              </w:rPr>
              <w:t xml:space="preserve">Servicing activities are conducted and documented in accordance with defined and implemented instructions and </w:t>
            </w:r>
            <w:r>
              <w:rPr>
                <w:rFonts w:ascii="ArialMT" w:hAnsi="ArialMT" w:eastAsia="ArialMT"/>
                <w:b w:val="0"/>
                <w:i w:val="0"/>
                <w:color w:val="000000"/>
                <w:sz w:val="16"/>
              </w:rPr>
              <w:t xml:space="preserve">procedures. Service records are used as a source of quality data in the Measurement, Analysis and Improvement </w:t>
            </w:r>
            <w:r>
              <w:rPr>
                <w:rFonts w:ascii="ArialMT" w:hAnsi="ArialMT" w:eastAsia="ArialMT"/>
                <w:b w:val="0"/>
                <w:i w:val="0"/>
                <w:color w:val="000000"/>
                <w:sz w:val="16"/>
              </w:rPr>
              <w:t xml:space="preserve">process. </w:t>
            </w:r>
          </w:p>
          <w:p>
            <w:pPr>
              <w:autoSpaceDN w:val="0"/>
              <w:autoSpaceDE w:val="0"/>
              <w:widowControl/>
              <w:spacing w:line="220" w:lineRule="exact" w:before="132" w:after="0"/>
              <w:ind w:left="100" w:right="0" w:firstLine="0"/>
              <w:jc w:val="left"/>
            </w:pPr>
            <w:r>
              <w:rPr>
                <w:rFonts w:ascii="ArialMT" w:hAnsi="ArialMT" w:eastAsia="ArialMT"/>
                <w:b w:val="0"/>
                <w:i w:val="0"/>
                <w:color w:val="000000"/>
                <w:sz w:val="16"/>
              </w:rPr>
              <w:t xml:space="preserve">(Brazil, US) </w:t>
            </w:r>
          </w:p>
        </w:tc>
      </w:tr>
    </w:tbl>
    <w:p>
      <w:pPr>
        <w:autoSpaceDN w:val="0"/>
        <w:autoSpaceDE w:val="0"/>
        <w:widowControl/>
        <w:spacing w:line="7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74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88" name="Picture 88"/>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#10578 (Service Center) </w:t>
            </w:r>
          </w:p>
        </w:tc>
      </w:tr>
      <w:tr>
        <w:trPr>
          <w:trHeight w:hRule="exact" w:val="3680"/>
        </w:trPr>
        <w:tc>
          <w:tcPr>
            <w:tcW w:type="dxa" w:w="1276"/>
            <w:tcBorders>
              <w:top w:sz="4.0" w:val="single" w:color="#000000"/>
              <w:end w:sz="4.0" w:val="single" w:color="#000000"/>
              <w:bottom w:sz="3.199999999999818" w:val="single" w:color="#000000"/>
            </w:tcBorders>
            <w:tcMar>
              <w:start w:w="0" w:type="dxa"/>
              <w:end w:w="0" w:type="dxa"/>
            </w:tcMar>
          </w:tcPr>
          <w:p/>
        </w:tc>
        <w:tc>
          <w:tcPr>
            <w:tcW w:type="dxa" w:w="8790"/>
            <w:tcBorders>
              <w:start w:sz="4.0" w:val="single" w:color="#000000"/>
              <w:top w:sz="4.0" w:val="single" w:color="#000000"/>
              <w:bottom w:sz="3.199999999999818" w:val="single" w:color="#000000"/>
            </w:tcBorders>
            <w:tcMar>
              <w:start w:w="0" w:type="dxa"/>
              <w:end w:w="0" w:type="dxa"/>
            </w:tcMar>
          </w:tcPr>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Records of servicing activities are kept with the following information: the product serviced; the control number of product </w:t>
            </w:r>
            <w:r>
              <w:rPr>
                <w:rFonts w:ascii="ArialMT" w:hAnsi="ArialMT" w:eastAsia="ArialMT"/>
                <w:b w:val="0"/>
                <w:i w:val="0"/>
                <w:color w:val="000000"/>
                <w:sz w:val="16"/>
              </w:rPr>
              <w:t xml:space="preserve">serviced; the date of completion of service; identification of the service provider; description of service performed; and </w:t>
            </w:r>
            <w:r>
              <w:rPr>
                <w:rFonts w:ascii="ArialMT" w:hAnsi="ArialMT" w:eastAsia="ArialMT"/>
                <w:b w:val="0"/>
                <w:i w:val="0"/>
                <w:color w:val="000000"/>
                <w:sz w:val="16"/>
              </w:rPr>
              <w:t xml:space="preserve">results of inspections and tests performed.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Trends of service activities are evaluated during regular meetings, which allows to identify trends. </w:t>
            </w:r>
          </w:p>
          <w:p>
            <w:pPr>
              <w:autoSpaceDN w:val="0"/>
              <w:autoSpaceDE w:val="0"/>
              <w:widowControl/>
              <w:spacing w:line="184" w:lineRule="exact" w:before="184" w:after="0"/>
              <w:ind w:left="100" w:right="3312" w:firstLine="0"/>
              <w:jc w:val="left"/>
            </w:pPr>
            <w:r>
              <w:rPr>
                <w:rFonts w:ascii="ArialMT" w:hAnsi="ArialMT" w:eastAsia="ArialMT"/>
                <w:b w:val="0"/>
                <w:i w:val="0"/>
                <w:color w:val="000000"/>
                <w:sz w:val="16"/>
              </w:rPr>
              <w:t xml:space="preserve">(US) </w:t>
            </w:r>
            <w:r>
              <w:br/>
            </w:r>
            <w:r>
              <w:rPr>
                <w:rFonts w:ascii="ArialMT" w:hAnsi="ArialMT" w:eastAsia="ArialMT"/>
                <w:b w:val="0"/>
                <w:i w:val="0"/>
                <w:color w:val="000000"/>
                <w:sz w:val="16"/>
              </w:rPr>
              <w:t xml:space="preserve">Service reports are evaluated to determine if the event should be reported </w:t>
            </w:r>
          </w:p>
          <w:p>
            <w:pPr>
              <w:autoSpaceDN w:val="0"/>
              <w:autoSpaceDE w:val="0"/>
              <w:widowControl/>
              <w:spacing w:line="184" w:lineRule="exact" w:before="364" w:after="0"/>
              <w:ind w:left="100" w:right="3312" w:firstLine="0"/>
              <w:jc w:val="left"/>
            </w:pPr>
            <w:r>
              <w:rPr>
                <w:rFonts w:ascii="ArialMT" w:hAnsi="ArialMT" w:eastAsia="ArialMT"/>
                <w:b w:val="0"/>
                <w:i w:val="0"/>
                <w:color w:val="000000"/>
                <w:sz w:val="16"/>
              </w:rPr>
              <w:t xml:space="preserve">PSC 28 - Risk controls applied to transport, installation, and servicing </w:t>
            </w:r>
            <w:r>
              <w:rPr>
                <w:rFonts w:ascii="ArialMT" w:hAnsi="ArialMT" w:eastAsia="ArialMT"/>
                <w:b w:val="0"/>
                <w:i w:val="0"/>
                <w:color w:val="000000"/>
                <w:sz w:val="16"/>
              </w:rPr>
              <w:t xml:space="preserve"> Logistic center C45 and S4 inbound, outbound, storage, packaging (HD) </w:t>
            </w:r>
            <w:r>
              <w:rPr>
                <w:rFonts w:ascii="ArialMT" w:hAnsi="ArialMT" w:eastAsia="ArialMT"/>
                <w:b w:val="0"/>
                <w:i w:val="0"/>
                <w:color w:val="000000"/>
                <w:sz w:val="16"/>
              </w:rPr>
              <w:t xml:space="preserve">There are not installation and servicing activities in logistic center. </w:t>
            </w:r>
          </w:p>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For risk controls applied to transport are defined for the product during design &amp; development process and are part of the </w:t>
            </w:r>
            <w:r>
              <w:rPr>
                <w:rFonts w:ascii="ArialMT" w:hAnsi="ArialMT" w:eastAsia="ArialMT"/>
                <w:b w:val="0"/>
                <w:i w:val="0"/>
                <w:color w:val="000000"/>
                <w:sz w:val="16"/>
              </w:rPr>
              <w:t xml:space="preserve">technical documentation. The Dräger Interservice GmbH  is a logistic supplier and has no access to the  Risk </w:t>
            </w:r>
            <w:r>
              <w:rPr>
                <w:rFonts w:ascii="ArialMT" w:hAnsi="ArialMT" w:eastAsia="ArialMT"/>
                <w:b w:val="0"/>
                <w:i w:val="0"/>
                <w:color w:val="000000"/>
                <w:sz w:val="16"/>
              </w:rPr>
              <w:t xml:space="preserve">Management Files of products. </w:t>
            </w:r>
          </w:p>
          <w:p>
            <w:pPr>
              <w:autoSpaceDN w:val="0"/>
              <w:autoSpaceDE w:val="0"/>
              <w:widowControl/>
              <w:spacing w:line="184" w:lineRule="exact" w:before="354" w:after="0"/>
              <w:ind w:left="100" w:right="576" w:firstLine="0"/>
              <w:jc w:val="left"/>
            </w:pPr>
            <w:r>
              <w:rPr>
                <w:rFonts w:ascii="ArialMT" w:hAnsi="ArialMT" w:eastAsia="ArialMT"/>
                <w:b w:val="0"/>
                <w:i w:val="0"/>
                <w:color w:val="000000"/>
                <w:sz w:val="16"/>
              </w:rPr>
              <w:t xml:space="preserve">PSC 29 - Top management commitment to the production and service process </w:t>
            </w:r>
            <w:r>
              <w:br/>
            </w:r>
            <w:r>
              <w:rPr>
                <w:rFonts w:ascii="ArialMT" w:hAnsi="ArialMT" w:eastAsia="ArialMT"/>
                <w:b w:val="0"/>
                <w:i w:val="0"/>
                <w:color w:val="000000"/>
                <w:sz w:val="16"/>
              </w:rPr>
              <w:t xml:space="preserve">Bases on the assessment of the production and service control process, the management provides the necessary </w:t>
            </w:r>
            <w:r>
              <w:rPr>
                <w:rFonts w:ascii="ArialMT" w:hAnsi="ArialMT" w:eastAsia="ArialMT"/>
                <w:b w:val="0"/>
                <w:i w:val="0"/>
                <w:color w:val="000000"/>
                <w:sz w:val="16"/>
              </w:rPr>
              <w:t xml:space="preserve">commitment to the production and service control process. </w:t>
            </w:r>
          </w:p>
        </w:tc>
      </w:tr>
      <w:tr>
        <w:trPr>
          <w:trHeight w:hRule="exact" w:val="10310"/>
        </w:trPr>
        <w:tc>
          <w:tcPr>
            <w:tcW w:type="dxa" w:w="1276"/>
            <w:tcBorders>
              <w:top w:sz="3.199999999999818" w:val="single" w:color="#000000"/>
              <w:end w:sz="4.0" w:val="single" w:color="#000000"/>
            </w:tcBorders>
            <w:tcMar>
              <w:start w:w="0" w:type="dxa"/>
              <w:end w:w="0" w:type="dxa"/>
            </w:tcMar>
          </w:tcPr>
          <w:p>
            <w:pPr>
              <w:autoSpaceDN w:val="0"/>
              <w:autoSpaceDE w:val="0"/>
              <w:widowControl/>
              <w:spacing w:line="184" w:lineRule="exact" w:before="36" w:after="0"/>
              <w:ind w:left="108" w:right="144" w:firstLine="0"/>
              <w:jc w:val="left"/>
            </w:pP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documents </w:t>
            </w:r>
            <w:r>
              <w:br/>
            </w:r>
            <w:r>
              <w:rPr>
                <w:rFonts w:ascii="ArialMT" w:hAnsi="ArialMT" w:eastAsia="ArialMT"/>
                <w:b w:val="0"/>
                <w:i w:val="0"/>
                <w:color w:val="000000"/>
                <w:sz w:val="16"/>
              </w:rPr>
              <w:t xml:space="preserve">and records </w:t>
            </w:r>
            <w:r>
              <w:rPr>
                <w:rFonts w:ascii="ArialMT" w:hAnsi="ArialMT" w:eastAsia="ArialMT"/>
                <w:b w:val="0"/>
                <w:i w:val="0"/>
                <w:color w:val="000000"/>
                <w:sz w:val="16"/>
              </w:rPr>
              <w:t xml:space="preserve">(identification </w:t>
            </w:r>
            <w:r>
              <w:rPr>
                <w:rFonts w:ascii="ArialMT" w:hAnsi="ArialMT" w:eastAsia="ArialMT"/>
                <w:b w:val="0"/>
                <w:i w:val="0"/>
                <w:color w:val="000000"/>
                <w:sz w:val="16"/>
              </w:rPr>
              <w:t xml:space="preserve">and revision) </w:t>
            </w:r>
          </w:p>
        </w:tc>
        <w:tc>
          <w:tcPr>
            <w:tcW w:type="dxa" w:w="8790"/>
            <w:tcBorders>
              <w:start w:sz="4.0" w:val="single" w:color="#000000"/>
              <w:top w:sz="3.199999999999818" w:val="single" w:color="#000000"/>
            </w:tcBorders>
            <w:tcMar>
              <w:start w:w="0" w:type="dxa"/>
              <w:end w:w="0" w:type="dxa"/>
            </w:tcMar>
          </w:tcPr>
          <w:p>
            <w:pPr>
              <w:autoSpaceDN w:val="0"/>
              <w:autoSpaceDE w:val="0"/>
              <w:widowControl/>
              <w:spacing w:line="184" w:lineRule="exact" w:before="36" w:after="0"/>
              <w:ind w:left="100" w:right="2736" w:firstLine="0"/>
              <w:jc w:val="left"/>
            </w:pPr>
            <w:r>
              <w:rPr>
                <w:rFonts w:ascii="ArialMT" w:hAnsi="ArialMT" w:eastAsia="ArialMT"/>
                <w:b w:val="0"/>
                <w:i w:val="0"/>
                <w:color w:val="000000"/>
                <w:sz w:val="16"/>
              </w:rPr>
              <w:t xml:space="preserve">PSC-1-29 </w:t>
            </w:r>
            <w:r>
              <w:br/>
            </w:r>
            <w:r>
              <w:rPr>
                <w:rFonts w:ascii="ArialMT" w:hAnsi="ArialMT" w:eastAsia="ArialMT"/>
                <w:b w:val="0"/>
                <w:i w:val="0"/>
                <w:color w:val="000000"/>
                <w:sz w:val="16"/>
              </w:rPr>
              <w:t xml:space="preserve">DDEMF SC6330 Instandahaltung und Reiningung (including Pestcontrol) Rev00.00 </w:t>
            </w:r>
            <w:r>
              <w:rPr>
                <w:rFonts w:ascii="ArialMT" w:hAnsi="ArialMT" w:eastAsia="ArialMT"/>
                <w:b w:val="0"/>
                <w:i w:val="0"/>
                <w:color w:val="000000"/>
                <w:sz w:val="16"/>
              </w:rPr>
              <w:t xml:space="preserve">DCS SC 5110 Wareneiannahme and Wareneingangs pruefung Rev.01.00 </w:t>
            </w:r>
            <w:r>
              <w:br/>
            </w:r>
            <w:r>
              <w:rPr>
                <w:rFonts w:ascii="ArialMT" w:hAnsi="ArialMT" w:eastAsia="ArialMT"/>
                <w:b w:val="0"/>
                <w:i w:val="0"/>
                <w:color w:val="000000"/>
                <w:sz w:val="16"/>
              </w:rPr>
              <w:t xml:space="preserve">DEMF-SC5120 Incoming inspection planning Rev. 02.00 </w:t>
            </w:r>
            <w:r>
              <w:br/>
            </w:r>
            <w:r>
              <w:rPr>
                <w:rFonts w:ascii="ArialMT" w:hAnsi="ArialMT" w:eastAsia="ArialMT"/>
                <w:b w:val="0"/>
                <w:i w:val="0"/>
                <w:color w:val="000000"/>
                <w:sz w:val="16"/>
              </w:rPr>
              <w:t xml:space="preserve">SC  8901 Wareneingang </w:t>
            </w:r>
            <w:r>
              <w:br/>
            </w:r>
            <w:r>
              <w:rPr>
                <w:rFonts w:ascii="ArialMT" w:hAnsi="ArialMT" w:eastAsia="ArialMT"/>
                <w:b w:val="0"/>
                <w:i w:val="0"/>
                <w:color w:val="000000"/>
                <w:sz w:val="16"/>
              </w:rPr>
              <w:t xml:space="preserve">SC 8907 QS Prüfung </w:t>
            </w:r>
            <w:r>
              <w:br/>
            </w:r>
            <w:r>
              <w:rPr>
                <w:rFonts w:ascii="ArialMT" w:hAnsi="ArialMT" w:eastAsia="ArialMT"/>
                <w:b w:val="0"/>
                <w:i w:val="0"/>
                <w:color w:val="000000"/>
                <w:sz w:val="16"/>
              </w:rPr>
              <w:t xml:space="preserve">DEALL PQ  8830 Hygieneplan de. Rev 00 </w:t>
            </w:r>
            <w:r>
              <w:br/>
            </w:r>
            <w:r>
              <w:rPr>
                <w:rFonts w:ascii="ArialMT" w:hAnsi="ArialMT" w:eastAsia="ArialMT"/>
                <w:b w:val="0"/>
                <w:i w:val="0"/>
                <w:color w:val="000000"/>
                <w:sz w:val="16"/>
              </w:rPr>
              <w:t xml:space="preserve">Presentation Dräger Service Center September 2023 </w:t>
            </w:r>
            <w:r>
              <w:br/>
            </w:r>
            <w:r>
              <w:rPr>
                <w:rFonts w:ascii="ArialMT" w:hAnsi="ArialMT" w:eastAsia="ArialMT"/>
                <w:b w:val="0"/>
                <w:i w:val="0"/>
                <w:color w:val="000000"/>
                <w:sz w:val="16"/>
              </w:rPr>
              <w:t xml:space="preserve">Labs   Group Vapore Workspace 4248 / 10   14 days </w:t>
            </w:r>
            <w:r>
              <w:br/>
            </w:r>
            <w:r>
              <w:rPr>
                <w:rFonts w:ascii="ArialMT" w:hAnsi="ArialMT" w:eastAsia="ArialMT"/>
                <w:b w:val="0"/>
                <w:i w:val="0"/>
                <w:color w:val="000000"/>
                <w:sz w:val="16"/>
              </w:rPr>
              <w:t xml:space="preserve">SAP Workspace team ventilation 4248 / 080 14 days.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Planning process retrieved/demonstrate from SAP.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GCS Net Sale Top 10 products. </w:t>
            </w:r>
          </w:p>
          <w:p>
            <w:pPr>
              <w:autoSpaceDN w:val="0"/>
              <w:autoSpaceDE w:val="0"/>
              <w:widowControl/>
              <w:spacing w:line="186" w:lineRule="exact" w:before="34" w:after="0"/>
              <w:ind w:left="100" w:right="5904" w:firstLine="0"/>
              <w:jc w:val="left"/>
            </w:pPr>
            <w:r>
              <w:rPr>
                <w:rFonts w:ascii="ArialMT" w:hAnsi="ArialMT" w:eastAsia="ArialMT"/>
                <w:b w:val="0"/>
                <w:i w:val="0"/>
                <w:color w:val="000000"/>
                <w:sz w:val="16"/>
              </w:rPr>
              <w:t xml:space="preserve">Logistic Center </w:t>
            </w:r>
            <w:r>
              <w:br/>
            </w:r>
            <w:r>
              <w:rPr>
                <w:rFonts w:ascii="ArialMT" w:hAnsi="ArialMT" w:eastAsia="ArialMT"/>
                <w:b w:val="0"/>
                <w:i w:val="0"/>
                <w:color w:val="000000"/>
                <w:sz w:val="16"/>
              </w:rPr>
              <w:t xml:space="preserve">Presentation Logistic center inbound.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Presentation Logistic center outbound </w:t>
            </w:r>
          </w:p>
          <w:p>
            <w:pPr>
              <w:autoSpaceDN w:val="0"/>
              <w:autoSpaceDE w:val="0"/>
              <w:widowControl/>
              <w:spacing w:line="184" w:lineRule="exact" w:before="184" w:after="0"/>
              <w:ind w:left="100" w:right="4320" w:firstLine="0"/>
              <w:jc w:val="left"/>
            </w:pPr>
            <w:r>
              <w:rPr>
                <w:rFonts w:ascii="ArialMT" w:hAnsi="ArialMT" w:eastAsia="ArialMT"/>
                <w:b w:val="0"/>
                <w:i w:val="0"/>
                <w:color w:val="000000"/>
                <w:sz w:val="16"/>
              </w:rPr>
              <w:t xml:space="preserve">Prüfanweisung für Service card  IPL L Samos  revision 18 </w:t>
            </w:r>
            <w:r>
              <w:br/>
            </w:r>
            <w:r>
              <w:rPr>
                <w:rFonts w:ascii="ArialMT" w:hAnsi="ArialMT" w:eastAsia="ArialMT"/>
                <w:b w:val="0"/>
                <w:i w:val="0"/>
                <w:color w:val="000000"/>
                <w:sz w:val="16"/>
              </w:rPr>
              <w:t xml:space="preserve">Prüfkarte 308450914 </w:t>
            </w:r>
            <w:r>
              <w:br/>
            </w:r>
            <w:r>
              <w:rPr>
                <w:rFonts w:ascii="ArialMT" w:hAnsi="ArialMT" w:eastAsia="ArialMT"/>
                <w:b w:val="0"/>
                <w:i w:val="0"/>
                <w:color w:val="000000"/>
                <w:sz w:val="16"/>
              </w:rPr>
              <w:t xml:space="preserve">Material No NK06000 / Equipment no 1015880062 </w:t>
            </w:r>
          </w:p>
          <w:p>
            <w:pPr>
              <w:autoSpaceDN w:val="0"/>
              <w:autoSpaceDE w:val="0"/>
              <w:widowControl/>
              <w:spacing w:line="184" w:lineRule="exact" w:before="184" w:after="0"/>
              <w:ind w:left="100" w:right="1440" w:firstLine="0"/>
              <w:jc w:val="left"/>
            </w:pPr>
            <w:r>
              <w:rPr>
                <w:rFonts w:ascii="ArialMT" w:hAnsi="ArialMT" w:eastAsia="ArialMT"/>
                <w:b w:val="0"/>
                <w:i w:val="0"/>
                <w:color w:val="000000"/>
                <w:sz w:val="16"/>
              </w:rPr>
              <w:t xml:space="preserve">DDEMF SC6330 Instandahaltung und Reiningung (including Pestcontrol) Rev00.00 </w:t>
            </w:r>
            <w:r>
              <w:br/>
            </w:r>
            <w:r>
              <w:rPr>
                <w:rFonts w:ascii="ArialMT" w:hAnsi="ArialMT" w:eastAsia="ArialMT"/>
                <w:b w:val="0"/>
                <w:i w:val="0"/>
                <w:color w:val="000000"/>
                <w:sz w:val="16"/>
              </w:rPr>
              <w:t xml:space="preserve">DCS SC 5110 Wareneiannahme and Wareneingangs pruefung Rev.01.00 </w:t>
            </w:r>
            <w:r>
              <w:br/>
            </w:r>
            <w:r>
              <w:rPr>
                <w:rFonts w:ascii="ArialMT" w:hAnsi="ArialMT" w:eastAsia="ArialMT"/>
                <w:b w:val="0"/>
                <w:i w:val="0"/>
                <w:color w:val="000000"/>
                <w:sz w:val="16"/>
              </w:rPr>
              <w:t xml:space="preserve">DEMF-SC5120 Incoming inspection planning Rev. 02.00 </w:t>
            </w:r>
            <w:r>
              <w:br/>
            </w:r>
            <w:r>
              <w:rPr>
                <w:rFonts w:ascii="ArialMT" w:hAnsi="ArialMT" w:eastAsia="ArialMT"/>
                <w:b w:val="0"/>
                <w:i w:val="0"/>
                <w:color w:val="000000"/>
                <w:sz w:val="16"/>
              </w:rPr>
              <w:t xml:space="preserve">SC  8901 Wareneingang </w:t>
            </w:r>
            <w:r>
              <w:br/>
            </w:r>
            <w:r>
              <w:rPr>
                <w:rFonts w:ascii="ArialMT" w:hAnsi="ArialMT" w:eastAsia="ArialMT"/>
                <w:b w:val="0"/>
                <w:i w:val="0"/>
                <w:color w:val="000000"/>
                <w:sz w:val="16"/>
              </w:rPr>
              <w:t xml:space="preserve">SC 8907 QS Prüfung </w:t>
            </w:r>
            <w:r>
              <w:br/>
            </w:r>
            <w:r>
              <w:rPr>
                <w:rFonts w:ascii="ArialMT" w:hAnsi="ArialMT" w:eastAsia="ArialMT"/>
                <w:b w:val="0"/>
                <w:i w:val="0"/>
                <w:color w:val="000000"/>
                <w:sz w:val="16"/>
              </w:rPr>
              <w:t xml:space="preserve">DEALL PQ  8830 Hygieneplan de. Rev 00 </w:t>
            </w:r>
            <w:r>
              <w:br/>
            </w:r>
            <w:r>
              <w:rPr>
                <w:rFonts w:ascii="ArialMT" w:hAnsi="ArialMT" w:eastAsia="ArialMT"/>
                <w:b w:val="0"/>
                <w:i w:val="0"/>
                <w:color w:val="000000"/>
                <w:sz w:val="16"/>
              </w:rPr>
              <w:t xml:space="preserve">AB 4900062419 </w:t>
            </w:r>
            <w:r>
              <w:br/>
            </w:r>
            <w:r>
              <w:rPr>
                <w:rFonts w:ascii="ArialMT" w:hAnsi="ArialMT" w:eastAsia="ArialMT"/>
                <w:b w:val="0"/>
                <w:i w:val="0"/>
                <w:color w:val="000000"/>
                <w:sz w:val="16"/>
              </w:rPr>
              <w:t xml:space="preserve">WE 6009269331 </w:t>
            </w:r>
            <w:r>
              <w:br/>
            </w:r>
            <w:r>
              <w:rPr>
                <w:rFonts w:ascii="ArialMT" w:hAnsi="ArialMT" w:eastAsia="ArialMT"/>
                <w:b w:val="0"/>
                <w:i w:val="0"/>
                <w:color w:val="000000"/>
                <w:sz w:val="16"/>
              </w:rPr>
              <w:t xml:space="preserve">AB 4900059225 </w:t>
            </w:r>
            <w:r>
              <w:br/>
            </w:r>
            <w:r>
              <w:rPr>
                <w:rFonts w:ascii="ArialMT" w:hAnsi="ArialMT" w:eastAsia="ArialMT"/>
                <w:b w:val="0"/>
                <w:i w:val="0"/>
                <w:color w:val="000000"/>
                <w:sz w:val="16"/>
              </w:rPr>
              <w:t xml:space="preserve">FA 62732117 </w:t>
            </w:r>
            <w:r>
              <w:br/>
            </w:r>
            <w:r>
              <w:rPr>
                <w:rFonts w:ascii="ArialMT" w:hAnsi="ArialMT" w:eastAsia="ArialMT"/>
                <w:b w:val="0"/>
                <w:i w:val="0"/>
                <w:color w:val="000000"/>
                <w:sz w:val="16"/>
              </w:rPr>
              <w:t xml:space="preserve">LS 175995547 </w:t>
            </w:r>
            <w:r>
              <w:br/>
            </w:r>
            <w:r>
              <w:rPr>
                <w:rFonts w:ascii="ArialMT" w:hAnsi="ArialMT" w:eastAsia="ArialMT"/>
                <w:b w:val="0"/>
                <w:i w:val="0"/>
                <w:color w:val="000000"/>
                <w:sz w:val="16"/>
              </w:rPr>
              <w:t xml:space="preserve">LS6009269040 </w:t>
            </w:r>
            <w:r>
              <w:br/>
            </w:r>
            <w:r>
              <w:rPr>
                <w:rFonts w:ascii="ArialMT" w:hAnsi="ArialMT" w:eastAsia="ArialMT"/>
                <w:b w:val="0"/>
                <w:i w:val="0"/>
                <w:color w:val="000000"/>
                <w:sz w:val="16"/>
              </w:rPr>
              <w:t xml:space="preserve">AB 1200353210 </w:t>
            </w:r>
            <w:r>
              <w:br/>
            </w:r>
            <w:r>
              <w:rPr>
                <w:rFonts w:ascii="ArialMT" w:hAnsi="ArialMT" w:eastAsia="ArialMT"/>
                <w:b w:val="0"/>
                <w:i w:val="0"/>
                <w:color w:val="000000"/>
                <w:sz w:val="16"/>
              </w:rPr>
              <w:t xml:space="preserve">DSC SC 6700-013-de-00.01 Handhabung elektrostatisch gefährdeter Bauteile </w:t>
            </w:r>
            <w:r>
              <w:br/>
            </w:r>
            <w:r>
              <w:rPr>
                <w:rFonts w:ascii="ArialMT" w:hAnsi="ArialMT" w:eastAsia="ArialMT"/>
                <w:b w:val="0"/>
                <w:i w:val="0"/>
                <w:color w:val="000000"/>
                <w:sz w:val="16"/>
              </w:rPr>
              <w:t xml:space="preserve">DDEMF SC6330 Instandahaltung  und Reiningung (including Pestcontrol) Rev00.00 </w:t>
            </w:r>
            <w:r>
              <w:br/>
            </w:r>
            <w:r>
              <w:rPr>
                <w:rFonts w:ascii="ArialMT" w:hAnsi="ArialMT" w:eastAsia="ArialMT"/>
                <w:b w:val="0"/>
                <w:i w:val="0"/>
                <w:color w:val="000000"/>
                <w:sz w:val="16"/>
              </w:rPr>
              <w:t xml:space="preserve">DEALL PQ  8830 Hygieneplan de. Rev 00 </w:t>
            </w:r>
            <w:r>
              <w:br/>
            </w:r>
            <w:r>
              <w:rPr>
                <w:rFonts w:ascii="ArialMT" w:hAnsi="ArialMT" w:eastAsia="ArialMT"/>
                <w:b w:val="0"/>
                <w:i w:val="0"/>
                <w:color w:val="000000"/>
                <w:sz w:val="16"/>
              </w:rPr>
              <w:t xml:space="preserve">Service Order 308450914 </w:t>
            </w:r>
            <w:r>
              <w:br/>
            </w:r>
            <w:r>
              <w:rPr>
                <w:rFonts w:ascii="ArialMT" w:hAnsi="ArialMT" w:eastAsia="ArialMT"/>
                <w:b w:val="0"/>
                <w:i w:val="0"/>
                <w:color w:val="000000"/>
                <w:sz w:val="16"/>
              </w:rPr>
              <w:t xml:space="preserve">Service Order 308579966 </w:t>
            </w:r>
            <w:r>
              <w:br/>
            </w:r>
            <w:r>
              <w:rPr>
                <w:rFonts w:ascii="ArialMT" w:hAnsi="ArialMT" w:eastAsia="ArialMT"/>
                <w:b w:val="0"/>
                <w:i w:val="0"/>
                <w:color w:val="000000"/>
                <w:sz w:val="16"/>
              </w:rPr>
              <w:t xml:space="preserve">Material No NK06000 / Equipment no 1015880062Material No NK06000 / Equipment no 1015880062 </w:t>
            </w:r>
          </w:p>
          <w:p>
            <w:pPr>
              <w:autoSpaceDN w:val="0"/>
              <w:autoSpaceDE w:val="0"/>
              <w:widowControl/>
              <w:spacing w:line="184" w:lineRule="exact" w:before="184" w:after="0"/>
              <w:ind w:left="100" w:right="1440" w:firstLine="0"/>
              <w:jc w:val="left"/>
            </w:pPr>
            <w:r>
              <w:rPr>
                <w:rFonts w:ascii="ArialMT" w:hAnsi="ArialMT" w:eastAsia="ArialMT"/>
                <w:b w:val="0"/>
                <w:i w:val="0"/>
                <w:color w:val="000000"/>
                <w:sz w:val="16"/>
              </w:rPr>
              <w:t xml:space="preserve">Prüfanweisung für Service card IPL L Samos  Revision 18 </w:t>
            </w:r>
            <w:r>
              <w:br/>
            </w:r>
            <w:r>
              <w:rPr>
                <w:rFonts w:ascii="ArialMT" w:hAnsi="ArialMT" w:eastAsia="ArialMT"/>
                <w:b w:val="0"/>
                <w:i w:val="0"/>
                <w:color w:val="000000"/>
                <w:sz w:val="16"/>
              </w:rPr>
              <w:t xml:space="preserve">Service Order 308450914 </w:t>
            </w:r>
            <w:r>
              <w:br/>
            </w:r>
            <w:r>
              <w:rPr>
                <w:rFonts w:ascii="ArialMT" w:hAnsi="ArialMT" w:eastAsia="ArialMT"/>
                <w:b w:val="0"/>
                <w:i w:val="0"/>
                <w:color w:val="000000"/>
                <w:sz w:val="16"/>
              </w:rPr>
              <w:t xml:space="preserve">Service Order 308579966 </w:t>
            </w:r>
            <w:r>
              <w:br/>
            </w:r>
            <w:r>
              <w:rPr>
                <w:rFonts w:ascii="ArialMT" w:hAnsi="ArialMT" w:eastAsia="ArialMT"/>
                <w:b w:val="0"/>
                <w:i w:val="0"/>
                <w:color w:val="000000"/>
                <w:sz w:val="16"/>
              </w:rPr>
              <w:t xml:space="preserve">Material No NK06000 / Equipment no 1015880062Material No NK06000 / Equipment no 1015880062 </w:t>
            </w:r>
            <w:r>
              <w:rPr>
                <w:rFonts w:ascii="ArialMT" w:hAnsi="ArialMT" w:eastAsia="ArialMT"/>
                <w:b w:val="0"/>
                <w:i w:val="0"/>
                <w:color w:val="000000"/>
                <w:sz w:val="16"/>
              </w:rPr>
              <w:t xml:space="preserve">PO- a3 9109935 -de 2009- 002 </w:t>
            </w:r>
            <w:r>
              <w:br/>
            </w:r>
            <w:r>
              <w:rPr>
                <w:rFonts w:ascii="ArialMT" w:hAnsi="ArialMT" w:eastAsia="ArialMT"/>
                <w:b w:val="0"/>
                <w:i w:val="0"/>
                <w:color w:val="000000"/>
                <w:sz w:val="16"/>
              </w:rPr>
              <w:t xml:space="preserve">Prüfprotokoll D-Vapor Service Card IPM-L SAMOS revision 3 signed 20Sep2023 </w:t>
            </w:r>
            <w:r>
              <w:br/>
            </w:r>
            <w:r>
              <w:rPr>
                <w:rFonts w:ascii="ArialMT" w:hAnsi="ArialMT" w:eastAsia="ArialMT"/>
                <w:b w:val="0"/>
                <w:i w:val="0"/>
                <w:color w:val="000000"/>
                <w:sz w:val="16"/>
              </w:rPr>
              <w:t xml:space="preserve">Narkosemittel Charge Nummer 23E10 A32  Ablaufdatum 2026-02 </w:t>
            </w:r>
          </w:p>
          <w:p>
            <w:pPr>
              <w:autoSpaceDN w:val="0"/>
              <w:autoSpaceDE w:val="0"/>
              <w:widowControl/>
              <w:spacing w:line="184" w:lineRule="exact" w:before="172" w:after="0"/>
              <w:ind w:left="100" w:right="2304" w:firstLine="0"/>
              <w:jc w:val="left"/>
            </w:pPr>
            <w:r>
              <w:rPr>
                <w:rFonts w:ascii="ArialMT" w:hAnsi="ArialMT" w:eastAsia="ArialMT"/>
                <w:b w:val="0"/>
                <w:i w:val="0"/>
                <w:color w:val="000000"/>
                <w:sz w:val="16"/>
              </w:rPr>
              <w:t xml:space="preserve">DEMF-GM2150-013-en-03.00 DEMF GM2150 : Traceability of products and components </w:t>
            </w:r>
            <w:r>
              <w:rPr>
                <w:rFonts w:ascii="ArialMT" w:hAnsi="ArialMT" w:eastAsia="ArialMT"/>
                <w:b w:val="0"/>
                <w:i w:val="0"/>
                <w:color w:val="000000"/>
                <w:sz w:val="16"/>
              </w:rPr>
              <w:t xml:space="preserve">FA 62732117 </w:t>
            </w:r>
            <w:r>
              <w:br/>
            </w:r>
            <w:r>
              <w:rPr>
                <w:rFonts w:ascii="ArialMT" w:hAnsi="ArialMT" w:eastAsia="ArialMT"/>
                <w:b w:val="0"/>
                <w:i w:val="0"/>
                <w:color w:val="000000"/>
                <w:sz w:val="16"/>
              </w:rPr>
              <w:t xml:space="preserve">FA. 6273647 </w:t>
            </w:r>
            <w:r>
              <w:br/>
            </w:r>
            <w:r>
              <w:rPr>
                <w:rFonts w:ascii="ArialMT" w:hAnsi="ArialMT" w:eastAsia="ArialMT"/>
                <w:b w:val="0"/>
                <w:i w:val="0"/>
                <w:color w:val="000000"/>
                <w:sz w:val="16"/>
              </w:rPr>
              <w:t xml:space="preserve">LS 175995547 </w:t>
            </w:r>
            <w:r>
              <w:br/>
            </w:r>
            <w:r>
              <w:rPr>
                <w:rFonts w:ascii="ArialMT" w:hAnsi="ArialMT" w:eastAsia="ArialMT"/>
                <w:b w:val="0"/>
                <w:i w:val="0"/>
                <w:color w:val="000000"/>
                <w:sz w:val="16"/>
              </w:rPr>
              <w:t xml:space="preserve">WE 6009269040 </w:t>
            </w:r>
            <w:r>
              <w:br/>
            </w:r>
            <w:r>
              <w:rPr>
                <w:rFonts w:ascii="ArialMT" w:hAnsi="ArialMT" w:eastAsia="ArialMT"/>
                <w:b w:val="0"/>
                <w:i w:val="0"/>
                <w:color w:val="000000"/>
                <w:sz w:val="16"/>
              </w:rPr>
              <w:t xml:space="preserve">AB 1200353210 </w:t>
            </w:r>
            <w:r>
              <w:br/>
            </w:r>
            <w:r>
              <w:rPr>
                <w:rFonts w:ascii="ArialMT" w:hAnsi="ArialMT" w:eastAsia="ArialMT"/>
                <w:b w:val="0"/>
                <w:i w:val="0"/>
                <w:color w:val="000000"/>
                <w:sz w:val="16"/>
              </w:rPr>
              <w:t xml:space="preserve">AB 4900062419 / WE 6009269331 </w:t>
            </w:r>
            <w:r>
              <w:br/>
            </w:r>
            <w:r>
              <w:rPr>
                <w:rFonts w:ascii="ArialMT" w:hAnsi="ArialMT" w:eastAsia="ArialMT"/>
                <w:b w:val="0"/>
                <w:i w:val="0"/>
                <w:color w:val="000000"/>
                <w:sz w:val="16"/>
              </w:rPr>
              <w:t xml:space="preserve">AB 4900059225/   Name 60009238477 </w:t>
            </w:r>
          </w:p>
        </w:tc>
      </w:tr>
    </w:tbl>
    <w:p>
      <w:pPr>
        <w:autoSpaceDN w:val="0"/>
        <w:autoSpaceDE w:val="0"/>
        <w:widowControl/>
        <w:spacing w:line="6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75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89" name="Picture 89"/>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#10578 (Service Center) </w:t>
            </w:r>
          </w:p>
        </w:tc>
      </w:tr>
      <w:tr>
        <w:trPr>
          <w:trHeight w:hRule="exact" w:val="6624"/>
        </w:trPr>
        <w:tc>
          <w:tcPr>
            <w:tcW w:type="dxa" w:w="1276"/>
            <w:tcBorders>
              <w:top w:sz="4.0" w:val="single" w:color="#000000"/>
              <w:end w:sz="4.0" w:val="single" w:color="#000000"/>
              <w:bottom w:sz="4.0" w:val="single" w:color="#000000"/>
            </w:tcBorders>
            <w:tcMar>
              <w:start w:w="0" w:type="dxa"/>
              <w:end w:w="0" w:type="dxa"/>
            </w:tcMar>
          </w:tcP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222" w:lineRule="exact" w:before="150" w:after="0"/>
              <w:ind w:left="100" w:right="0" w:firstLine="0"/>
              <w:jc w:val="left"/>
            </w:pPr>
            <w:r>
              <w:rPr>
                <w:rFonts w:ascii="ArialMT" w:hAnsi="ArialMT" w:eastAsia="ArialMT"/>
                <w:b w:val="0"/>
                <w:i w:val="0"/>
                <w:color w:val="000000"/>
                <w:sz w:val="16"/>
              </w:rPr>
              <w:t xml:space="preserve">PQ 8830 Abläufe zur Behandlung von Reparaturaufträge in Rapair center. </w:t>
            </w:r>
          </w:p>
          <w:p>
            <w:pPr>
              <w:autoSpaceDN w:val="0"/>
              <w:autoSpaceDE w:val="0"/>
              <w:widowControl/>
              <w:spacing w:line="184" w:lineRule="exact" w:before="36" w:after="0"/>
              <w:ind w:left="100" w:right="4896" w:firstLine="0"/>
              <w:jc w:val="left"/>
            </w:pPr>
            <w:r>
              <w:rPr>
                <w:rFonts w:ascii="ArialMT" w:hAnsi="ArialMT" w:eastAsia="ArialMT"/>
                <w:b w:val="0"/>
                <w:i w:val="0"/>
                <w:color w:val="000000"/>
                <w:sz w:val="16"/>
              </w:rPr>
              <w:t xml:space="preserve">Service Order 308450914 </w:t>
            </w:r>
            <w:r>
              <w:br/>
            </w:r>
            <w:r>
              <w:rPr>
                <w:rFonts w:ascii="ArialMT" w:hAnsi="ArialMT" w:eastAsia="ArialMT"/>
                <w:b w:val="0"/>
                <w:i w:val="0"/>
                <w:color w:val="000000"/>
                <w:sz w:val="16"/>
              </w:rPr>
              <w:t xml:space="preserve">Service Order 308579966 </w:t>
            </w:r>
            <w:r>
              <w:br/>
            </w:r>
            <w:r>
              <w:rPr>
                <w:rFonts w:ascii="ArialMT" w:hAnsi="ArialMT" w:eastAsia="ArialMT"/>
                <w:b w:val="0"/>
                <w:i w:val="0"/>
                <w:color w:val="000000"/>
                <w:sz w:val="16"/>
              </w:rPr>
              <w:t xml:space="preserve">PO- a3 9109935 -de 2009- 002 </w:t>
            </w:r>
            <w:r>
              <w:br/>
            </w:r>
            <w:r>
              <w:rPr>
                <w:rFonts w:ascii="ArialMT" w:hAnsi="ArialMT" w:eastAsia="ArialMT"/>
                <w:b w:val="0"/>
                <w:i w:val="0"/>
                <w:color w:val="000000"/>
                <w:sz w:val="16"/>
              </w:rPr>
              <w:t xml:space="preserve">Red label  Service No 000308562202 masimo Set </w:t>
            </w:r>
          </w:p>
          <w:p>
            <w:pPr>
              <w:autoSpaceDN w:val="0"/>
              <w:autoSpaceDE w:val="0"/>
              <w:widowControl/>
              <w:spacing w:line="182" w:lineRule="exact" w:before="186" w:after="0"/>
              <w:ind w:left="100" w:right="3312" w:firstLine="0"/>
              <w:jc w:val="left"/>
            </w:pPr>
            <w:r>
              <w:rPr>
                <w:rFonts w:ascii="ArialMT" w:hAnsi="ArialMT" w:eastAsia="ArialMT"/>
                <w:b w:val="0"/>
                <w:i w:val="0"/>
                <w:color w:val="000000"/>
                <w:sz w:val="16"/>
              </w:rPr>
              <w:t xml:space="preserve">Prüfanweisung für Service card  IPL L Samos  revision 18 </w:t>
            </w:r>
            <w:r>
              <w:br/>
            </w:r>
            <w:r>
              <w:rPr>
                <w:rFonts w:ascii="ArialMT" w:hAnsi="ArialMT" w:eastAsia="ArialMT"/>
                <w:b w:val="0"/>
                <w:i w:val="0"/>
                <w:color w:val="000000"/>
                <w:sz w:val="16"/>
              </w:rPr>
              <w:t xml:space="preserve">www.serviceconnect. dreager.com </w:t>
            </w:r>
            <w:r>
              <w:br/>
            </w:r>
            <w:r>
              <w:rPr>
                <w:rFonts w:ascii="ArialMT" w:hAnsi="ArialMT" w:eastAsia="ArialMT"/>
                <w:b w:val="0"/>
                <w:i w:val="0"/>
                <w:color w:val="000000"/>
                <w:sz w:val="16"/>
              </w:rPr>
              <w:t xml:space="preserve">PQ 8830 Abläufe zur Behandlung von Reparaturaufträge in Rapair center. </w:t>
            </w:r>
          </w:p>
          <w:p>
            <w:pPr>
              <w:autoSpaceDN w:val="0"/>
              <w:autoSpaceDE w:val="0"/>
              <w:widowControl/>
              <w:spacing w:line="182" w:lineRule="exact" w:before="40" w:after="0"/>
              <w:ind w:left="100" w:right="6336" w:firstLine="0"/>
              <w:jc w:val="left"/>
            </w:pPr>
            <w:r>
              <w:rPr>
                <w:rFonts w:ascii="ArialMT" w:hAnsi="ArialMT" w:eastAsia="ArialMT"/>
                <w:b w:val="0"/>
                <w:i w:val="0"/>
                <w:color w:val="000000"/>
                <w:sz w:val="16"/>
              </w:rPr>
              <w:t xml:space="preserve">SeService Order 308450914 </w:t>
            </w:r>
            <w:r>
              <w:br/>
            </w:r>
            <w:r>
              <w:rPr>
                <w:rFonts w:ascii="ArialMT" w:hAnsi="ArialMT" w:eastAsia="ArialMT"/>
                <w:b w:val="0"/>
                <w:i w:val="0"/>
                <w:color w:val="000000"/>
                <w:sz w:val="16"/>
              </w:rPr>
              <w:t xml:space="preserve">Service Order 308579966 </w:t>
            </w:r>
            <w:r>
              <w:br/>
            </w:r>
            <w:r>
              <w:rPr>
                <w:rFonts w:ascii="ArialMT" w:hAnsi="ArialMT" w:eastAsia="ArialMT"/>
                <w:b w:val="0"/>
                <w:i w:val="0"/>
                <w:color w:val="000000"/>
                <w:sz w:val="16"/>
              </w:rPr>
              <w:t xml:space="preserve">PO- a3 9109935 -de 2009- 002 </w:t>
            </w:r>
          </w:p>
          <w:p>
            <w:pPr>
              <w:autoSpaceDN w:val="0"/>
              <w:autoSpaceDE w:val="0"/>
              <w:widowControl/>
              <w:spacing w:line="220" w:lineRule="exact" w:before="150" w:after="0"/>
              <w:ind w:left="100" w:right="0" w:firstLine="0"/>
              <w:jc w:val="left"/>
            </w:pPr>
            <w:r>
              <w:rPr>
                <w:rFonts w:ascii="ArialMT" w:hAnsi="ArialMT" w:eastAsia="ArialMT"/>
                <w:b w:val="0"/>
                <w:i w:val="0"/>
                <w:color w:val="000000"/>
                <w:sz w:val="16"/>
              </w:rPr>
              <w:t xml:space="preserve">Packaging specification revision 08 b 87114896 NK 6000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PQ 8830 Abläufe zur Behandlung von Reparaturaufträge in Rapair center. </w:t>
            </w:r>
          </w:p>
          <w:p>
            <w:pPr>
              <w:autoSpaceDN w:val="0"/>
              <w:autoSpaceDE w:val="0"/>
              <w:widowControl/>
              <w:spacing w:line="184" w:lineRule="exact" w:before="36" w:after="0"/>
              <w:ind w:left="100" w:right="4608" w:firstLine="0"/>
              <w:jc w:val="left"/>
            </w:pPr>
            <w:r>
              <w:rPr>
                <w:rFonts w:ascii="ArialMT" w:hAnsi="ArialMT" w:eastAsia="ArialMT"/>
                <w:b w:val="0"/>
                <w:i w:val="0"/>
                <w:color w:val="000000"/>
                <w:sz w:val="16"/>
              </w:rPr>
              <w:t xml:space="preserve">DMS OF5220-en-091-00 Material returns </w:t>
            </w:r>
            <w:r>
              <w:br/>
            </w:r>
            <w:r>
              <w:rPr>
                <w:rFonts w:ascii="ArialMT" w:hAnsi="ArialMT" w:eastAsia="ArialMT"/>
                <w:b w:val="0"/>
                <w:i w:val="0"/>
                <w:color w:val="000000"/>
                <w:sz w:val="16"/>
              </w:rPr>
              <w:t xml:space="preserve">Distribution record: Ref.  Service Order No 308574490.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Distribution record: Ref.  Order No 2221460420    LS 0175998557.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Distribution record: Ref.  Order No 213121773 LS 0175999693. </w:t>
            </w:r>
          </w:p>
          <w:p>
            <w:pPr>
              <w:autoSpaceDN w:val="0"/>
              <w:autoSpaceDE w:val="0"/>
              <w:widowControl/>
              <w:spacing w:line="184" w:lineRule="exact" w:before="184" w:after="0"/>
              <w:ind w:left="100" w:right="3312" w:firstLine="0"/>
              <w:jc w:val="left"/>
            </w:pPr>
            <w:r>
              <w:rPr>
                <w:rFonts w:ascii="ArialMT" w:hAnsi="ArialMT" w:eastAsia="ArialMT"/>
                <w:b w:val="0"/>
                <w:i w:val="0"/>
                <w:color w:val="000000"/>
                <w:sz w:val="16"/>
              </w:rPr>
              <w:t xml:space="preserve">Prüfanweisung für Service card  IPL L Samos  revision 18 </w:t>
            </w:r>
            <w:r>
              <w:br/>
            </w:r>
            <w:r>
              <w:rPr>
                <w:rFonts w:ascii="ArialMT" w:hAnsi="ArialMT" w:eastAsia="ArialMT"/>
                <w:b w:val="0"/>
                <w:i w:val="0"/>
                <w:color w:val="000000"/>
                <w:sz w:val="16"/>
              </w:rPr>
              <w:t xml:space="preserve">www.serviceconnect. dreager.com </w:t>
            </w:r>
            <w:r>
              <w:br/>
            </w:r>
            <w:r>
              <w:rPr>
                <w:rFonts w:ascii="ArialMT" w:hAnsi="ArialMT" w:eastAsia="ArialMT"/>
                <w:b w:val="0"/>
                <w:i w:val="0"/>
                <w:color w:val="000000"/>
                <w:sz w:val="16"/>
              </w:rPr>
              <w:t xml:space="preserve">PQ 8830 Abläufe zur Behandlung von Reparaturaufträge in Rapair center. </w:t>
            </w:r>
          </w:p>
          <w:p>
            <w:pPr>
              <w:autoSpaceDN w:val="0"/>
              <w:autoSpaceDE w:val="0"/>
              <w:widowControl/>
              <w:spacing w:line="184" w:lineRule="exact" w:before="38" w:after="0"/>
              <w:ind w:left="100" w:right="4608" w:firstLine="0"/>
              <w:jc w:val="left"/>
            </w:pPr>
            <w:r>
              <w:rPr>
                <w:rFonts w:ascii="ArialMT" w:hAnsi="ArialMT" w:eastAsia="ArialMT"/>
                <w:b w:val="0"/>
                <w:i w:val="0"/>
                <w:color w:val="000000"/>
                <w:sz w:val="16"/>
              </w:rPr>
              <w:t xml:space="preserve">Service Order 308450914 </w:t>
            </w:r>
            <w:r>
              <w:br/>
            </w:r>
            <w:r>
              <w:rPr>
                <w:rFonts w:ascii="ArialMT" w:hAnsi="ArialMT" w:eastAsia="ArialMT"/>
                <w:b w:val="0"/>
                <w:i w:val="0"/>
                <w:color w:val="000000"/>
                <w:sz w:val="16"/>
              </w:rPr>
              <w:t xml:space="preserve">Service Order 308579966 </w:t>
            </w:r>
            <w:r>
              <w:br/>
            </w:r>
            <w:r>
              <w:rPr>
                <w:rFonts w:ascii="ArialMT" w:hAnsi="ArialMT" w:eastAsia="ArialMT"/>
                <w:b w:val="0"/>
                <w:i w:val="0"/>
                <w:color w:val="000000"/>
                <w:sz w:val="16"/>
              </w:rPr>
              <w:t xml:space="preserve">PO- a3 9109935 -de 2009- 002 </w:t>
            </w:r>
            <w:r>
              <w:br/>
            </w:r>
            <w:r>
              <w:rPr>
                <w:rFonts w:ascii="ArialMT" w:hAnsi="ArialMT" w:eastAsia="ArialMT"/>
                <w:b w:val="0"/>
                <w:i w:val="0"/>
                <w:color w:val="000000"/>
                <w:sz w:val="16"/>
              </w:rPr>
              <w:t xml:space="preserve">Labs   Group Vapore Workspace 4248 / 10   14 days </w:t>
            </w:r>
            <w:r>
              <w:br/>
            </w:r>
            <w:r>
              <w:rPr>
                <w:rFonts w:ascii="ArialMT" w:hAnsi="ArialMT" w:eastAsia="ArialMT"/>
                <w:b w:val="0"/>
                <w:i w:val="0"/>
                <w:color w:val="000000"/>
                <w:sz w:val="16"/>
              </w:rPr>
              <w:t xml:space="preserve">SAP Workspace team ventilation 4248 / 080 14 days. </w:t>
            </w:r>
          </w:p>
          <w:p>
            <w:pPr>
              <w:autoSpaceDN w:val="0"/>
              <w:autoSpaceDE w:val="0"/>
              <w:widowControl/>
              <w:spacing w:line="184" w:lineRule="exact" w:before="38" w:after="0"/>
              <w:ind w:left="100" w:right="1440" w:firstLine="0"/>
              <w:jc w:val="left"/>
            </w:pPr>
            <w:r>
              <w:rPr>
                <w:rFonts w:ascii="ArialMT" w:hAnsi="ArialMT" w:eastAsia="ArialMT"/>
                <w:b w:val="0"/>
                <w:i w:val="0"/>
                <w:color w:val="000000"/>
                <w:sz w:val="16"/>
              </w:rPr>
              <w:t xml:space="preserve">Planning process retrieved/demonstrate from SAP </w:t>
            </w:r>
            <w:r>
              <w:br/>
            </w:r>
            <w:r>
              <w:rPr>
                <w:rFonts w:ascii="ArialMT" w:hAnsi="ArialMT" w:eastAsia="ArialMT"/>
                <w:b w:val="0"/>
                <w:i w:val="0"/>
                <w:color w:val="000000"/>
                <w:sz w:val="16"/>
              </w:rPr>
              <w:t xml:space="preserve">Material No NK06000 / Equipment no 1015880062Material No NK06000 / Equipment no 1015880062 </w:t>
            </w:r>
          </w:p>
          <w:p>
            <w:pPr>
              <w:autoSpaceDN w:val="0"/>
              <w:autoSpaceDE w:val="0"/>
              <w:widowControl/>
              <w:spacing w:line="184" w:lineRule="exact" w:before="164" w:after="0"/>
              <w:ind w:left="100" w:right="4464" w:firstLine="0"/>
              <w:jc w:val="left"/>
            </w:pPr>
            <w:r>
              <w:rPr>
                <w:rFonts w:ascii="ArialMT" w:hAnsi="ArialMT" w:eastAsia="ArialMT"/>
                <w:b w:val="0"/>
                <w:i w:val="0"/>
                <w:color w:val="000000"/>
                <w:sz w:val="16"/>
              </w:rPr>
              <w:t xml:space="preserve">DWAG IN4207-de-02 Versand, Transport und Verpackung </w:t>
            </w:r>
            <w:r>
              <w:br/>
            </w:r>
            <w:r>
              <w:rPr>
                <w:rFonts w:ascii="ArialMT" w:hAnsi="ArialMT" w:eastAsia="ArialMT"/>
                <w:b w:val="0"/>
                <w:i w:val="0"/>
                <w:color w:val="000000"/>
                <w:sz w:val="16"/>
              </w:rPr>
              <w:t xml:space="preserve">DWAGOF5213 revision 1 WI Product packaging </w:t>
            </w:r>
            <w:r>
              <w:br/>
            </w:r>
            <w:r>
              <w:rPr>
                <w:rFonts w:ascii="ArialMT" w:hAnsi="ArialMT" w:eastAsia="ArialMT"/>
                <w:b w:val="0"/>
                <w:i w:val="0"/>
                <w:color w:val="000000"/>
                <w:sz w:val="16"/>
              </w:rPr>
              <w:t xml:space="preserve">Packaging specification revision 08 b 87114896 NK 6000 </w:t>
            </w:r>
          </w:p>
        </w:tc>
      </w:tr>
      <w:tr>
        <w:trPr>
          <w:trHeight w:hRule="exact" w:val="2220"/>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8" w:right="288" w:firstLine="0"/>
              <w:jc w:val="left"/>
            </w:pPr>
            <w:r>
              <w:rPr>
                <w:rFonts w:ascii="ArialMT" w:hAnsi="ArialMT" w:eastAsia="ArialMT"/>
                <w:b w:val="0"/>
                <w:i w:val="0"/>
                <w:color w:val="000000"/>
                <w:sz w:val="16"/>
              </w:rPr>
              <w:t xml:space="preserve">Names and </w:t>
            </w:r>
            <w:r>
              <w:rPr>
                <w:rFonts w:ascii="ArialMT" w:hAnsi="ArialMT" w:eastAsia="ArialMT"/>
                <w:b w:val="0"/>
                <w:i w:val="0"/>
                <w:color w:val="000000"/>
                <w:sz w:val="16"/>
              </w:rPr>
              <w:t xml:space="preserve">titles of </w:t>
            </w:r>
            <w:r>
              <w:br/>
            </w:r>
            <w:r>
              <w:rPr>
                <w:rFonts w:ascii="ArialMT" w:hAnsi="ArialMT" w:eastAsia="ArialMT"/>
                <w:b w:val="0"/>
                <w:i w:val="0"/>
                <w:color w:val="000000"/>
                <w:sz w:val="16"/>
              </w:rPr>
              <w:t xml:space="preserve">persons </w:t>
            </w:r>
            <w:r>
              <w:br/>
            </w:r>
            <w:r>
              <w:rPr>
                <w:rFonts w:ascii="ArialMT" w:hAnsi="ArialMT" w:eastAsia="ArialMT"/>
                <w:b w:val="0"/>
                <w:i w:val="0"/>
                <w:color w:val="000000"/>
                <w:sz w:val="16"/>
              </w:rPr>
              <w:t xml:space="preserve">interviewed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8" w:after="0"/>
              <w:ind w:left="100" w:right="4320" w:firstLine="0"/>
              <w:jc w:val="left"/>
            </w:pPr>
            <w:r>
              <w:rPr>
                <w:rFonts w:ascii="ArialMT" w:hAnsi="ArialMT" w:eastAsia="ArialMT"/>
                <w:b w:val="0"/>
                <w:i w:val="0"/>
                <w:color w:val="000000"/>
                <w:sz w:val="16"/>
              </w:rPr>
              <w:t xml:space="preserve">Ralf Küster (Indsutrial Engineer, Service center) </w:t>
            </w:r>
            <w:r>
              <w:br/>
            </w:r>
            <w:r>
              <w:rPr>
                <w:rFonts w:ascii="ArialMT" w:hAnsi="ArialMT" w:eastAsia="ArialMT"/>
                <w:b w:val="0"/>
                <w:i w:val="0"/>
                <w:color w:val="000000"/>
                <w:sz w:val="16"/>
              </w:rPr>
              <w:t xml:space="preserve">Martin Lieber (Medical plant Servcie center Moislinger Allee ) </w:t>
            </w:r>
            <w:r>
              <w:br/>
            </w:r>
            <w:r>
              <w:rPr>
                <w:rFonts w:ascii="ArialMT" w:hAnsi="ArialMT" w:eastAsia="ArialMT"/>
                <w:b w:val="0"/>
                <w:i w:val="0"/>
                <w:color w:val="000000"/>
                <w:sz w:val="16"/>
              </w:rPr>
              <w:t xml:space="preserve">Herr Hagedorn provides rest of participant names and roles </w:t>
            </w:r>
          </w:p>
          <w:p>
            <w:pPr>
              <w:autoSpaceDN w:val="0"/>
              <w:autoSpaceDE w:val="0"/>
              <w:widowControl/>
              <w:spacing w:line="184" w:lineRule="exact" w:before="170" w:after="0"/>
              <w:ind w:left="100" w:right="2592" w:firstLine="0"/>
              <w:jc w:val="left"/>
            </w:pPr>
            <w:r>
              <w:rPr>
                <w:rFonts w:ascii="ArialMT" w:hAnsi="ArialMT" w:eastAsia="ArialMT"/>
                <w:b w:val="0"/>
                <w:i w:val="0"/>
                <w:color w:val="000000"/>
                <w:sz w:val="16"/>
              </w:rPr>
              <w:t xml:space="preserve">*************** Anlauffabrik / Startup Factory (MSz) </w:t>
            </w:r>
            <w:r>
              <w:br/>
            </w:r>
            <w:r>
              <w:rPr>
                <w:rFonts w:ascii="ArialMT" w:hAnsi="ArialMT" w:eastAsia="ArialMT"/>
                <w:b w:val="0"/>
                <w:i w:val="0"/>
                <w:color w:val="000000"/>
                <w:sz w:val="16"/>
              </w:rPr>
              <w:t xml:space="preserve">Andreas Plöger (Kostenstellenleiter Anlauffabrik/startup Factory) </w:t>
            </w:r>
            <w:r>
              <w:br/>
            </w:r>
            <w:r>
              <w:rPr>
                <w:rFonts w:ascii="ArialMT" w:hAnsi="ArialMT" w:eastAsia="ArialMT"/>
                <w:b w:val="0"/>
                <w:i w:val="0"/>
                <w:color w:val="000000"/>
                <w:sz w:val="16"/>
              </w:rPr>
              <w:t xml:space="preserve">Daniel Sell (Projektmanager NPI) </w:t>
            </w:r>
            <w:r>
              <w:br/>
            </w:r>
            <w:r>
              <w:rPr>
                <w:rFonts w:ascii="ArialMT" w:hAnsi="ArialMT" w:eastAsia="ArialMT"/>
                <w:b w:val="0"/>
                <w:i w:val="0"/>
                <w:color w:val="000000"/>
                <w:sz w:val="16"/>
              </w:rPr>
              <w:t xml:space="preserve">Ulf Hagedorn (scribe) (Head of Integrated Management Systems Audit Management) </w:t>
            </w:r>
            <w:r>
              <w:rPr>
                <w:rFonts w:ascii="ArialMT" w:hAnsi="ArialMT" w:eastAsia="ArialMT"/>
                <w:b w:val="0"/>
                <w:i w:val="0"/>
                <w:color w:val="000000"/>
                <w:sz w:val="16"/>
              </w:rPr>
              <w:t xml:space="preserve">Tritscher (Systems Engineer) </w:t>
            </w:r>
            <w:r>
              <w:br/>
            </w:r>
            <w:r>
              <w:rPr>
                <w:rFonts w:ascii="ArialMT" w:hAnsi="ArialMT" w:eastAsia="ArialMT"/>
                <w:b w:val="0"/>
                <w:i w:val="0"/>
                <w:color w:val="000000"/>
                <w:sz w:val="16"/>
              </w:rPr>
              <w:t xml:space="preserve">Reimann (Project Manager) </w:t>
            </w:r>
            <w:r>
              <w:br/>
            </w:r>
            <w:r>
              <w:rPr>
                <w:rFonts w:ascii="ArialMT" w:hAnsi="ArialMT" w:eastAsia="ArialMT"/>
                <w:b w:val="0"/>
                <w:i w:val="0"/>
                <w:color w:val="000000"/>
                <w:sz w:val="16"/>
              </w:rPr>
              <w:t xml:space="preserve">Yvonne David (Software Validation Officer + Process Owner IT4120) </w:t>
            </w:r>
            <w:r>
              <w:br/>
            </w:r>
            <w:r>
              <w:rPr>
                <w:rFonts w:ascii="ArialMT" w:hAnsi="ArialMT" w:eastAsia="ArialMT"/>
                <w:b w:val="0"/>
                <w:i w:val="0"/>
                <w:color w:val="000000"/>
                <w:sz w:val="16"/>
              </w:rPr>
              <w:t xml:space="preserve">Michael Blanke (Software Validation Officer) </w:t>
            </w:r>
          </w:p>
        </w:tc>
      </w:tr>
      <w:tr>
        <w:trPr>
          <w:trHeight w:hRule="exact" w:val="744"/>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8" w:right="144" w:firstLine="0"/>
              <w:jc w:val="left"/>
            </w:pPr>
            <w:r>
              <w:rPr>
                <w:rFonts w:ascii="ArialMT" w:hAnsi="ArialMT" w:eastAsia="ArialMT"/>
                <w:b w:val="0"/>
                <w:i w:val="0"/>
                <w:color w:val="000000"/>
                <w:sz w:val="16"/>
              </w:rPr>
              <w:t xml:space="preserve">Products, </w:t>
            </w:r>
            <w:r>
              <w:br/>
            </w:r>
            <w:r>
              <w:rPr>
                <w:rFonts w:ascii="ArialMT" w:hAnsi="ArialMT" w:eastAsia="ArialMT"/>
                <w:b w:val="0"/>
                <w:i w:val="0"/>
                <w:color w:val="000000"/>
                <w:sz w:val="16"/>
              </w:rPr>
              <w:t xml:space="preserve">components, </w:t>
            </w:r>
            <w:r>
              <w:rPr>
                <w:rFonts w:ascii="ArialMT" w:hAnsi="ArialMT" w:eastAsia="ArialMT"/>
                <w:b w:val="0"/>
                <w:i w:val="0"/>
                <w:color w:val="000000"/>
                <w:sz w:val="16"/>
              </w:rPr>
              <w:t xml:space="preserve">or projects </w:t>
            </w:r>
            <w:r>
              <w:br/>
            </w:r>
            <w:r>
              <w:rPr>
                <w:rFonts w:ascii="ArialMT" w:hAnsi="ArialMT" w:eastAsia="ArialMT"/>
                <w:b w:val="0"/>
                <w:i w:val="0"/>
                <w:color w:val="000000"/>
                <w:sz w:val="16"/>
              </w:rPr>
              <w:t xml:space="preserve">reviewed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See above </w:t>
            </w:r>
          </w:p>
        </w:tc>
      </w:tr>
      <w:tr>
        <w:trPr>
          <w:trHeight w:hRule="exact" w:val="1478"/>
        </w:trPr>
        <w:tc>
          <w:tcPr>
            <w:tcW w:type="dxa" w:w="1276"/>
            <w:tcBorders>
              <w:top w:sz="4.0" w:val="single" w:color="#000000"/>
              <w:end w:sz="4.0" w:val="single" w:color="#000000"/>
            </w:tcBorders>
            <w:tcMar>
              <w:start w:w="0" w:type="dxa"/>
              <w:end w:w="0" w:type="dxa"/>
            </w:tcMar>
          </w:tcPr>
          <w:p>
            <w:pPr>
              <w:autoSpaceDN w:val="0"/>
              <w:autoSpaceDE w:val="0"/>
              <w:widowControl/>
              <w:spacing w:line="184" w:lineRule="exact" w:before="38" w:after="0"/>
              <w:ind w:left="108" w:right="0" w:firstLine="0"/>
              <w:jc w:val="left"/>
            </w:pPr>
            <w:r>
              <w:rPr>
                <w:rFonts w:ascii="ArialMT" w:hAnsi="ArialMT" w:eastAsia="ArialMT"/>
                <w:b w:val="0"/>
                <w:i w:val="0"/>
                <w:color w:val="000000"/>
                <w:sz w:val="16"/>
              </w:rPr>
              <w:t xml:space="preserve">Statement </w:t>
            </w:r>
            <w:r>
              <w:br/>
            </w:r>
            <w:r>
              <w:rPr>
                <w:rFonts w:ascii="ArialMT" w:hAnsi="ArialMT" w:eastAsia="ArialMT"/>
                <w:b w:val="0"/>
                <w:i w:val="0"/>
                <w:color w:val="000000"/>
                <w:sz w:val="16"/>
              </w:rPr>
              <w:t xml:space="preserve">concerning </w:t>
            </w:r>
            <w:r>
              <w:br/>
            </w:r>
            <w:r>
              <w:rPr>
                <w:rFonts w:ascii="ArialMT" w:hAnsi="ArialMT" w:eastAsia="ArialMT"/>
                <w:b w:val="0"/>
                <w:i w:val="0"/>
                <w:color w:val="000000"/>
                <w:sz w:val="16"/>
              </w:rPr>
              <w:t xml:space="preserve">conformity </w:t>
            </w:r>
            <w:r>
              <w:br/>
            </w:r>
            <w:r>
              <w:rPr>
                <w:rFonts w:ascii="ArialMT" w:hAnsi="ArialMT" w:eastAsia="ArialMT"/>
                <w:b w:val="0"/>
                <w:i w:val="0"/>
                <w:color w:val="000000"/>
                <w:sz w:val="16"/>
              </w:rPr>
              <w:t xml:space="preserve">based on </w:t>
            </w:r>
            <w:r>
              <w:br/>
            </w:r>
            <w:r>
              <w:rPr>
                <w:rFonts w:ascii="ArialMT" w:hAnsi="ArialMT" w:eastAsia="ArialMT"/>
                <w:b w:val="0"/>
                <w:i w:val="0"/>
                <w:color w:val="000000"/>
                <w:sz w:val="16"/>
              </w:rPr>
              <w:t xml:space="preserve">objective </w:t>
            </w:r>
            <w:r>
              <w:br/>
            </w:r>
            <w:r>
              <w:rPr>
                <w:rFonts w:ascii="ArialMT" w:hAnsi="ArialMT" w:eastAsia="ArialMT"/>
                <w:b w:val="0"/>
                <w:i w:val="0"/>
                <w:color w:val="000000"/>
                <w:sz w:val="16"/>
              </w:rPr>
              <w:t xml:space="preserve">evidence </w:t>
            </w:r>
            <w:r>
              <w:br/>
            </w:r>
            <w:r>
              <w:rPr>
                <w:rFonts w:ascii="ArialMT" w:hAnsi="ArialMT" w:eastAsia="ArialMT"/>
                <w:b w:val="0"/>
                <w:i w:val="0"/>
                <w:color w:val="000000"/>
                <w:sz w:val="16"/>
              </w:rPr>
              <w:t xml:space="preserve">reviewed for </w:t>
            </w:r>
            <w:r>
              <w:br/>
            </w:r>
            <w:r>
              <w:rPr>
                <w:rFonts w:ascii="ArialMT" w:hAnsi="ArialMT" w:eastAsia="ArialMT"/>
                <w:b w:val="0"/>
                <w:i w:val="0"/>
                <w:color w:val="000000"/>
                <w:sz w:val="16"/>
              </w:rPr>
              <w:t xml:space="preserve">this subsystem </w:t>
            </w:r>
          </w:p>
        </w:tc>
        <w:tc>
          <w:tcPr>
            <w:tcW w:type="dxa" w:w="8790"/>
            <w:tcBorders>
              <w:start w:sz="4.0" w:val="single" w:color="#000000"/>
              <w:top w:sz="4.0" w:val="single" w:color="#000000"/>
            </w:tcBorders>
            <w:tcMar>
              <w:start w:w="0" w:type="dxa"/>
              <w:end w:w="0" w:type="dxa"/>
            </w:tcMar>
          </w:tcPr>
          <w:p>
            <w:pPr>
              <w:autoSpaceDN w:val="0"/>
              <w:tabs>
                <w:tab w:pos="808" w:val="left"/>
              </w:tabs>
              <w:autoSpaceDE w:val="0"/>
              <w:widowControl/>
              <w:spacing w:line="214" w:lineRule="exact" w:before="0" w:after="0"/>
              <w:ind w:left="100" w:right="0" w:firstLine="0"/>
              <w:jc w:val="left"/>
            </w:pPr>
            <w:r>
              <w:rPr>
                <w:rFonts w:ascii="Segoe UI Symbol" w:hAnsi="Segoe UI Symbol" w:eastAsia="Segoe UI Symbol"/>
                <w:b w:val="0"/>
                <w:i w:val="0"/>
                <w:color w:val="000000"/>
                <w:sz w:val="16"/>
              </w:rPr>
              <w:t>☒</w:t>
            </w:r>
            <w:r>
              <w:rPr>
                <w:rFonts w:ascii="ArialMT" w:hAnsi="ArialMT" w:eastAsia="ArialMT"/>
                <w:b w:val="0"/>
                <w:i w:val="0"/>
                <w:color w:val="000000"/>
                <w:sz w:val="16"/>
              </w:rPr>
              <w:t xml:space="preserve">Actions are needed for this process to conform to requirements. See audit finding list. </w:t>
            </w:r>
          </w:p>
        </w:tc>
      </w:tr>
    </w:tbl>
    <w:p>
      <w:pPr>
        <w:autoSpaceDN w:val="0"/>
        <w:autoSpaceDE w:val="0"/>
        <w:widowControl/>
        <w:spacing w:line="2990"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76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90" name="Picture 9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74" w:lineRule="exact" w:before="194" w:after="42"/>
        <w:ind w:left="0" w:right="0" w:firstLine="0"/>
        <w:jc w:val="left"/>
      </w:pPr>
      <w:r>
        <w:t>2.5.13 Production and Service Controls - #90464 (Revalstraße / BabyLeo)</w:t>
      </w:r>
    </w:p>
    <w:tbl>
      <w:tblPr>
        <w:tblW w:type="auto" w:w="0"/>
        <w:tblLayout w:type="fixed"/>
        <w:tblLook w:firstColumn="1" w:firstRow="1" w:lastColumn="0" w:lastRow="0" w:noHBand="0" w:noVBand="1" w:val="04A0"/>
        <w:tblInd w:w="0.0" w:type="dxa"/>
      </w:tblPr>
      <w:tblGrid>
        <w:gridCol w:w="5043"/>
        <w:gridCol w:w="5043"/>
      </w:tblGrid>
      <w:tr>
        <w:trPr>
          <w:trHeight w:hRule="exact" w:val="274"/>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 / BabyLeo) </w:t>
            </w:r>
          </w:p>
        </w:tc>
      </w:tr>
      <w:tr>
        <w:trPr>
          <w:trHeight w:hRule="exact" w:val="376"/>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0" w:right="288" w:firstLine="0"/>
              <w:jc w:val="center"/>
            </w:pPr>
            <w:r>
              <w:rPr>
                <w:rFonts w:ascii="ArialMT" w:hAnsi="ArialMT" w:eastAsia="ArialMT"/>
                <w:b w:val="0"/>
                <w:i w:val="0"/>
                <w:color w:val="000000"/>
                <w:sz w:val="16"/>
              </w:rPr>
              <w:t xml:space="preserve">Audit trail </w:t>
            </w:r>
            <w:r>
              <w:br/>
            </w:r>
            <w:r>
              <w:rPr>
                <w:rFonts w:ascii="ArialMT" w:hAnsi="ArialMT" w:eastAsia="ArialMT"/>
                <w:b w:val="0"/>
                <w:i w:val="0"/>
                <w:color w:val="000000"/>
                <w:sz w:val="16"/>
              </w:rPr>
              <w:t xml:space="preserve">records of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220" w:lineRule="exact" w:before="70" w:after="0"/>
              <w:ind w:left="100" w:right="0" w:firstLine="0"/>
              <w:jc w:val="left"/>
            </w:pPr>
            <w:r>
              <w:rPr>
                <w:rFonts w:ascii="ArialMT" w:hAnsi="ArialMT" w:eastAsia="ArialMT"/>
                <w:b w:val="0"/>
                <w:i w:val="0"/>
                <w:color w:val="000000"/>
                <w:sz w:val="16"/>
              </w:rPr>
              <w:t xml:space="preserve">George Pavlov </w:t>
            </w:r>
          </w:p>
        </w:tc>
      </w:tr>
      <w:tr>
        <w:trPr>
          <w:trHeight w:hRule="exact" w:val="562"/>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2" w:lineRule="exact" w:before="40" w:after="0"/>
              <w:ind w:left="108" w:right="96" w:firstLine="0"/>
              <w:jc w:val="both"/>
            </w:pPr>
            <w:r>
              <w:rPr>
                <w:rFonts w:ascii="ArialMT" w:hAnsi="ArialMT" w:eastAsia="ArialMT"/>
                <w:b w:val="0"/>
                <w:i w:val="0"/>
                <w:color w:val="000000"/>
                <w:sz w:val="16"/>
              </w:rPr>
              <w:t xml:space="preserve">Area(s) visited </w:t>
            </w:r>
            <w:r>
              <w:rPr>
                <w:rFonts w:ascii="ArialMT" w:hAnsi="ArialMT" w:eastAsia="ArialMT"/>
                <w:b w:val="0"/>
                <w:i w:val="0"/>
                <w:color w:val="000000"/>
                <w:sz w:val="16"/>
              </w:rPr>
              <w:t xml:space="preserve">(location, e.g., </w:t>
            </w:r>
            <w:r>
              <w:rPr>
                <w:rFonts w:ascii="ArialMT" w:hAnsi="ArialMT" w:eastAsia="ArialMT"/>
                <w:b w:val="0"/>
                <w:i w:val="0"/>
                <w:color w:val="000000"/>
                <w:sz w:val="16"/>
              </w:rPr>
              <w:t xml:space="preserve">site visited)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8" w:after="0"/>
              <w:ind w:left="100" w:right="2736" w:firstLine="0"/>
              <w:jc w:val="left"/>
            </w:pPr>
            <w:r>
              <w:rPr>
                <w:rFonts w:ascii="ArialMT" w:hAnsi="ArialMT" w:eastAsia="ArialMT"/>
                <w:b w:val="0"/>
                <w:i w:val="0"/>
                <w:color w:val="000000"/>
                <w:sz w:val="16"/>
              </w:rPr>
              <w:t xml:space="preserve">Location </w:t>
            </w:r>
            <w:r>
              <w:rPr>
                <w:rFonts w:ascii="Arial" w:hAnsi="Arial" w:eastAsia="Arial"/>
                <w:b/>
                <w:i w:val="0"/>
                <w:color w:val="000000"/>
                <w:sz w:val="16"/>
              </w:rPr>
              <w:t xml:space="preserve">#90464 (Revalstraße) </w:t>
            </w:r>
            <w:r>
              <w:br/>
            </w:r>
            <w:r>
              <w:rPr>
                <w:rFonts w:ascii="ArialMT" w:hAnsi="ArialMT" w:eastAsia="ArialMT"/>
                <w:b w:val="0"/>
                <w:i w:val="0"/>
                <w:color w:val="000000"/>
                <w:sz w:val="16"/>
              </w:rPr>
              <w:t xml:space="preserve">For more details related to audit location and time refer to chapter 2.2 of this report. </w:t>
            </w:r>
          </w:p>
        </w:tc>
      </w:tr>
      <w:tr>
        <w:trPr>
          <w:trHeight w:hRule="exact" w:val="7358"/>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8" w:right="228" w:firstLine="0"/>
              <w:jc w:val="both"/>
            </w:pPr>
            <w:r>
              <w:rPr>
                <w:rFonts w:ascii="ArialMT" w:hAnsi="ArialMT" w:eastAsia="ArialMT"/>
                <w:b w:val="0"/>
                <w:i w:val="0"/>
                <w:color w:val="000000"/>
                <w:sz w:val="16"/>
              </w:rPr>
              <w:t xml:space="preserve">Audit criteria </w:t>
            </w:r>
            <w:r>
              <w:rPr>
                <w:rFonts w:ascii="ArialMT" w:hAnsi="ArialMT" w:eastAsia="ArialMT"/>
                <w:b w:val="0"/>
                <w:i w:val="0"/>
                <w:color w:val="000000"/>
                <w:sz w:val="16"/>
              </w:rPr>
              <w:t xml:space="preserve">according to </w:t>
            </w:r>
            <w:r>
              <w:rPr>
                <w:rFonts w:ascii="ArialMT" w:hAnsi="ArialMT" w:eastAsia="ArialMT"/>
                <w:b w:val="0"/>
                <w:i w:val="0"/>
                <w:color w:val="000000"/>
                <w:sz w:val="16"/>
              </w:rPr>
              <w:t xml:space="preserve">audit plan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38" w:lineRule="exact" w:before="28" w:after="0"/>
              <w:ind w:left="100" w:right="0" w:firstLine="0"/>
              <w:jc w:val="left"/>
            </w:pPr>
            <w:r>
              <w:rPr>
                <w:rFonts w:ascii="ArialMT" w:hAnsi="ArialMT" w:eastAsia="ArialMT"/>
                <w:b w:val="0"/>
                <w:i w:val="0"/>
                <w:color w:val="000000"/>
                <w:sz w:val="12"/>
              </w:rPr>
              <w:t xml:space="preserve">"Production and Service Controls: Planning of Production and Service Process (MDSAP Chapter 6, Task 1, Site: 10578); </w:t>
            </w:r>
            <w:r>
              <w:br/>
            </w:r>
            <w:r>
              <w:rPr>
                <w:rFonts w:ascii="ArialMT" w:hAnsi="ArialMT" w:eastAsia="ArialMT"/>
                <w:b w:val="0"/>
                <w:i w:val="0"/>
                <w:color w:val="000000"/>
                <w:sz w:val="12"/>
              </w:rPr>
              <w:t xml:space="preserve">(DIN)(EN) ISO 13485 - 7.1, 7.2.1, 7.5.1 +  (DIN)(EN) ISO 9001 - 8.1, 8.2.2, 8.5.1 + MDSAP - Australia - TG(MD)R Sch 1 P1 2, Sch3 P1 Cl1.4(4), Sch3 P1 </w:t>
            </w:r>
            <w:r>
              <w:rPr>
                <w:rFonts w:ascii="ArialMT" w:hAnsi="ArialMT" w:eastAsia="ArialMT"/>
                <w:b w:val="0"/>
                <w:i w:val="0"/>
                <w:color w:val="000000"/>
                <w:sz w:val="12"/>
              </w:rPr>
              <w:t xml:space="preserve">Cl1.4(5)(d)&amp;(e) + MDSAP - Brazil - RDC ANVISA 16/2013: 2.2.1, 2.4, 4.1.2, 4.1.7, 5.1 + MDSAP - Japan - MO169: 26, 27, 40 + MDSAP - USA - 21 CFR 801, </w:t>
            </w:r>
            <w:r>
              <w:rPr>
                <w:rFonts w:ascii="ArialMT" w:hAnsi="ArialMT" w:eastAsia="ArialMT"/>
                <w:b w:val="0"/>
                <w:i w:val="0"/>
                <w:color w:val="000000"/>
                <w:sz w:val="12"/>
              </w:rPr>
              <w:t xml:space="preserve">820.30(b), 820.20(a), 820.30(h), 820.70(a), 830 + MDR - Article 10.9  ¶3 (g) + MDD - Annex II (3.2), Annex V (3.2)" </w:t>
            </w:r>
            <w:r>
              <w:br/>
            </w:r>
            <w:r>
              <w:rPr>
                <w:rFonts w:ascii="ArialMT" w:hAnsi="ArialMT" w:eastAsia="ArialMT"/>
                <w:b w:val="0"/>
                <w:i w:val="0"/>
                <w:color w:val="000000"/>
                <w:sz w:val="12"/>
              </w:rPr>
              <w:t xml:space="preserve">Production and Service Controls: Selection of Production and Service Process(es) (MDSAP Chapter 6, Task 2, Site: 10578 </w:t>
            </w:r>
            <w:r>
              <w:br/>
            </w:r>
            <w:r>
              <w:rPr>
                <w:rFonts w:ascii="ArialMT" w:hAnsi="ArialMT" w:eastAsia="ArialMT"/>
                <w:b w:val="0"/>
                <w:i w:val="0"/>
                <w:color w:val="000000"/>
                <w:sz w:val="12"/>
              </w:rPr>
              <w:t xml:space="preserve">"Production and Service Controls: Infrastructure (MDSAP Chapter 6, Task 5, Site: 10578); </w:t>
            </w:r>
            <w:r>
              <w:br/>
            </w:r>
            <w:r>
              <w:rPr>
                <w:rFonts w:ascii="ArialMT" w:hAnsi="ArialMT" w:eastAsia="ArialMT"/>
                <w:b w:val="0"/>
                <w:i w:val="0"/>
                <w:color w:val="000000"/>
                <w:sz w:val="12"/>
              </w:rPr>
              <w:t xml:space="preserve">(DIN)(EN) ISO 13485 - 4.2.1, 6.3, 7.5.1 +  (DIN)(EN) ISO 9001 - 7.1.3, 7.5.1, 8.5.1 + MDSAP - Brazil - RDC ANVISA 16/2013: 5.1.2, 5.1.5 + MDSAP - Canada - </w:t>
            </w:r>
            <w:r>
              <w:rPr>
                <w:rFonts w:ascii="ArialMT" w:hAnsi="ArialMT" w:eastAsia="ArialMT"/>
                <w:b w:val="0"/>
                <w:i w:val="0"/>
                <w:color w:val="000000"/>
                <w:sz w:val="12"/>
              </w:rPr>
              <w:t xml:space="preserve">CMDR 14 + MDSAP - Japan - MO169: 6, 24, 40 + MDSAP - USA - 21 CFR 820.70(g), 820.70(f) + MDR - Annex IX2.2 ¶1" </w:t>
            </w:r>
            <w:r>
              <w:br/>
            </w:r>
            <w:r>
              <w:rPr>
                <w:rFonts w:ascii="ArialMT" w:hAnsi="ArialMT" w:eastAsia="ArialMT"/>
                <w:b w:val="0"/>
                <w:i w:val="0"/>
                <w:color w:val="000000"/>
                <w:sz w:val="12"/>
              </w:rPr>
              <w:t xml:space="preserve">"Production and Service Controls: Work Environment (MDSAP Chapter 6, Task 6, Site: 10578); </w:t>
            </w:r>
            <w:r>
              <w:br/>
            </w:r>
            <w:r>
              <w:rPr>
                <w:rFonts w:ascii="ArialMT" w:hAnsi="ArialMT" w:eastAsia="ArialMT"/>
                <w:b w:val="0"/>
                <w:i w:val="0"/>
                <w:color w:val="000000"/>
                <w:sz w:val="12"/>
              </w:rPr>
              <w:t xml:space="preserve">(DIN)(EN) ISO 13485 - 4.2.1, 6.4 +  (DIN)(EN) ISO 9001 - 7.1.4, 7.5.1 + MDSAP - Australia - TG(MD)R Sch1 P2 7.2, 8 + MDSAP - Brazil - RDC ANVISA </w:t>
            </w:r>
            <w:r>
              <w:rPr>
                <w:rFonts w:ascii="ArialMT" w:hAnsi="ArialMT" w:eastAsia="ArialMT"/>
                <w:b w:val="0"/>
                <w:i w:val="0"/>
                <w:color w:val="000000"/>
                <w:sz w:val="12"/>
              </w:rPr>
              <w:t xml:space="preserve">16/2013: 5.1.3 + MDSAP - Japan - MO169: 6, 25-1, 25-2; [Old: 6, 25]  + MDSAP - USA - 21 CFR 820.70(c), 820.70(d), 820.70(e) + MDR - Annex IX2.2 ¶1; </w:t>
            </w:r>
            <w:r>
              <w:rPr>
                <w:rFonts w:ascii="ArialMT" w:hAnsi="ArialMT" w:eastAsia="ArialMT"/>
                <w:b w:val="0"/>
                <w:i w:val="0"/>
                <w:color w:val="000000"/>
                <w:sz w:val="12"/>
              </w:rPr>
              <w:t xml:space="preserve">Annex I (11) + MDD - Annex II (3.2), Annex V (3.2)" </w:t>
            </w:r>
            <w:r>
              <w:br/>
            </w:r>
            <w:r>
              <w:rPr>
                <w:rFonts w:ascii="ArialMT" w:hAnsi="ArialMT" w:eastAsia="ArialMT"/>
                <w:b w:val="0"/>
                <w:i w:val="0"/>
                <w:color w:val="000000"/>
                <w:sz w:val="12"/>
              </w:rPr>
              <w:t xml:space="preserve">"Production and Service Controls: Identification of Processes Subject to Validation (MDSAP Chapter 6, Task 7, Site: 10578); </w:t>
            </w:r>
            <w:r>
              <w:br/>
            </w:r>
            <w:r>
              <w:rPr>
                <w:rFonts w:ascii="ArialMT" w:hAnsi="ArialMT" w:eastAsia="ArialMT"/>
                <w:b w:val="0"/>
                <w:i w:val="0"/>
                <w:color w:val="000000"/>
                <w:sz w:val="12"/>
              </w:rPr>
              <w:t xml:space="preserve">(DIN)(EN) ISO 13485 - 4.2.1, 4.1.6, 7.5.6 +  (DIN)(EN) ISO 9001 - 4.4, 7.5.1, 8.4, 8.5.1 + MDSAP - Australia - TG(MD)R Sch1 P2 8.2, 8.3; Sch3 P1 1.4(5)(d)  + </w:t>
            </w:r>
            <w:r>
              <w:rPr>
                <w:rFonts w:ascii="ArialMT" w:hAnsi="ArialMT" w:eastAsia="ArialMT"/>
                <w:b w:val="0"/>
                <w:i w:val="0"/>
                <w:color w:val="000000"/>
                <w:sz w:val="12"/>
              </w:rPr>
              <w:t xml:space="preserve">MDSAP - Brazil - RDC ANVISA16/2013: 5.5.2, 5.5.3  + MDSAP - Japan - MO169: 6, 5-6, 45; [Old: 6, 45]  + MDSAP - USA - 21 CFR 820.75(a) + MDR - Annex </w:t>
            </w:r>
            <w:r>
              <w:rPr>
                <w:rFonts w:ascii="ArialMT" w:hAnsi="ArialMT" w:eastAsia="ArialMT"/>
                <w:b w:val="0"/>
                <w:i w:val="0"/>
                <w:color w:val="000000"/>
                <w:sz w:val="12"/>
              </w:rPr>
              <w:t xml:space="preserve">IX 2.2 ¶2 (d); Annex XI 6.2 ¶2, 12" </w:t>
            </w:r>
            <w:r>
              <w:br/>
            </w:r>
            <w:r>
              <w:rPr>
                <w:rFonts w:ascii="ArialMT" w:hAnsi="ArialMT" w:eastAsia="ArialMT"/>
                <w:b w:val="0"/>
                <w:i w:val="0"/>
                <w:color w:val="000000"/>
                <w:sz w:val="12"/>
              </w:rPr>
              <w:t xml:space="preserve">"Production and Service Controls: Monitoring and Measurement of Product Conformity (MDSAP Chapter 6, Task 10, Site: 10578); </w:t>
            </w:r>
            <w:r>
              <w:br/>
            </w:r>
            <w:r>
              <w:rPr>
                <w:rFonts w:ascii="ArialMT" w:hAnsi="ArialMT" w:eastAsia="ArialMT"/>
                <w:b w:val="0"/>
                <w:i w:val="0"/>
                <w:color w:val="000000"/>
                <w:sz w:val="12"/>
              </w:rPr>
              <w:t xml:space="preserve">(DIN)(EN) ISO 13485 - 7.1, 7.5.1, 8.1, 8.2.6 +  (DIN)(EN) ISO 9001 - 8.1, 8.5.1, 8.6, 9.1.1 + MDSAP - Australia - TG(MD)R Sch1 P1 2, Sch3 P1 1.4(5)(b)&amp;(e) + </w:t>
            </w:r>
            <w:r>
              <w:rPr>
                <w:rFonts w:ascii="ArialMT" w:hAnsi="ArialMT" w:eastAsia="ArialMT"/>
                <w:b w:val="0"/>
                <w:i w:val="0"/>
                <w:color w:val="000000"/>
                <w:sz w:val="12"/>
              </w:rPr>
              <w:t xml:space="preserve">MDSAP - Brazil - RDC ANVISA 16/2013: 2.4, 5.1.1, 9.1  + MDSAP - Japan - MO169: 26, 40, 54, 58, 59  + MDSAP - USA - 21 CFR 820.70(a), 820.250(a) + </w:t>
            </w:r>
            <w:r>
              <w:rPr>
                <w:rFonts w:ascii="ArialMT" w:hAnsi="ArialMT" w:eastAsia="ArialMT"/>
                <w:b w:val="0"/>
                <w:i w:val="0"/>
                <w:color w:val="000000"/>
                <w:sz w:val="12"/>
              </w:rPr>
              <w:t xml:space="preserve">MDR - Article  10.9 ¶3 (m); Annex IX 2.2 ¶2 (b2, e);  + MDD - Annex II (3.2), Annex V (3.2), Annex VI (3.2)" </w:t>
            </w:r>
            <w:r>
              <w:br/>
            </w:r>
            <w:r>
              <w:rPr>
                <w:rFonts w:ascii="ArialMT" w:hAnsi="ArialMT" w:eastAsia="ArialMT"/>
                <w:b w:val="0"/>
                <w:i w:val="0"/>
                <w:color w:val="000000"/>
                <w:sz w:val="12"/>
              </w:rPr>
              <w:t xml:space="preserve">"Production and Service Controls: Control, Operation, and Monitoring of the Production and Service Process; Risk Controls (MDSAP Chapter 6, Task 11, Site: </w:t>
            </w:r>
            <w:r>
              <w:rPr>
                <w:rFonts w:ascii="ArialMT" w:hAnsi="ArialMT" w:eastAsia="ArialMT"/>
                <w:b w:val="0"/>
                <w:i w:val="0"/>
                <w:color w:val="000000"/>
                <w:sz w:val="12"/>
              </w:rPr>
              <w:t xml:space="preserve">10578); </w:t>
            </w:r>
            <w:r>
              <w:br/>
            </w:r>
            <w:r>
              <w:rPr>
                <w:rFonts w:ascii="ArialMT" w:hAnsi="ArialMT" w:eastAsia="ArialMT"/>
                <w:b w:val="0"/>
                <w:i w:val="0"/>
                <w:color w:val="000000"/>
                <w:sz w:val="12"/>
              </w:rPr>
              <w:t xml:space="preserve">(DIN)(EN) ISO 13485 - 7.1, 7.5.1, 8.1, 8.2.5 +  (DIN)(EN) ISO 9001 - 8.1, 8.5.1, 9.1.1 + MDSAP - Australia - TG(MD)R Sch1 P1 2, Sch3 P1 1.4(5)(b)&amp;(e) + </w:t>
            </w:r>
            <w:r>
              <w:rPr>
                <w:rFonts w:ascii="ArialMT" w:hAnsi="ArialMT" w:eastAsia="ArialMT"/>
                <w:b w:val="0"/>
                <w:i w:val="0"/>
                <w:color w:val="000000"/>
                <w:sz w:val="12"/>
              </w:rPr>
              <w:t xml:space="preserve">MDSAP - Brazil - RDC ANVISA 16/2013: 2.4, 5.1.1, 5.1.6, 8.2, 9.1  + MDSAP - Japan - MO169: 26, 40, 54, 57 + MDSAP - USA - 21 CFR 820.70(a), 820.75(b), </w:t>
            </w:r>
            <w:r>
              <w:rPr>
                <w:rFonts w:ascii="ArialMT" w:hAnsi="ArialMT" w:eastAsia="ArialMT"/>
                <w:b w:val="0"/>
                <w:i w:val="0"/>
                <w:color w:val="000000"/>
                <w:sz w:val="12"/>
              </w:rPr>
              <w:t xml:space="preserve">820.250 + MDR - Article  10.9 ¶3 (m); Annex IX 2.2 ¶2 (b2, e); " </w:t>
            </w:r>
            <w:r>
              <w:br/>
            </w:r>
            <w:r>
              <w:rPr>
                <w:rFonts w:ascii="ArialMT" w:hAnsi="ArialMT" w:eastAsia="ArialMT"/>
                <w:b w:val="0"/>
                <w:i w:val="0"/>
                <w:color w:val="000000"/>
                <w:sz w:val="12"/>
              </w:rPr>
              <w:t xml:space="preserve">"Production and Service Controls: Competence of Personnel (MDSAP Chapter 6, Task 12, Site: 10578); </w:t>
            </w:r>
            <w:r>
              <w:br/>
            </w:r>
            <w:r>
              <w:rPr>
                <w:rFonts w:ascii="ArialMT" w:hAnsi="ArialMT" w:eastAsia="ArialMT"/>
                <w:b w:val="0"/>
                <w:i w:val="0"/>
                <w:color w:val="000000"/>
                <w:sz w:val="12"/>
              </w:rPr>
              <w:t xml:space="preserve">(DIN)(EN) ISO 13485 - 6,2 +  (DIN)(EN) ISO 9001 - 7.2, 7.3 + MDSAP - Australia - RDC ANVISA 16/2013: 2.3.2 + MDSAP - Japan - MO169: 22 + MDSAP - </w:t>
            </w:r>
            <w:r>
              <w:rPr>
                <w:rFonts w:ascii="ArialMT" w:hAnsi="ArialMT" w:eastAsia="ArialMT"/>
                <w:b w:val="0"/>
                <w:i w:val="0"/>
                <w:color w:val="000000"/>
                <w:sz w:val="12"/>
              </w:rPr>
              <w:t xml:space="preserve">USA - 21 CFR 820.25, 820.70(d), 820.75(b) + MDR - Annex IX2.2 ¶1" </w:t>
            </w:r>
            <w:r>
              <w:br/>
            </w:r>
            <w:r>
              <w:rPr>
                <w:rFonts w:ascii="ArialMT" w:hAnsi="ArialMT" w:eastAsia="ArialMT"/>
                <w:b w:val="0"/>
                <w:i w:val="0"/>
                <w:color w:val="000000"/>
                <w:sz w:val="12"/>
              </w:rPr>
              <w:t xml:space="preserve">"Production and Service Controls: Control of Monitoring and Measuring Device (MDSAP Chapter 6, Task 13, Site: 10578); </w:t>
            </w:r>
            <w:r>
              <w:br/>
            </w:r>
            <w:r>
              <w:rPr>
                <w:rFonts w:ascii="ArialMT" w:hAnsi="ArialMT" w:eastAsia="ArialMT"/>
                <w:b w:val="0"/>
                <w:i w:val="0"/>
                <w:color w:val="000000"/>
                <w:sz w:val="12"/>
              </w:rPr>
              <w:t xml:space="preserve">(DIN)(EN) ISO 13485 - 7.5.1, 7.6 +  (DIN)(EN) ISO 9001 - 7.1.5, 8.5.1 + MDSAP - Australia - TG(MD)R Sch3 P1 1.4(5)(e) + MDSAP - Brazil - RDC ANVISA </w:t>
            </w:r>
            <w:r>
              <w:rPr>
                <w:rFonts w:ascii="ArialMT" w:hAnsi="ArialMT" w:eastAsia="ArialMT"/>
                <w:b w:val="0"/>
                <w:i w:val="0"/>
                <w:color w:val="000000"/>
                <w:sz w:val="12"/>
              </w:rPr>
              <w:t xml:space="preserve">16/2013: 5.1.5, 5.4 + MDSAP - Japan - MO169: 40, 53 + MDSAP - USA - 21 CFR 820.70(g), 820.72 + MDR - Annex IX 2.2 ¶2 (e); Annex XI 6.2 ¶2, 12 ¶1  + </w:t>
            </w:r>
            <w:r>
              <w:rPr>
                <w:rFonts w:ascii="ArialMT" w:hAnsi="ArialMT" w:eastAsia="ArialMT"/>
                <w:b w:val="0"/>
                <w:i w:val="0"/>
                <w:color w:val="000000"/>
                <w:sz w:val="12"/>
              </w:rPr>
              <w:t xml:space="preserve">MDD - Annex II (3.2), Annex V (3.2), Annex VI (3.2)" </w:t>
            </w:r>
            <w:r>
              <w:br/>
            </w:r>
            <w:r>
              <w:rPr>
                <w:rFonts w:ascii="ArialMT" w:hAnsi="ArialMT" w:eastAsia="ArialMT"/>
                <w:b w:val="0"/>
                <w:i w:val="0"/>
                <w:color w:val="000000"/>
                <w:sz w:val="12"/>
              </w:rPr>
              <w:t xml:space="preserve">"Production and Service Controls: Impact Analysis of Monitoring and Measuring Device Found Out of Specifications (MDSAP Chapter 6, Task 14, Site: 10578); </w:t>
            </w:r>
            <w:r>
              <w:rPr>
                <w:rFonts w:ascii="ArialMT" w:hAnsi="ArialMT" w:eastAsia="ArialMT"/>
                <w:b w:val="0"/>
                <w:i w:val="0"/>
                <w:color w:val="000000"/>
                <w:sz w:val="12"/>
              </w:rPr>
              <w:t xml:space="preserve">(DIN)(EN) ISO 13485 - 7,6 +  (DIN)(EN) ISO 9001 - 7.1.5 + MDSAP - Australia - TG(MD)R Sch3 P1 1.4(5)(e) + MDSAP - Brazil - RDC ANVISA 16/2013: 5.4  + </w:t>
            </w:r>
            <w:r>
              <w:rPr>
                <w:rFonts w:ascii="ArialMT" w:hAnsi="ArialMT" w:eastAsia="ArialMT"/>
                <w:b w:val="0"/>
                <w:i w:val="0"/>
                <w:color w:val="000000"/>
                <w:sz w:val="12"/>
              </w:rPr>
              <w:t xml:space="preserve">MDSAP - Japan - MO169: 53 + MDSAP - USA - 21 CFR 820.72(a) + MDR - Annex IX 2.2 ¶2 (e); Annex XI 6.2 ¶2, 12 ¶1  + MDD - Annex II (3.2), Annex V (3.2), </w:t>
            </w:r>
            <w:r>
              <w:rPr>
                <w:rFonts w:ascii="ArialMT" w:hAnsi="ArialMT" w:eastAsia="ArialMT"/>
                <w:b w:val="0"/>
                <w:i w:val="0"/>
                <w:color w:val="000000"/>
                <w:sz w:val="12"/>
              </w:rPr>
              <w:t xml:space="preserve">Annex VI (3.2)" </w:t>
            </w:r>
            <w:r>
              <w:br/>
            </w:r>
            <w:r>
              <w:rPr>
                <w:rFonts w:ascii="ArialMT" w:hAnsi="ArialMT" w:eastAsia="ArialMT"/>
                <w:b w:val="0"/>
                <w:i w:val="0"/>
                <w:color w:val="000000"/>
                <w:sz w:val="12"/>
              </w:rPr>
              <w:t xml:space="preserve">"Production and Service Controls: Device Master File  (MDSAP Chapter 6, Task 16, Site: 10578); </w:t>
            </w:r>
            <w:r>
              <w:br/>
            </w:r>
            <w:r>
              <w:rPr>
                <w:rFonts w:ascii="ArialMT" w:hAnsi="ArialMT" w:eastAsia="ArialMT"/>
                <w:b w:val="0"/>
                <w:i w:val="0"/>
                <w:color w:val="000000"/>
                <w:sz w:val="12"/>
              </w:rPr>
              <w:t xml:space="preserve">(DIN)(EN) ISO 13485 - 4.2.1, 4.2.3, 7.1, 7.5.8, 7.5.9.1 +  (DIN)(EN) ISO 9001 - 7.5.1, 8.1, 8.5.2 + MDSAP - Australia - TG(MD)R, Sch1 EP13, Sch3 P1 1.4(5) </w:t>
            </w:r>
            <w:r>
              <w:rPr>
                <w:rFonts w:ascii="ArialMT" w:hAnsi="ArialMT" w:eastAsia="ArialMT"/>
                <w:b w:val="0"/>
                <w:i w:val="0"/>
                <w:color w:val="000000"/>
                <w:sz w:val="12"/>
              </w:rPr>
              <w:t xml:space="preserve">(c),(d),(e) &amp; 1.9 + MDSAP - Brazil - RDC ANVISA 16/2013: 1.2.26, 2.4, 4.2, 5.2, 6.4 + MDSAP - Canada - CMDR 9(2), 21-23, 52-56, 66-68 + MDSAP - Japan - </w:t>
            </w:r>
            <w:r>
              <w:rPr>
                <w:rFonts w:ascii="ArialMT" w:hAnsi="ArialMT" w:eastAsia="ArialMT"/>
                <w:b w:val="0"/>
                <w:i w:val="0"/>
                <w:color w:val="000000"/>
                <w:sz w:val="12"/>
              </w:rPr>
              <w:t xml:space="preserve">MO169: 6, 7-2, 26, 47, 48; [Old: 6, 26, 47, 48] + MDSAP - USA - 21 CFR 820.65, 820.120(e), 820.181 + MDR - Article 10.4 </w:t>
            </w:r>
            <w:r>
              <w:rPr>
                <w:rFonts w:ascii="MS Mincho" w:hAnsi="MS Mincho" w:eastAsia="MS Mincho"/>
                <w:b w:val="0"/>
                <w:i w:val="0"/>
                <w:color w:val="000000"/>
                <w:sz w:val="12"/>
              </w:rPr>
              <w:t>¶</w:t>
            </w:r>
            <w:r>
              <w:rPr>
                <w:rFonts w:ascii="ArialMT" w:hAnsi="ArialMT" w:eastAsia="ArialMT"/>
                <w:b w:val="0"/>
                <w:i w:val="0"/>
                <w:color w:val="000000"/>
                <w:sz w:val="12"/>
              </w:rPr>
              <w:t xml:space="preserve">1 , 10.5,  10.9 </w:t>
            </w:r>
            <w:r>
              <w:rPr>
                <w:rFonts w:ascii="MS Mincho" w:hAnsi="MS Mincho" w:eastAsia="MS Mincho"/>
                <w:b w:val="0"/>
                <w:i w:val="0"/>
                <w:color w:val="000000"/>
                <w:sz w:val="12"/>
              </w:rPr>
              <w:t>¶</w:t>
            </w:r>
            <w:r>
              <w:rPr>
                <w:rFonts w:ascii="ArialMT" w:hAnsi="ArialMT" w:eastAsia="ArialMT"/>
                <w:b w:val="0"/>
                <w:i w:val="0"/>
                <w:color w:val="000000"/>
                <w:sz w:val="12"/>
              </w:rPr>
              <w:t xml:space="preserve">3 (b), 10.11, </w:t>
            </w:r>
            <w:r>
              <w:rPr>
                <w:rFonts w:ascii="ArialMT" w:hAnsi="ArialMT" w:eastAsia="ArialMT"/>
                <w:b w:val="0"/>
                <w:i w:val="0"/>
                <w:color w:val="000000"/>
                <w:sz w:val="12"/>
              </w:rPr>
              <w:t xml:space="preserve">10.15; Annex IX 2.2 </w:t>
            </w:r>
            <w:r>
              <w:rPr>
                <w:rFonts w:ascii="MS Mincho" w:hAnsi="MS Mincho" w:eastAsia="MS Mincho"/>
                <w:b w:val="0"/>
                <w:i w:val="0"/>
                <w:color w:val="000000"/>
                <w:sz w:val="12"/>
              </w:rPr>
              <w:t>¶</w:t>
            </w:r>
            <w:r>
              <w:rPr>
                <w:rFonts w:ascii="ArialMT" w:hAnsi="ArialMT" w:eastAsia="ArialMT"/>
                <w:b w:val="0"/>
                <w:i w:val="0"/>
                <w:color w:val="000000"/>
                <w:sz w:val="12"/>
              </w:rPr>
              <w:t xml:space="preserve">2 (c6); Annex XI 6.1 </w:t>
            </w:r>
            <w:r>
              <w:rPr>
                <w:rFonts w:ascii="MS Mincho" w:hAnsi="MS Mincho" w:eastAsia="MS Mincho"/>
                <w:b w:val="0"/>
                <w:i w:val="0"/>
                <w:color w:val="000000"/>
                <w:sz w:val="12"/>
              </w:rPr>
              <w:t>②</w:t>
            </w:r>
            <w:r>
              <w:rPr>
                <w:rFonts w:ascii="ArialMT" w:hAnsi="ArialMT" w:eastAsia="ArialMT"/>
                <w:b w:val="0"/>
                <w:i w:val="0"/>
                <w:color w:val="000000"/>
                <w:sz w:val="12"/>
              </w:rPr>
              <w:t xml:space="preserve"> &amp; 12  </w:t>
            </w:r>
            <w:r>
              <w:rPr>
                <w:rFonts w:ascii="MS Mincho" w:hAnsi="MS Mincho" w:eastAsia="MS Mincho"/>
                <w:b w:val="0"/>
                <w:i w:val="0"/>
                <w:color w:val="000000"/>
                <w:sz w:val="12"/>
              </w:rPr>
              <w:t>¶</w:t>
            </w:r>
            <w:r>
              <w:rPr>
                <w:rFonts w:ascii="ArialMT" w:hAnsi="ArialMT" w:eastAsia="ArialMT"/>
                <w:b w:val="0"/>
                <w:i w:val="0"/>
                <w:color w:val="000000"/>
                <w:sz w:val="12"/>
              </w:rPr>
              <w:t xml:space="preserve">1 + MDD - Annex II (3.2), Annex VI (3.1)" </w:t>
            </w:r>
            <w:r>
              <w:br/>
            </w:r>
            <w:r>
              <w:rPr>
                <w:rFonts w:ascii="ArialMT" w:hAnsi="ArialMT" w:eastAsia="ArialMT"/>
                <w:b w:val="0"/>
                <w:i w:val="0"/>
                <w:color w:val="000000"/>
                <w:sz w:val="12"/>
              </w:rPr>
              <w:t xml:space="preserve">"Production and Service Controls: Production Record; Evidence of Compliance of Released Devices  (MDSAP Chapter 6, Task 17, Site: 10578); </w:t>
            </w:r>
            <w:r>
              <w:br/>
            </w:r>
            <w:r>
              <w:rPr>
                <w:rFonts w:ascii="ArialMT" w:hAnsi="ArialMT" w:eastAsia="ArialMT"/>
                <w:b w:val="0"/>
                <w:i w:val="0"/>
                <w:color w:val="000000"/>
                <w:sz w:val="12"/>
              </w:rPr>
              <w:t xml:space="preserve">(DIN)(EN) ISO 13485 - 4.2.1, 7.5.1, 7.5.8, 7.5.9.1, 8.2.6 +  (DIN)(EN) ISO 9001 - 7.5.1, 8.5.1, 8.5.2, 8.6 + MDSAP - Brazil - RDC ANVISA 16/2013: 3.2, 5.2, 6.4 </w:t>
            </w:r>
            <w:r>
              <w:rPr>
                <w:rFonts w:ascii="ArialMT" w:hAnsi="ArialMT" w:eastAsia="ArialMT"/>
                <w:b w:val="0"/>
                <w:i w:val="0"/>
                <w:color w:val="000000"/>
                <w:sz w:val="12"/>
              </w:rPr>
              <w:t xml:space="preserve">+ MDSAP - Japan - MO169: 6, 40, 47, 48, 58, 59  + MDSAP - USA - 21 CFR 820.120, 820.184 + MDR - Article 10.7, 10.9 ¶3 (h); Annex IX 2.2 ¶2 (c7); Annex XI </w:t>
            </w:r>
            <w:r>
              <w:rPr>
                <w:rFonts w:ascii="ArialMT" w:hAnsi="ArialMT" w:eastAsia="ArialMT"/>
                <w:b w:val="0"/>
                <w:i w:val="0"/>
                <w:color w:val="000000"/>
                <w:sz w:val="12"/>
              </w:rPr>
              <w:t xml:space="preserve">12 ¶1  + MDD - Annex II (3.2), Annex V (3.2)" </w:t>
            </w:r>
            <w:r>
              <w:br/>
            </w:r>
            <w:r>
              <w:rPr>
                <w:rFonts w:ascii="ArialMT" w:hAnsi="ArialMT" w:eastAsia="ArialMT"/>
                <w:b w:val="0"/>
                <w:i w:val="0"/>
                <w:color w:val="000000"/>
                <w:sz w:val="12"/>
              </w:rPr>
              <w:t xml:space="preserve">"Production and Service Controls: Acceptance Activities (MDSAP Chapter 6, Task 21, Site: 10578); </w:t>
            </w:r>
            <w:r>
              <w:br/>
            </w:r>
            <w:r>
              <w:rPr>
                <w:rFonts w:ascii="ArialMT" w:hAnsi="ArialMT" w:eastAsia="ArialMT"/>
                <w:b w:val="0"/>
                <w:i w:val="0"/>
                <w:color w:val="000000"/>
                <w:sz w:val="12"/>
              </w:rPr>
              <w:t xml:space="preserve">(DIN)(EN) ISO 13485 - 4.2.1, 7.4.3, 7.5.8, 8.2.6 +  (DIN)(EN) ISO 9001 - 7.5.1, 8.4.2, 8.4.3, 8.5.2, 8.6 + MDSAP - Australia - TG(MD)R Sch1 P1 2, Sch3 P1 </w:t>
            </w:r>
            <w:r>
              <w:rPr>
                <w:rFonts w:ascii="ArialMT" w:hAnsi="ArialMT" w:eastAsia="ArialMT"/>
                <w:b w:val="0"/>
                <w:i w:val="0"/>
                <w:color w:val="000000"/>
                <w:sz w:val="12"/>
              </w:rPr>
              <w:t xml:space="preserve">Cl1.4(5)(d) + MDSAP - Brazil - RDC ANVISA 16/2013: 5.3.1, 5.3.2, 5.3.3, 5.3.4, 9.2 + MDSAP - Japan - MO169: 6, 39, 47, 58, 59 + MDSAP - USA - 21 CFR </w:t>
            </w:r>
            <w:r>
              <w:rPr>
                <w:rFonts w:ascii="ArialMT" w:hAnsi="ArialMT" w:eastAsia="ArialMT"/>
                <w:b w:val="0"/>
                <w:i w:val="0"/>
                <w:color w:val="000000"/>
                <w:sz w:val="12"/>
              </w:rPr>
              <w:t xml:space="preserve">820.80, 820.250(b) + MDR - Article  10.9 ¶3 (m), Annex IX 2.2 ¶2 (b2, e); Annex XI 6.2 ¶2, 12 ¶1  + MDD - Annex II (3.2), Annex V (3.2), Annex VI (3.2)" </w:t>
            </w:r>
            <w:r>
              <w:rPr>
                <w:rFonts w:ascii="ArialMT" w:hAnsi="ArialMT" w:eastAsia="ArialMT"/>
                <w:b w:val="0"/>
                <w:i w:val="0"/>
                <w:color w:val="000000"/>
                <w:sz w:val="12"/>
              </w:rPr>
              <w:t xml:space="preserve">"Production and Service Controls: Identification, Control, and Disposition of Nonconforming Products (MDSAP Chapter 6, Task 22, Site: 10578); </w:t>
            </w:r>
            <w:r>
              <w:br/>
            </w:r>
            <w:r>
              <w:rPr>
                <w:rFonts w:ascii="ArialMT" w:hAnsi="ArialMT" w:eastAsia="ArialMT"/>
                <w:b w:val="0"/>
                <w:i w:val="0"/>
                <w:color w:val="000000"/>
                <w:sz w:val="12"/>
              </w:rPr>
              <w:t xml:space="preserve">(DIN)(EN) ISO 13485 - 7.5.8, 8.3 +  (DIN)(EN) ISO 9001 - 8.5.2, 8.7 + MDSAP - Australia - TG(MD)R Sch1 P1 2, Sch3 P1 Cl1.4(5)(b) + MDSAP - Brazil - RDC </w:t>
            </w:r>
            <w:r>
              <w:rPr>
                <w:rFonts w:ascii="ArialMT" w:hAnsi="ArialMT" w:eastAsia="ArialMT"/>
                <w:b w:val="0"/>
                <w:i w:val="0"/>
                <w:color w:val="000000"/>
                <w:sz w:val="12"/>
              </w:rPr>
              <w:t xml:space="preserve">ANVISA 16/2013: 6.5.1, 6.5.2 + MDSAP - Japan - MO169: 47, 60-1, 60-2, 60-3, 60-4; [Old: 47, 50, 60] + MDSAP - USA - 21 CFR 820.60, 820.90(a), 820.86, </w:t>
            </w:r>
            <w:r>
              <w:rPr>
                <w:rFonts w:ascii="ArialMT" w:hAnsi="ArialMT" w:eastAsia="ArialMT"/>
                <w:b w:val="0"/>
                <w:i w:val="0"/>
                <w:color w:val="000000"/>
                <w:sz w:val="12"/>
              </w:rPr>
              <w:t xml:space="preserve">820.100(a) + MDR - Article  10.9 ¶3 (k), 10.12; Annex IX 2.2 ¶2 (b2); Annex XI 6.2 ¶2, 12 ¶1 + MDD - Annex II (3.2), Annex V (3.2), Annex VI (3.2)" </w:t>
            </w:r>
          </w:p>
        </w:tc>
      </w:tr>
      <w:tr>
        <w:trPr>
          <w:trHeight w:hRule="exact" w:val="5344"/>
        </w:trPr>
        <w:tc>
          <w:tcPr>
            <w:tcW w:type="dxa" w:w="1276"/>
            <w:tcBorders>
              <w:top w:sz="4.0" w:val="single" w:color="#000000"/>
              <w:end w:sz="4.0" w:val="single" w:color="#000000"/>
            </w:tcBorders>
            <w:tcMar>
              <w:start w:w="0" w:type="dxa"/>
              <w:end w:w="0" w:type="dxa"/>
            </w:tcMar>
          </w:tcPr>
          <w:p>
            <w:pPr>
              <w:autoSpaceDN w:val="0"/>
              <w:autoSpaceDE w:val="0"/>
              <w:widowControl/>
              <w:spacing w:line="184" w:lineRule="exact" w:before="36" w:after="0"/>
              <w:ind w:left="108" w:right="0" w:firstLine="0"/>
              <w:jc w:val="left"/>
            </w:pPr>
            <w:r>
              <w:rPr>
                <w:rFonts w:ascii="ArialMT" w:hAnsi="ArialMT" w:eastAsia="ArialMT"/>
                <w:b w:val="0"/>
                <w:i w:val="0"/>
                <w:color w:val="000000"/>
                <w:sz w:val="16"/>
              </w:rPr>
              <w:t xml:space="preserve">Brief </w:t>
            </w:r>
            <w:r>
              <w:br/>
            </w:r>
            <w:r>
              <w:rPr>
                <w:rFonts w:ascii="ArialMT" w:hAnsi="ArialMT" w:eastAsia="ArialMT"/>
                <w:b w:val="0"/>
                <w:i w:val="0"/>
                <w:color w:val="000000"/>
                <w:sz w:val="16"/>
              </w:rPr>
              <w:t xml:space="preserve">description of </w:t>
            </w:r>
            <w:r>
              <w:rPr>
                <w:rFonts w:ascii="ArialMT" w:hAnsi="ArialMT" w:eastAsia="ArialMT"/>
                <w:b w:val="0"/>
                <w:i w:val="0"/>
                <w:color w:val="000000"/>
                <w:sz w:val="16"/>
              </w:rPr>
              <w:t xml:space="preserve">processes or </w:t>
            </w:r>
            <w:r>
              <w:br/>
            </w:r>
            <w:r>
              <w:rPr>
                <w:rFonts w:ascii="ArialMT" w:hAnsi="ArialMT" w:eastAsia="ArialMT"/>
                <w:b w:val="0"/>
                <w:i w:val="0"/>
                <w:color w:val="000000"/>
                <w:sz w:val="16"/>
              </w:rPr>
              <w:t xml:space="preserve">activities </w:t>
            </w:r>
            <w:r>
              <w:br/>
            </w:r>
            <w:r>
              <w:rPr>
                <w:rFonts w:ascii="ArialMT" w:hAnsi="ArialMT" w:eastAsia="ArialMT"/>
                <w:b w:val="0"/>
                <w:i w:val="0"/>
                <w:color w:val="000000"/>
                <w:sz w:val="16"/>
              </w:rPr>
              <w:t xml:space="preserve">evaluated to </w:t>
            </w:r>
            <w:r>
              <w:br/>
            </w:r>
            <w:r>
              <w:rPr>
                <w:rFonts w:ascii="ArialMT" w:hAnsi="ArialMT" w:eastAsia="ArialMT"/>
                <w:b w:val="0"/>
                <w:i w:val="0"/>
                <w:color w:val="000000"/>
                <w:sz w:val="16"/>
              </w:rPr>
              <w:t xml:space="preserve">demonstrate </w:t>
            </w:r>
            <w:r>
              <w:br/>
            </w:r>
            <w:r>
              <w:rPr>
                <w:rFonts w:ascii="ArialMT" w:hAnsi="ArialMT" w:eastAsia="ArialMT"/>
                <w:b w:val="0"/>
                <w:i w:val="0"/>
                <w:color w:val="000000"/>
                <w:sz w:val="16"/>
              </w:rPr>
              <w:t xml:space="preserve">what was </w:t>
            </w:r>
            <w:r>
              <w:br/>
            </w:r>
            <w:r>
              <w:rPr>
                <w:rFonts w:ascii="ArialMT" w:hAnsi="ArialMT" w:eastAsia="ArialMT"/>
                <w:b w:val="0"/>
                <w:i w:val="0"/>
                <w:color w:val="000000"/>
                <w:sz w:val="16"/>
              </w:rPr>
              <w:t xml:space="preserve">audited related </w:t>
            </w:r>
            <w:r>
              <w:rPr>
                <w:rFonts w:ascii="ArialMT" w:hAnsi="ArialMT" w:eastAsia="ArialMT"/>
                <w:b w:val="0"/>
                <w:i w:val="0"/>
                <w:color w:val="000000"/>
                <w:sz w:val="16"/>
              </w:rPr>
              <w:t xml:space="preserve">to the listed </w:t>
            </w:r>
            <w:r>
              <w:br/>
            </w:r>
            <w:r>
              <w:rPr>
                <w:rFonts w:ascii="ArialMT" w:hAnsi="ArialMT" w:eastAsia="ArialMT"/>
                <w:b w:val="0"/>
                <w:i w:val="0"/>
                <w:color w:val="000000"/>
                <w:sz w:val="16"/>
              </w:rPr>
              <w:t xml:space="preserve">key QMS </w:t>
            </w:r>
            <w:r>
              <w:br/>
            </w:r>
            <w:r>
              <w:rPr>
                <w:rFonts w:ascii="ArialMT" w:hAnsi="ArialMT" w:eastAsia="ArialMT"/>
                <w:b w:val="0"/>
                <w:i w:val="0"/>
                <w:color w:val="000000"/>
                <w:sz w:val="16"/>
              </w:rPr>
              <w:t xml:space="preserve">documents </w:t>
            </w:r>
            <w:r>
              <w:br/>
            </w:r>
            <w:r>
              <w:rPr>
                <w:rFonts w:ascii="ArialMT" w:hAnsi="ArialMT" w:eastAsia="ArialMT"/>
                <w:b w:val="0"/>
                <w:i w:val="0"/>
                <w:color w:val="000000"/>
                <w:sz w:val="16"/>
              </w:rPr>
              <w:t xml:space="preserve">and records </w:t>
            </w:r>
            <w:r>
              <w:br/>
            </w: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below </w:t>
            </w:r>
            <w:r>
              <w:br/>
            </w:r>
            <w:r>
              <w:rPr>
                <w:rFonts w:ascii="ArialMT" w:hAnsi="ArialMT" w:eastAsia="ArialMT"/>
                <w:b w:val="0"/>
                <w:i w:val="0"/>
                <w:color w:val="000000"/>
                <w:sz w:val="16"/>
              </w:rPr>
              <w:t xml:space="preserve">considering </w:t>
            </w:r>
            <w:r>
              <w:br/>
            </w:r>
            <w:r>
              <w:rPr>
                <w:rFonts w:ascii="ArialMT" w:hAnsi="ArialMT" w:eastAsia="ArialMT"/>
                <w:b w:val="0"/>
                <w:i w:val="0"/>
                <w:color w:val="000000"/>
                <w:sz w:val="16"/>
              </w:rPr>
              <w:t xml:space="preserve">inputs, </w:t>
            </w:r>
            <w:r>
              <w:br/>
            </w:r>
            <w:r>
              <w:rPr>
                <w:rFonts w:ascii="ArialMT" w:hAnsi="ArialMT" w:eastAsia="ArialMT"/>
                <w:b w:val="0"/>
                <w:i w:val="0"/>
                <w:color w:val="000000"/>
                <w:sz w:val="16"/>
              </w:rPr>
              <w:t xml:space="preserve">outputs, and </w:t>
            </w:r>
            <w:r>
              <w:br/>
            </w:r>
            <w:r>
              <w:rPr>
                <w:rFonts w:ascii="ArialMT" w:hAnsi="ArialMT" w:eastAsia="ArialMT"/>
                <w:b w:val="0"/>
                <w:i w:val="0"/>
                <w:color w:val="000000"/>
                <w:sz w:val="16"/>
              </w:rPr>
              <w:t xml:space="preserve">measures </w:t>
            </w:r>
          </w:p>
        </w:tc>
        <w:tc>
          <w:tcPr>
            <w:tcW w:type="dxa" w:w="8790"/>
            <w:tcBorders>
              <w:start w:sz="4.0" w:val="single" w:color="#000000"/>
              <w:top w:sz="4.0" w:val="single" w:color="#000000"/>
            </w:tcBorders>
            <w:tcMar>
              <w:start w:w="0" w:type="dxa"/>
              <w:end w:w="0" w:type="dxa"/>
            </w:tcMar>
          </w:tcPr>
          <w:p>
            <w:pPr>
              <w:autoSpaceDN w:val="0"/>
              <w:autoSpaceDE w:val="0"/>
              <w:widowControl/>
              <w:spacing w:line="186" w:lineRule="exact" w:before="34" w:after="0"/>
              <w:ind w:left="100" w:right="1584" w:firstLine="0"/>
              <w:jc w:val="left"/>
            </w:pPr>
            <w:r>
              <w:rPr>
                <w:rFonts w:ascii="ArialMT" w:hAnsi="ArialMT" w:eastAsia="ArialMT"/>
                <w:b w:val="0"/>
                <w:i w:val="0"/>
                <w:color w:val="000000"/>
                <w:sz w:val="16"/>
              </w:rPr>
              <w:t xml:space="preserve">PSC1 - Planning of production and service process </w:t>
            </w:r>
            <w:r>
              <w:br/>
            </w:r>
            <w:r>
              <w:rPr>
                <w:rFonts w:ascii="ArialMT" w:hAnsi="ArialMT" w:eastAsia="ArialMT"/>
                <w:b w:val="0"/>
                <w:i w:val="0"/>
                <w:color w:val="000000"/>
                <w:sz w:val="16"/>
              </w:rPr>
              <w:t xml:space="preserve">Drager has created and implemented the process and procedure related to the production process. </w:t>
            </w:r>
          </w:p>
          <w:p>
            <w:pPr>
              <w:autoSpaceDN w:val="0"/>
              <w:autoSpaceDE w:val="0"/>
              <w:widowControl/>
              <w:spacing w:line="184" w:lineRule="exact" w:before="182" w:after="0"/>
              <w:ind w:left="100" w:right="288" w:firstLine="0"/>
              <w:jc w:val="left"/>
            </w:pPr>
            <w:r>
              <w:rPr>
                <w:rFonts w:ascii="ArialMT" w:hAnsi="ArialMT" w:eastAsia="ArialMT"/>
                <w:b w:val="0"/>
                <w:i w:val="0"/>
                <w:color w:val="000000"/>
                <w:sz w:val="16"/>
              </w:rPr>
              <w:t xml:space="preserve">//Production Control device Baby Leo TN500 //[GP] </w:t>
            </w:r>
            <w:r>
              <w:br/>
            </w:r>
            <w:r>
              <w:rPr>
                <w:rFonts w:ascii="ArialMT" w:hAnsi="ArialMT" w:eastAsia="ArialMT"/>
                <w:b w:val="0"/>
                <w:i w:val="0"/>
                <w:color w:val="000000"/>
                <w:sz w:val="16"/>
              </w:rPr>
              <w:t xml:space="preserve">Production is performed a  B23 </w:t>
            </w:r>
            <w:r>
              <w:br/>
            </w:r>
            <w:r>
              <w:rPr>
                <w:rFonts w:ascii="ArialMT" w:hAnsi="ArialMT" w:eastAsia="ArialMT"/>
                <w:b w:val="0"/>
                <w:i w:val="0"/>
                <w:color w:val="000000"/>
                <w:sz w:val="16"/>
              </w:rPr>
              <w:t xml:space="preserve">The production is made order based. Production process is organized as series of workstations, the product is pushed </w:t>
            </w:r>
            <w:r>
              <w:rPr>
                <w:rFonts w:ascii="ArialMT" w:hAnsi="ArialMT" w:eastAsia="ArialMT"/>
                <w:b w:val="0"/>
                <w:i w:val="0"/>
                <w:color w:val="000000"/>
                <w:sz w:val="16"/>
              </w:rPr>
              <w:t xml:space="preserve">manually from one step to another. </w:t>
            </w:r>
          </w:p>
          <w:p>
            <w:pPr>
              <w:autoSpaceDN w:val="0"/>
              <w:autoSpaceDE w:val="0"/>
              <w:widowControl/>
              <w:spacing w:line="184" w:lineRule="exact" w:before="36" w:after="0"/>
              <w:ind w:left="100" w:right="432" w:firstLine="0"/>
              <w:jc w:val="left"/>
            </w:pPr>
            <w:r>
              <w:rPr>
                <w:rFonts w:ascii="ArialMT" w:hAnsi="ArialMT" w:eastAsia="ArialMT"/>
                <w:b w:val="0"/>
                <w:i w:val="0"/>
                <w:color w:val="000000"/>
                <w:sz w:val="16"/>
              </w:rPr>
              <w:t xml:space="preserve">The prodcuation records section is completed electronically after Each work station – based on so called production </w:t>
            </w:r>
            <w:r>
              <w:rPr>
                <w:rFonts w:ascii="ArialMT" w:hAnsi="ArialMT" w:eastAsia="ArialMT"/>
                <w:b w:val="0"/>
                <w:i w:val="0"/>
                <w:color w:val="000000"/>
                <w:sz w:val="16"/>
              </w:rPr>
              <w:t xml:space="preserve">router records. At each section of production step is limited to 20 minutes. </w:t>
            </w:r>
          </w:p>
          <w:p>
            <w:pPr>
              <w:autoSpaceDN w:val="0"/>
              <w:autoSpaceDE w:val="0"/>
              <w:widowControl/>
              <w:spacing w:line="184" w:lineRule="exact" w:before="38" w:after="0"/>
              <w:ind w:left="100" w:right="0" w:firstLine="0"/>
              <w:jc w:val="left"/>
            </w:pPr>
            <w:r>
              <w:rPr>
                <w:rFonts w:ascii="ArialMT" w:hAnsi="ArialMT" w:eastAsia="ArialMT"/>
                <w:b w:val="0"/>
                <w:i w:val="0"/>
                <w:color w:val="000000"/>
                <w:sz w:val="16"/>
              </w:rPr>
              <w:t xml:space="preserve"> The Organisation structures, the responsibilities and authorities related to Production were demonstrated  - the product </w:t>
            </w:r>
            <w:r>
              <w:rPr>
                <w:rFonts w:ascii="ArialMT" w:hAnsi="ArialMT" w:eastAsia="ArialMT"/>
                <w:b w:val="0"/>
                <w:i w:val="0"/>
                <w:color w:val="000000"/>
                <w:sz w:val="16"/>
              </w:rPr>
              <w:t xml:space="preserve">belongs to the unit  Customer Order execution Waermeterapy </w:t>
            </w:r>
          </w:p>
          <w:p>
            <w:pPr>
              <w:autoSpaceDN w:val="0"/>
              <w:autoSpaceDE w:val="0"/>
              <w:widowControl/>
              <w:spacing w:line="184" w:lineRule="exact" w:before="184" w:after="0"/>
              <w:ind w:left="100" w:right="1440" w:firstLine="0"/>
              <w:jc w:val="left"/>
            </w:pPr>
            <w:r>
              <w:rPr>
                <w:rFonts w:ascii="ArialMT" w:hAnsi="ArialMT" w:eastAsia="ArialMT"/>
                <w:b w:val="0"/>
                <w:i w:val="0"/>
                <w:color w:val="000000"/>
                <w:sz w:val="16"/>
              </w:rPr>
              <w:t xml:space="preserve">Short product overview was provided on request during the audit </w:t>
            </w:r>
            <w:r>
              <w:br/>
            </w:r>
            <w:r>
              <w:rPr>
                <w:rFonts w:ascii="ArialMT" w:hAnsi="ArialMT" w:eastAsia="ArialMT"/>
                <w:b w:val="0"/>
                <w:i w:val="0"/>
                <w:color w:val="000000"/>
                <w:sz w:val="16"/>
              </w:rPr>
              <w:t xml:space="preserve">Babyleo TN500 is  an incubator and a radiant warmer for use with premature babies and neonates. </w:t>
            </w:r>
          </w:p>
          <w:p>
            <w:pPr>
              <w:autoSpaceDN w:val="0"/>
              <w:autoSpaceDE w:val="0"/>
              <w:widowControl/>
              <w:spacing w:line="184" w:lineRule="exact" w:before="36" w:after="0"/>
              <w:ind w:left="100" w:right="576" w:firstLine="0"/>
              <w:jc w:val="left"/>
            </w:pPr>
            <w:r>
              <w:rPr>
                <w:rFonts w:ascii="ArialMT" w:hAnsi="ArialMT" w:eastAsia="ArialMT"/>
                <w:b w:val="0"/>
                <w:i w:val="0"/>
                <w:color w:val="000000"/>
                <w:sz w:val="16"/>
              </w:rPr>
              <w:t xml:space="preserve">The IncuWarmer Babyleo TN500 provides controlled ambient conditions for premature babies and neonates. The </w:t>
            </w:r>
            <w:r>
              <w:rPr>
                <w:rFonts w:ascii="ArialMT" w:hAnsi="ArialMT" w:eastAsia="ArialMT"/>
                <w:b w:val="0"/>
                <w:i w:val="0"/>
                <w:color w:val="000000"/>
                <w:sz w:val="16"/>
              </w:rPr>
              <w:t xml:space="preserve">following parameters are regulated, according to the intended use: </w:t>
            </w:r>
            <w:r>
              <w:br/>
            </w:r>
            <w:r>
              <w:rPr>
                <w:rFonts w:ascii="ArialMT" w:hAnsi="ArialMT" w:eastAsia="ArialMT"/>
                <w:b w:val="0"/>
                <w:i w:val="0"/>
                <w:color w:val="000000"/>
                <w:sz w:val="16"/>
              </w:rPr>
              <w:t xml:space="preserve">– Temperature </w:t>
            </w:r>
            <w:r>
              <w:br/>
            </w:r>
            <w:r>
              <w:rPr>
                <w:rFonts w:ascii="ArialMT" w:hAnsi="ArialMT" w:eastAsia="ArialMT"/>
                <w:b w:val="0"/>
                <w:i w:val="0"/>
                <w:color w:val="000000"/>
                <w:sz w:val="16"/>
              </w:rPr>
              <w:t xml:space="preserve">– Humidity </w:t>
            </w:r>
            <w:r>
              <w:br/>
            </w:r>
            <w:r>
              <w:rPr>
                <w:rFonts w:ascii="ArialMT" w:hAnsi="ArialMT" w:eastAsia="ArialMT"/>
                <w:b w:val="0"/>
                <w:i w:val="0"/>
                <w:color w:val="000000"/>
                <w:sz w:val="16"/>
              </w:rPr>
              <w:t xml:space="preserve">– Oxygen (option) </w:t>
            </w:r>
          </w:p>
          <w:p>
            <w:pPr>
              <w:autoSpaceDN w:val="0"/>
              <w:autoSpaceDE w:val="0"/>
              <w:widowControl/>
              <w:spacing w:line="184" w:lineRule="exact" w:before="180" w:after="0"/>
              <w:ind w:left="100" w:right="0" w:firstLine="0"/>
              <w:jc w:val="left"/>
            </w:pPr>
            <w:r>
              <w:rPr>
                <w:rFonts w:ascii="ArialMT" w:hAnsi="ArialMT" w:eastAsia="ArialMT"/>
                <w:b w:val="0"/>
                <w:i w:val="0"/>
                <w:color w:val="000000"/>
                <w:sz w:val="16"/>
              </w:rPr>
              <w:t xml:space="preserve">Total production quantity is 1600 production a year. The materials supplied to production – based on KANBAN  principle </w:t>
            </w:r>
            <w:r>
              <w:rPr>
                <w:rFonts w:ascii="ArialMT" w:hAnsi="ArialMT" w:eastAsia="ArialMT"/>
                <w:b w:val="0"/>
                <w:i w:val="0"/>
                <w:color w:val="000000"/>
                <w:sz w:val="16"/>
              </w:rPr>
              <w:t xml:space="preserve">(two boxes for the particular par are positioned at each location, the empty box is replenished automatically from the </w:t>
            </w:r>
            <w:r>
              <w:rPr>
                <w:rFonts w:ascii="ArialMT" w:hAnsi="ArialMT" w:eastAsia="ArialMT"/>
                <w:b w:val="0"/>
                <w:i w:val="0"/>
                <w:color w:val="000000"/>
                <w:sz w:val="16"/>
              </w:rPr>
              <w:t xml:space="preserve">warehouse M5. </w:t>
            </w:r>
          </w:p>
          <w:p>
            <w:pPr>
              <w:autoSpaceDN w:val="0"/>
              <w:autoSpaceDE w:val="0"/>
              <w:widowControl/>
              <w:spacing w:line="186" w:lineRule="exact" w:before="34" w:after="0"/>
              <w:ind w:left="100" w:right="288" w:firstLine="0"/>
              <w:jc w:val="left"/>
            </w:pPr>
            <w:r>
              <w:rPr>
                <w:rFonts w:ascii="ArialMT" w:hAnsi="ArialMT" w:eastAsia="ArialMT"/>
                <w:b w:val="0"/>
                <w:i w:val="0"/>
                <w:color w:val="000000"/>
                <w:sz w:val="16"/>
              </w:rPr>
              <w:t xml:space="preserve"> Special environment – only maintained in the Functional Test area – the room is  Climate controlled – temperature </w:t>
            </w:r>
            <w:r>
              <w:rPr>
                <w:rFonts w:ascii="ArialMT" w:hAnsi="ArialMT" w:eastAsia="ArialMT"/>
                <w:b w:val="0"/>
                <w:i w:val="0"/>
                <w:color w:val="000000"/>
                <w:sz w:val="16"/>
              </w:rPr>
              <w:t xml:space="preserve">control , humidity – no control , particles – no requirement. </w:t>
            </w:r>
          </w:p>
          <w:p>
            <w:pPr>
              <w:autoSpaceDN w:val="0"/>
              <w:autoSpaceDE w:val="0"/>
              <w:widowControl/>
              <w:spacing w:line="184" w:lineRule="exact" w:before="166" w:after="0"/>
              <w:ind w:left="100" w:right="288" w:firstLine="0"/>
              <w:jc w:val="left"/>
            </w:pPr>
            <w:r>
              <w:rPr>
                <w:rFonts w:ascii="ArialMT" w:hAnsi="ArialMT" w:eastAsia="ArialMT"/>
                <w:b w:val="0"/>
                <w:i w:val="0"/>
                <w:color w:val="000000"/>
                <w:sz w:val="16"/>
              </w:rPr>
              <w:t xml:space="preserve">United States (FDA): </w:t>
            </w:r>
            <w:r>
              <w:br/>
            </w:r>
            <w:r>
              <w:rPr>
                <w:rFonts w:ascii="ArialMT" w:hAnsi="ArialMT" w:eastAsia="ArialMT"/>
                <w:b w:val="0"/>
                <w:i w:val="0"/>
                <w:color w:val="000000"/>
                <w:sz w:val="16"/>
              </w:rPr>
              <w:t xml:space="preserve">The organisation applies UDI identifier and Serial number / Batch number to all devices. The documented UDI DI was </w:t>
            </w:r>
            <w:r>
              <w:rPr>
                <w:rFonts w:ascii="ArialMT" w:hAnsi="ArialMT" w:eastAsia="ArialMT"/>
                <w:b w:val="0"/>
                <w:i w:val="0"/>
                <w:color w:val="000000"/>
                <w:sz w:val="16"/>
              </w:rPr>
              <w:t xml:space="preserve">demonstrated: </w:t>
            </w:r>
          </w:p>
        </w:tc>
      </w:tr>
    </w:tbl>
    <w:p>
      <w:pPr>
        <w:autoSpaceDN w:val="0"/>
        <w:autoSpaceDE w:val="0"/>
        <w:widowControl/>
        <w:spacing w:line="12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77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91" name="Picture 9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 / BabyLeo) </w:t>
            </w:r>
          </w:p>
        </w:tc>
      </w:tr>
      <w:tr>
        <w:trPr>
          <w:trHeight w:hRule="exact" w:val="13796"/>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MDR 106091 Babyleo TN500 Document of STED Ver 6    202-11-09 </w:t>
            </w:r>
          </w:p>
          <w:p>
            <w:pPr>
              <w:autoSpaceDN w:val="0"/>
              <w:autoSpaceDE w:val="0"/>
              <w:widowControl/>
              <w:spacing w:line="184" w:lineRule="exact" w:before="184" w:after="0"/>
              <w:ind w:left="100" w:right="5328" w:firstLine="0"/>
              <w:jc w:val="left"/>
            </w:pPr>
            <w:r>
              <w:rPr>
                <w:rFonts w:ascii="ArialMT" w:hAnsi="ArialMT" w:eastAsia="ArialMT"/>
                <w:b w:val="0"/>
                <w:i w:val="0"/>
                <w:color w:val="000000"/>
                <w:sz w:val="16"/>
              </w:rPr>
              <w:t xml:space="preserve">Part No  2M60000 / BabyLeo TN 500 </w:t>
            </w:r>
            <w:r>
              <w:br/>
            </w:r>
            <w:r>
              <w:rPr>
                <w:rFonts w:ascii="ArialMT" w:hAnsi="ArialMT" w:eastAsia="ArialMT"/>
                <w:b w:val="0"/>
                <w:i w:val="0"/>
                <w:color w:val="000000"/>
                <w:sz w:val="16"/>
              </w:rPr>
              <w:t xml:space="preserve">Basic UDI DI 040486751306011VK19Z0008, </w:t>
            </w:r>
            <w:r>
              <w:br/>
            </w:r>
            <w:r>
              <w:rPr>
                <w:rFonts w:ascii="ArialMT" w:hAnsi="ArialMT" w:eastAsia="ArialMT"/>
                <w:b w:val="0"/>
                <w:i w:val="0"/>
                <w:color w:val="000000"/>
                <w:sz w:val="16"/>
              </w:rPr>
              <w:t xml:space="preserve">Main GTIN (UDI DI) 04048675436607 </w:t>
            </w:r>
            <w:r>
              <w:br/>
            </w:r>
            <w:r>
              <w:rPr>
                <w:rFonts w:ascii="ArialMT" w:hAnsi="ArialMT" w:eastAsia="ArialMT"/>
                <w:b w:val="0"/>
                <w:i w:val="0"/>
                <w:color w:val="000000"/>
                <w:sz w:val="16"/>
              </w:rPr>
              <w:t xml:space="preserve">GTIN is issued by GS1 </w:t>
            </w:r>
            <w:r>
              <w:br/>
            </w:r>
            <w:r>
              <w:rPr>
                <w:rFonts w:ascii="ArialMT" w:hAnsi="ArialMT" w:eastAsia="ArialMT"/>
                <w:b w:val="0"/>
                <w:i w:val="0"/>
                <w:color w:val="000000"/>
                <w:sz w:val="16"/>
              </w:rPr>
              <w:t xml:space="preserve">UDI data Set is documented in Attachment </w:t>
            </w:r>
          </w:p>
          <w:p>
            <w:pPr>
              <w:autoSpaceDN w:val="0"/>
              <w:autoSpaceDE w:val="0"/>
              <w:widowControl/>
              <w:spacing w:line="184" w:lineRule="exact" w:before="366" w:after="0"/>
              <w:ind w:left="100" w:right="432" w:firstLine="0"/>
              <w:jc w:val="left"/>
            </w:pPr>
            <w:r>
              <w:rPr>
                <w:rFonts w:ascii="ArialMT" w:hAnsi="ArialMT" w:eastAsia="ArialMT"/>
                <w:b w:val="0"/>
                <w:i w:val="0"/>
                <w:color w:val="000000"/>
                <w:sz w:val="16"/>
              </w:rPr>
              <w:t xml:space="preserve">PSC-2 – Selection of production and service process(es) </w:t>
            </w:r>
            <w:r>
              <w:br/>
            </w:r>
            <w:r>
              <w:rPr>
                <w:rFonts w:ascii="ArialMT" w:hAnsi="ArialMT" w:eastAsia="ArialMT"/>
                <w:b w:val="0"/>
                <w:i w:val="0"/>
                <w:color w:val="000000"/>
                <w:sz w:val="16"/>
              </w:rPr>
              <w:t xml:space="preserve">Line 1 – Babyleo was sampled in line with overall sampling plan for Drager as new device not audited in respect of </w:t>
            </w:r>
            <w:r>
              <w:rPr>
                <w:rFonts w:ascii="ArialMT" w:hAnsi="ArialMT" w:eastAsia="ArialMT"/>
                <w:b w:val="0"/>
                <w:i w:val="0"/>
                <w:color w:val="000000"/>
                <w:sz w:val="16"/>
              </w:rPr>
              <w:t xml:space="preserve">production.  The selection was defined in line with Sampling plan </w:t>
            </w:r>
            <w:r>
              <w:br/>
            </w:r>
            <w:r>
              <w:rPr>
                <w:rFonts w:ascii="ArialMT" w:hAnsi="ArialMT" w:eastAsia="ArialMT"/>
                <w:b w:val="0"/>
                <w:i w:val="0"/>
                <w:color w:val="000000"/>
                <w:sz w:val="16"/>
              </w:rPr>
              <w:t xml:space="preserve">Final production and functional test were selected as process with direct impact to safety and performance. </w:t>
            </w:r>
          </w:p>
          <w:p>
            <w:pPr>
              <w:autoSpaceDN w:val="0"/>
              <w:autoSpaceDE w:val="0"/>
              <w:widowControl/>
              <w:spacing w:line="184" w:lineRule="exact" w:before="368" w:after="0"/>
              <w:ind w:left="100" w:right="144" w:firstLine="0"/>
              <w:jc w:val="left"/>
            </w:pPr>
            <w:r>
              <w:rPr>
                <w:rFonts w:ascii="ArialMT" w:hAnsi="ArialMT" w:eastAsia="ArialMT"/>
                <w:b w:val="0"/>
                <w:i w:val="0"/>
                <w:color w:val="000000"/>
                <w:sz w:val="16"/>
              </w:rPr>
              <w:t xml:space="preserve">PSC-5. –  Infrastructure </w:t>
            </w:r>
            <w:r>
              <w:br/>
            </w:r>
            <w:r>
              <w:rPr>
                <w:rFonts w:ascii="ArialMT" w:hAnsi="ArialMT" w:eastAsia="ArialMT"/>
                <w:b w:val="0"/>
                <w:i w:val="0"/>
                <w:color w:val="000000"/>
                <w:sz w:val="16"/>
              </w:rPr>
              <w:t xml:space="preserve">The process for control of the infrastructure is defined in DEMF SC6330 Instandhaltung und Reinigung. The decision on </w:t>
            </w:r>
            <w:r>
              <w:rPr>
                <w:rFonts w:ascii="ArialMT" w:hAnsi="ArialMT" w:eastAsia="ArialMT"/>
                <w:b w:val="0"/>
                <w:i w:val="0"/>
                <w:color w:val="000000"/>
                <w:sz w:val="16"/>
              </w:rPr>
              <w:t xml:space="preserve">the specific requirement for maintenance of the equipment is performed, when the new process or equipment is </w:t>
            </w:r>
            <w:r>
              <w:rPr>
                <w:rFonts w:ascii="ArialMT" w:hAnsi="ArialMT" w:eastAsia="ArialMT"/>
                <w:b w:val="0"/>
                <w:i w:val="0"/>
                <w:color w:val="000000"/>
                <w:sz w:val="16"/>
              </w:rPr>
              <w:t xml:space="preserve">introduced according to Qualification of Production. The result of initial evaluation of production equipment shall be </w:t>
            </w:r>
            <w:r>
              <w:rPr>
                <w:rFonts w:ascii="ArialMT" w:hAnsi="ArialMT" w:eastAsia="ArialMT"/>
                <w:b w:val="0"/>
                <w:i w:val="0"/>
                <w:color w:val="000000"/>
                <w:sz w:val="16"/>
              </w:rPr>
              <w:t xml:space="preserve">documented as DEMF SC6330_A06 Betriebsmittel/- Anlagenbewertung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Based on the areas observed during the audit in production (Building B23), the production areas are well organised and </w:t>
            </w:r>
            <w:r>
              <w:rPr>
                <w:rFonts w:ascii="ArialMT" w:hAnsi="ArialMT" w:eastAsia="ArialMT"/>
                <w:b w:val="0"/>
                <w:i w:val="0"/>
                <w:color w:val="000000"/>
                <w:sz w:val="16"/>
              </w:rPr>
              <w:t xml:space="preserve">maintained.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The verification in respect of Water supply preparation system was performed – the statement  of the manufacturer , no </w:t>
            </w:r>
            <w:r>
              <w:rPr>
                <w:rFonts w:ascii="ArialMT" w:hAnsi="ArialMT" w:eastAsia="ArialMT"/>
                <w:b w:val="0"/>
                <w:i w:val="0"/>
                <w:color w:val="000000"/>
                <w:sz w:val="16"/>
              </w:rPr>
              <w:t xml:space="preserve">maintenance was planned as the quality of water is measured based on the conductivity meter – conductivity of 2 to 30 </w:t>
            </w:r>
            <w:r>
              <w:rPr>
                <w:rFonts w:ascii="ArialMT" w:hAnsi="ArialMT" w:eastAsia="ArialMT"/>
                <w:b w:val="0"/>
                <w:i w:val="0"/>
                <w:color w:val="000000"/>
                <w:sz w:val="16"/>
              </w:rPr>
              <w:t xml:space="preserve">mkS/cm was demonstrated , with max permissible level 20 mikes. </w:t>
            </w:r>
          </w:p>
          <w:p>
            <w:pPr>
              <w:autoSpaceDN w:val="0"/>
              <w:autoSpaceDE w:val="0"/>
              <w:widowControl/>
              <w:spacing w:line="184" w:lineRule="exact" w:before="38" w:after="0"/>
              <w:ind w:left="100" w:right="432" w:firstLine="0"/>
              <w:jc w:val="left"/>
            </w:pPr>
            <w:r>
              <w:rPr>
                <w:rFonts w:ascii="ArialMT" w:hAnsi="ArialMT" w:eastAsia="ArialMT"/>
                <w:b w:val="0"/>
                <w:i w:val="0"/>
                <w:color w:val="000000"/>
                <w:sz w:val="16"/>
              </w:rPr>
              <w:t xml:space="preserve">The manufacturer instruction was demonstrated – no requirements for periodic maintenance wre defined. Accepted </w:t>
            </w:r>
            <w:r>
              <w:rPr>
                <w:rFonts w:ascii="ArialMT" w:hAnsi="ArialMT" w:eastAsia="ArialMT"/>
                <w:b w:val="0"/>
                <w:i w:val="0"/>
                <w:color w:val="000000"/>
                <w:sz w:val="16"/>
              </w:rPr>
              <w:t xml:space="preserve">based on observed water conductivity well  within defined framework. </w:t>
            </w:r>
          </w:p>
          <w:p>
            <w:pPr>
              <w:autoSpaceDN w:val="0"/>
              <w:autoSpaceDE w:val="0"/>
              <w:widowControl/>
              <w:spacing w:line="184" w:lineRule="exact" w:before="184" w:after="0"/>
              <w:ind w:left="100" w:right="720" w:firstLine="0"/>
              <w:jc w:val="left"/>
            </w:pPr>
            <w:r>
              <w:rPr>
                <w:rFonts w:ascii="ArialMT" w:hAnsi="ArialMT" w:eastAsia="ArialMT"/>
                <w:b w:val="0"/>
                <w:i w:val="0"/>
                <w:color w:val="000000"/>
                <w:sz w:val="16"/>
              </w:rPr>
              <w:t xml:space="preserve">ESD measures are applicable across all production area. Those include the conductive flooring, equipotential </w:t>
            </w:r>
            <w:r>
              <w:rPr>
                <w:rFonts w:ascii="ArialMT" w:hAnsi="ArialMT" w:eastAsia="ArialMT"/>
                <w:b w:val="0"/>
                <w:i w:val="0"/>
                <w:color w:val="000000"/>
                <w:sz w:val="16"/>
              </w:rPr>
              <w:t xml:space="preserve">connections to all equipment, presents of ESD mats on the work benches (observed during the audit at Babyleo </w:t>
            </w:r>
            <w:r>
              <w:rPr>
                <w:rFonts w:ascii="ArialMT" w:hAnsi="ArialMT" w:eastAsia="ArialMT"/>
                <w:b w:val="0"/>
                <w:i w:val="0"/>
                <w:color w:val="000000"/>
                <w:sz w:val="16"/>
              </w:rPr>
              <w:t xml:space="preserve">production) , use of ESD furniture and closing .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The presence of control station for ESD check uniform foot ware was verified by the auditor. </w:t>
            </w:r>
          </w:p>
          <w:p>
            <w:pPr>
              <w:autoSpaceDN w:val="0"/>
              <w:autoSpaceDE w:val="0"/>
              <w:widowControl/>
              <w:spacing w:line="184" w:lineRule="exact" w:before="186" w:after="0"/>
              <w:ind w:left="100" w:right="144" w:firstLine="0"/>
              <w:jc w:val="left"/>
            </w:pPr>
            <w:r>
              <w:rPr>
                <w:rFonts w:ascii="ArialMT" w:hAnsi="ArialMT" w:eastAsia="ArialMT"/>
                <w:b w:val="0"/>
                <w:i w:val="0"/>
                <w:color w:val="000000"/>
                <w:sz w:val="16"/>
              </w:rPr>
              <w:t xml:space="preserve">The periodic inspection of ESD measures is performed twice a year – the last inspection report demonstrated, the </w:t>
            </w:r>
            <w:r>
              <w:rPr>
                <w:rFonts w:ascii="ArialMT" w:hAnsi="ArialMT" w:eastAsia="ArialMT"/>
                <w:b w:val="0"/>
                <w:i w:val="0"/>
                <w:color w:val="000000"/>
                <w:sz w:val="16"/>
              </w:rPr>
              <w:t xml:space="preserve">reports confirms in-depth testing of the conductivity in production area – including the floor surfaces (conductivity in the </w:t>
            </w:r>
            <w:r>
              <w:rPr>
                <w:rFonts w:ascii="ArialMT" w:hAnsi="ArialMT" w:eastAsia="ArialMT"/>
                <w:b w:val="0"/>
                <w:i w:val="0"/>
                <w:color w:val="000000"/>
                <w:sz w:val="16"/>
              </w:rPr>
              <w:t xml:space="preserve">region of 22 – 25 MOhm was achived0 and testing of the furniture and work benches. </w:t>
            </w:r>
          </w:p>
          <w:p>
            <w:pPr>
              <w:autoSpaceDN w:val="0"/>
              <w:autoSpaceDE w:val="0"/>
              <w:widowControl/>
              <w:spacing w:line="184" w:lineRule="exact" w:before="182" w:after="0"/>
              <w:ind w:left="100" w:right="432" w:firstLine="0"/>
              <w:jc w:val="left"/>
            </w:pPr>
            <w:r>
              <w:rPr>
                <w:rFonts w:ascii="ArialMT" w:hAnsi="ArialMT" w:eastAsia="ArialMT"/>
                <w:b w:val="0"/>
                <w:i w:val="0"/>
                <w:color w:val="000000"/>
                <w:sz w:val="16"/>
              </w:rPr>
              <w:t xml:space="preserve">Brazil </w:t>
            </w:r>
            <w:r>
              <w:br/>
            </w:r>
            <w:r>
              <w:rPr>
                <w:rFonts w:ascii="ArialMT" w:hAnsi="ArialMT" w:eastAsia="ArialMT"/>
                <w:b w:val="0"/>
                <w:i w:val="0"/>
                <w:color w:val="000000"/>
                <w:sz w:val="16"/>
              </w:rPr>
              <w:t xml:space="preserve">adequate means for people flow. Was assured in production areas – verified by visual inspection during the audit at </w:t>
            </w:r>
            <w:r>
              <w:rPr>
                <w:rFonts w:ascii="ArialMT" w:hAnsi="ArialMT" w:eastAsia="ArialMT"/>
                <w:b w:val="0"/>
                <w:i w:val="0"/>
                <w:color w:val="000000"/>
                <w:sz w:val="16"/>
              </w:rPr>
              <w:t xml:space="preserve">Building B23 </w:t>
            </w:r>
          </w:p>
          <w:p>
            <w:pPr>
              <w:autoSpaceDN w:val="0"/>
              <w:autoSpaceDE w:val="0"/>
              <w:widowControl/>
              <w:spacing w:line="184" w:lineRule="exact" w:before="368" w:after="0"/>
              <w:ind w:left="100" w:right="144" w:firstLine="0"/>
              <w:jc w:val="left"/>
            </w:pPr>
            <w:r>
              <w:rPr>
                <w:rFonts w:ascii="ArialMT" w:hAnsi="ArialMT" w:eastAsia="ArialMT"/>
                <w:b w:val="0"/>
                <w:i w:val="0"/>
                <w:color w:val="000000"/>
                <w:sz w:val="16"/>
              </w:rPr>
              <w:t xml:space="preserve">PSC-6. – Work environment </w:t>
            </w:r>
            <w:r>
              <w:br/>
            </w:r>
            <w:r>
              <w:rPr>
                <w:rFonts w:ascii="ArialMT" w:hAnsi="ArialMT" w:eastAsia="ArialMT"/>
                <w:b w:val="0"/>
                <w:i w:val="0"/>
                <w:color w:val="000000"/>
                <w:sz w:val="16"/>
              </w:rPr>
              <w:t xml:space="preserve">In the audited production area Baby Leo, building 23, no special environmental requirements applied, with exception of </w:t>
            </w:r>
            <w:r>
              <w:rPr>
                <w:rFonts w:ascii="ArialMT" w:hAnsi="ArialMT" w:eastAsia="ArialMT"/>
                <w:b w:val="0"/>
                <w:i w:val="0"/>
                <w:color w:val="000000"/>
                <w:sz w:val="16"/>
              </w:rPr>
              <w:t xml:space="preserve">Functional test Lab. </w:t>
            </w:r>
          </w:p>
          <w:p>
            <w:pPr>
              <w:autoSpaceDN w:val="0"/>
              <w:autoSpaceDE w:val="0"/>
              <w:widowControl/>
              <w:spacing w:line="184" w:lineRule="exact" w:before="182" w:after="0"/>
              <w:ind w:left="100" w:right="144" w:firstLine="0"/>
              <w:jc w:val="left"/>
            </w:pPr>
            <w:r>
              <w:rPr>
                <w:rFonts w:ascii="ArialMT" w:hAnsi="ArialMT" w:eastAsia="ArialMT"/>
                <w:b w:val="0"/>
                <w:i w:val="0"/>
                <w:color w:val="000000"/>
                <w:sz w:val="16"/>
              </w:rPr>
              <w:t xml:space="preserve">In the Functional test area, the control of temperature is implemented. Within the span of 20…25C. The  temperature is </w:t>
            </w:r>
            <w:r>
              <w:rPr>
                <w:rFonts w:ascii="ArialMT" w:hAnsi="ArialMT" w:eastAsia="ArialMT"/>
                <w:b w:val="0"/>
                <w:i w:val="0"/>
                <w:color w:val="000000"/>
                <w:sz w:val="16"/>
              </w:rPr>
              <w:t xml:space="preserve">logged during the active test performance, the calibration of the temperature measurement system was verified during </w:t>
            </w:r>
            <w:r>
              <w:rPr>
                <w:rFonts w:ascii="ArialMT" w:hAnsi="ArialMT" w:eastAsia="ArialMT"/>
                <w:b w:val="0"/>
                <w:i w:val="0"/>
                <w:color w:val="000000"/>
                <w:sz w:val="16"/>
              </w:rPr>
              <w:t xml:space="preserve">the audit. </w:t>
            </w:r>
          </w:p>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Note: the organisation has adopted the cleanroom process , this was verified as part of the audit in another production </w:t>
            </w:r>
            <w:r>
              <w:rPr>
                <w:rFonts w:ascii="ArialMT" w:hAnsi="ArialMT" w:eastAsia="ArialMT"/>
                <w:b w:val="0"/>
                <w:i w:val="0"/>
                <w:color w:val="000000"/>
                <w:sz w:val="16"/>
              </w:rPr>
              <w:t xml:space="preserve">area </w:t>
            </w:r>
            <w:r>
              <w:br/>
            </w:r>
            <w:r>
              <w:rPr>
                <w:rFonts w:ascii="ArialMT" w:hAnsi="ArialMT" w:eastAsia="ArialMT"/>
                <w:b w:val="0"/>
                <w:i w:val="0"/>
                <w:color w:val="000000"/>
                <w:sz w:val="16"/>
              </w:rPr>
              <w:t xml:space="preserve">Brazil </w:t>
            </w:r>
            <w:r>
              <w:br/>
            </w:r>
            <w:r>
              <w:rPr>
                <w:rFonts w:ascii="ArialMT" w:hAnsi="ArialMT" w:eastAsia="ArialMT"/>
                <w:b w:val="0"/>
                <w:i w:val="0"/>
                <w:color w:val="000000"/>
                <w:sz w:val="16"/>
              </w:rPr>
              <w:t xml:space="preserve">Biosafety standards were not applicable in the sample dare of production – no use of chemical was observed. </w:t>
            </w:r>
            <w:r>
              <w:rPr>
                <w:rFonts w:ascii="ArialMT" w:hAnsi="ArialMT" w:eastAsia="ArialMT"/>
                <w:b w:val="0"/>
                <w:i w:val="0"/>
                <w:color w:val="000000"/>
                <w:sz w:val="16"/>
              </w:rPr>
              <w:t xml:space="preserve">The water used in functional testing is soft water )de-ionized) – not relevant for biosafety. </w:t>
            </w:r>
          </w:p>
          <w:p>
            <w:pPr>
              <w:autoSpaceDN w:val="0"/>
              <w:autoSpaceDE w:val="0"/>
              <w:widowControl/>
              <w:spacing w:line="186" w:lineRule="exact" w:before="366" w:after="0"/>
              <w:ind w:left="100" w:right="1296" w:firstLine="0"/>
              <w:jc w:val="left"/>
            </w:pPr>
            <w:r>
              <w:rPr>
                <w:rFonts w:ascii="ArialMT" w:hAnsi="ArialMT" w:eastAsia="ArialMT"/>
                <w:b w:val="0"/>
                <w:i w:val="0"/>
                <w:color w:val="000000"/>
                <w:sz w:val="16"/>
              </w:rPr>
              <w:t xml:space="preserve">PSC 7 - Identification of processes subject to validation </w:t>
            </w:r>
            <w:r>
              <w:br/>
            </w:r>
            <w:r>
              <w:rPr>
                <w:rFonts w:ascii="ArialMT" w:hAnsi="ArialMT" w:eastAsia="ArialMT"/>
                <w:b w:val="0"/>
                <w:i w:val="0"/>
                <w:color w:val="000000"/>
                <w:sz w:val="16"/>
              </w:rPr>
              <w:t xml:space="preserve">The Identification of the process subject for validation is performed as a part of Transfer to production. </w:t>
            </w:r>
          </w:p>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The organisation has not identified any production processes subject to validation with Babyleo TN500. This was </w:t>
            </w:r>
            <w:r>
              <w:rPr>
                <w:rFonts w:ascii="ArialMT" w:hAnsi="ArialMT" w:eastAsia="ArialMT"/>
                <w:b w:val="0"/>
                <w:i w:val="0"/>
                <w:color w:val="000000"/>
                <w:sz w:val="16"/>
              </w:rPr>
              <w:t xml:space="preserve">challenges by the auditor during the observation on the production floor – nevertheless, no process subject to validation </w:t>
            </w:r>
            <w:r>
              <w:rPr>
                <w:rFonts w:ascii="ArialMT" w:hAnsi="ArialMT" w:eastAsia="ArialMT"/>
                <w:b w:val="0"/>
                <w:i w:val="0"/>
                <w:color w:val="000000"/>
                <w:sz w:val="16"/>
              </w:rPr>
              <w:t xml:space="preserve">were observed in Production area for Baby Leo. The processes is 100%, final assembly does not include gluing, welding </w:t>
            </w:r>
            <w:r>
              <w:rPr>
                <w:rFonts w:ascii="ArialMT" w:hAnsi="ArialMT" w:eastAsia="ArialMT"/>
                <w:b w:val="0"/>
                <w:i w:val="0"/>
                <w:color w:val="000000"/>
                <w:sz w:val="16"/>
              </w:rPr>
              <w:t xml:space="preserve">or soldering.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Brazil </w:t>
            </w:r>
            <w:r>
              <w:br/>
            </w:r>
            <w:r>
              <w:rPr>
                <w:rFonts w:ascii="ArialMT" w:hAnsi="ArialMT" w:eastAsia="ArialMT"/>
                <w:b w:val="0"/>
                <w:i w:val="0"/>
                <w:color w:val="000000"/>
                <w:sz w:val="16"/>
              </w:rPr>
              <w:t xml:space="preserve">NA- the processes subject to validation were identified for Babyleo TN500 </w:t>
            </w:r>
            <w:r>
              <w:br/>
            </w:r>
            <w:r>
              <w:rPr>
                <w:rFonts w:ascii="ArialMT" w:hAnsi="ArialMT" w:eastAsia="ArialMT"/>
                <w:b w:val="0"/>
                <w:i w:val="0"/>
                <w:color w:val="000000"/>
                <w:sz w:val="16"/>
              </w:rPr>
              <w:t xml:space="preserve">US </w:t>
            </w:r>
            <w:r>
              <w:br/>
            </w:r>
            <w:r>
              <w:rPr>
                <w:rFonts w:ascii="ArialMT" w:hAnsi="ArialMT" w:eastAsia="ArialMT"/>
                <w:b w:val="0"/>
                <w:i w:val="0"/>
                <w:color w:val="000000"/>
                <w:sz w:val="16"/>
              </w:rPr>
              <w:t xml:space="preserve">NA – in the sampled and audited production are no sterilization, aseptic processing, injection molding, and welding were </w:t>
            </w:r>
            <w:r>
              <w:rPr>
                <w:rFonts w:ascii="ArialMT" w:hAnsi="ArialMT" w:eastAsia="ArialMT"/>
                <w:b w:val="0"/>
                <w:i w:val="0"/>
                <w:color w:val="000000"/>
                <w:sz w:val="16"/>
              </w:rPr>
              <w:t xml:space="preserve">observed </w:t>
            </w:r>
          </w:p>
          <w:p>
            <w:pPr>
              <w:autoSpaceDN w:val="0"/>
              <w:autoSpaceDE w:val="0"/>
              <w:widowControl/>
              <w:spacing w:line="184" w:lineRule="exact" w:before="354" w:after="0"/>
              <w:ind w:left="100" w:right="144" w:firstLine="0"/>
              <w:jc w:val="left"/>
            </w:pPr>
            <w:r>
              <w:rPr>
                <w:rFonts w:ascii="ArialMT" w:hAnsi="ArialMT" w:eastAsia="ArialMT"/>
                <w:b w:val="0"/>
                <w:i w:val="0"/>
                <w:color w:val="000000"/>
                <w:sz w:val="16"/>
              </w:rPr>
              <w:t xml:space="preserve">PSC 10 - Monitoring and measurement of product conformity </w:t>
            </w:r>
            <w:r>
              <w:br/>
            </w:r>
            <w:r>
              <w:rPr>
                <w:rFonts w:ascii="ArialMT" w:hAnsi="ArialMT" w:eastAsia="ArialMT"/>
                <w:b w:val="0"/>
                <w:i w:val="0"/>
                <w:color w:val="000000"/>
                <w:sz w:val="16"/>
              </w:rPr>
              <w:t xml:space="preserve">Product conformity is verified during the performance of in-production and final tests, with test procedures documented </w:t>
            </w:r>
            <w:r>
              <w:rPr>
                <w:rFonts w:ascii="ArialMT" w:hAnsi="ArialMT" w:eastAsia="ArialMT"/>
                <w:b w:val="0"/>
                <w:i w:val="0"/>
                <w:color w:val="000000"/>
                <w:sz w:val="16"/>
              </w:rPr>
              <w:t xml:space="preserve">and available electronically as part of eDMR and were demonstrated during the audit as so called Production steps </w:t>
            </w:r>
          </w:p>
        </w:tc>
      </w:tr>
    </w:tbl>
    <w:p>
      <w:pPr>
        <w:autoSpaceDN w:val="0"/>
        <w:autoSpaceDE w:val="0"/>
        <w:widowControl/>
        <w:spacing w:line="260"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78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92" name="Picture 9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 / BabyLeo) </w:t>
            </w:r>
          </w:p>
        </w:tc>
      </w:tr>
      <w:tr>
        <w:trPr>
          <w:trHeight w:hRule="exact" w:val="13796"/>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1008" w:firstLine="0"/>
              <w:jc w:val="left"/>
            </w:pPr>
            <w:r>
              <w:rPr>
                <w:rFonts w:ascii="ArialMT" w:hAnsi="ArialMT" w:eastAsia="ArialMT"/>
                <w:b w:val="0"/>
                <w:i w:val="0"/>
                <w:color w:val="000000"/>
                <w:sz w:val="16"/>
              </w:rPr>
              <w:t xml:space="preserve">(Vorgang), specifically the test steps shall be documented as Prüfanweisung according  to DEMF SC6500 </w:t>
            </w:r>
            <w:r>
              <w:rPr>
                <w:rFonts w:ascii="ArialMT" w:hAnsi="ArialMT" w:eastAsia="ArialMT"/>
                <w:b w:val="0"/>
                <w:i w:val="0"/>
                <w:color w:val="000000"/>
                <w:sz w:val="16"/>
              </w:rPr>
              <w:t xml:space="preserve">Documentation von Produktionsprozessen, the records documented as a part of electronic DHR. </w:t>
            </w:r>
          </w:p>
          <w:p>
            <w:pPr>
              <w:autoSpaceDN w:val="0"/>
              <w:autoSpaceDE w:val="0"/>
              <w:widowControl/>
              <w:spacing w:line="184" w:lineRule="exact" w:before="36" w:after="0"/>
              <w:ind w:left="100" w:right="1296" w:firstLine="0"/>
              <w:jc w:val="left"/>
            </w:pPr>
            <w:r>
              <w:rPr>
                <w:rFonts w:ascii="ArialMT" w:hAnsi="ArialMT" w:eastAsia="ArialMT"/>
                <w:b w:val="0"/>
                <w:i w:val="0"/>
                <w:color w:val="000000"/>
                <w:sz w:val="16"/>
              </w:rPr>
              <w:t xml:space="preserve">///Baby Leo Production Building B23 Line 1// [GP] </w:t>
            </w:r>
            <w:r>
              <w:br/>
            </w:r>
            <w:r>
              <w:rPr>
                <w:rFonts w:ascii="ArialMT" w:hAnsi="ArialMT" w:eastAsia="ArialMT"/>
                <w:b w:val="0"/>
                <w:i w:val="0"/>
                <w:color w:val="000000"/>
                <w:sz w:val="16"/>
              </w:rPr>
              <w:t xml:space="preserve">In the sampled are of production for baby Leo devices, following steps were observed during the audit: </w:t>
            </w:r>
            <w:r>
              <w:rPr>
                <w:rFonts w:ascii="ArialMT" w:hAnsi="ArialMT" w:eastAsia="ArialMT"/>
                <w:b w:val="0"/>
                <w:i w:val="0"/>
                <w:color w:val="000000"/>
                <w:sz w:val="16"/>
              </w:rPr>
              <w:t xml:space="preserve">Electrical safety Test </w:t>
            </w:r>
          </w:p>
          <w:p>
            <w:pPr>
              <w:autoSpaceDN w:val="0"/>
              <w:autoSpaceDE w:val="0"/>
              <w:widowControl/>
              <w:spacing w:line="184" w:lineRule="exact" w:before="184" w:after="0"/>
              <w:ind w:left="100" w:right="576" w:firstLine="0"/>
              <w:jc w:val="left"/>
            </w:pPr>
            <w:r>
              <w:rPr>
                <w:rFonts w:ascii="ArialMT" w:hAnsi="ArialMT" w:eastAsia="ArialMT"/>
                <w:b w:val="0"/>
                <w:i w:val="0"/>
                <w:color w:val="000000"/>
                <w:sz w:val="16"/>
              </w:rPr>
              <w:t xml:space="preserve">Electrical safety test – finished Basis-device with High Voltage Tester: Id 302303(HiPot)  and 3032338 (Leakage </w:t>
            </w:r>
            <w:r>
              <w:rPr>
                <w:rFonts w:ascii="ArialMT" w:hAnsi="ArialMT" w:eastAsia="ArialMT"/>
                <w:b w:val="0"/>
                <w:i w:val="0"/>
                <w:color w:val="000000"/>
                <w:sz w:val="16"/>
              </w:rPr>
              <w:t xml:space="preserve">Current) </w:t>
            </w:r>
            <w:r>
              <w:br/>
            </w:r>
            <w:r>
              <w:rPr>
                <w:rFonts w:ascii="ArialMT" w:hAnsi="ArialMT" w:eastAsia="ArialMT"/>
                <w:b w:val="0"/>
                <w:i w:val="0"/>
                <w:color w:val="000000"/>
                <w:sz w:val="16"/>
              </w:rPr>
              <w:t xml:space="preserve">Safety test Operating instruction W01-0012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Final Function test (basis-device) </w:t>
            </w:r>
            <w:r>
              <w:br/>
            </w:r>
            <w:r>
              <w:rPr>
                <w:rFonts w:ascii="ArialMT" w:hAnsi="ArialMT" w:eastAsia="ArialMT"/>
                <w:b w:val="0"/>
                <w:i w:val="0"/>
                <w:color w:val="000000"/>
                <w:sz w:val="16"/>
              </w:rPr>
              <w:t xml:space="preserve">Functional test / incl temperature test for TN500 S/N 2M6001-19-ASSK-0088 </w:t>
            </w:r>
            <w:r>
              <w:br/>
            </w:r>
            <w:r>
              <w:rPr>
                <w:rFonts w:ascii="ArialMT" w:hAnsi="ArialMT" w:eastAsia="ArialMT"/>
                <w:b w:val="0"/>
                <w:i w:val="0"/>
                <w:color w:val="000000"/>
                <w:sz w:val="16"/>
              </w:rPr>
              <w:t xml:space="preserve">Temperture Test was observed in prductaion for Device Order 65577324 </w:t>
            </w:r>
            <w:r>
              <w:br/>
            </w:r>
            <w:r>
              <w:rPr>
                <w:rFonts w:ascii="ArialMT" w:hAnsi="ArialMT" w:eastAsia="ArialMT"/>
                <w:b w:val="0"/>
                <w:i w:val="0"/>
                <w:color w:val="000000"/>
                <w:sz w:val="16"/>
              </w:rPr>
              <w:t>Average temperature / Maximum teperature test wasobserved and record verified  according to Final performnec AV0-</w:t>
            </w:r>
            <w:r>
              <w:rPr>
                <w:rFonts w:ascii="ArialMT" w:hAnsi="ArialMT" w:eastAsia="ArialMT"/>
                <w:b w:val="0"/>
                <w:i w:val="0"/>
                <w:color w:val="000000"/>
                <w:sz w:val="16"/>
              </w:rPr>
              <w:t xml:space="preserve">3220 Final / Performance test </w:t>
            </w:r>
            <w:r>
              <w:br/>
            </w:r>
            <w:r>
              <w:rPr>
                <w:rFonts w:ascii="ArialMT" w:hAnsi="ArialMT" w:eastAsia="ArialMT"/>
                <w:b w:val="0"/>
                <w:i w:val="0"/>
                <w:color w:val="000000"/>
                <w:sz w:val="16"/>
              </w:rPr>
              <w:t xml:space="preserve">Linke to measurement equipment observed for humidty meters ate funstional tes area </w:t>
            </w:r>
            <w:r>
              <w:br/>
            </w:r>
            <w:r>
              <w:rPr>
                <w:rFonts w:ascii="ArialMT" w:hAnsi="ArialMT" w:eastAsia="ArialMT"/>
                <w:b w:val="0"/>
                <w:i w:val="0"/>
                <w:color w:val="000000"/>
                <w:sz w:val="16"/>
              </w:rPr>
              <w:t xml:space="preserve">1) ID506091 /4214 </w:t>
            </w:r>
            <w:r>
              <w:br/>
            </w:r>
            <w:r>
              <w:rPr>
                <w:rFonts w:ascii="ArialMT" w:hAnsi="ArialMT" w:eastAsia="ArialMT"/>
                <w:b w:val="0"/>
                <w:i w:val="0"/>
                <w:color w:val="000000"/>
                <w:sz w:val="16"/>
              </w:rPr>
              <w:t xml:space="preserve">2) ID505128 /4214 </w:t>
            </w:r>
            <w:r>
              <w:br/>
            </w:r>
            <w:r>
              <w:rPr>
                <w:rFonts w:ascii="ArialMT" w:hAnsi="ArialMT" w:eastAsia="ArialMT"/>
                <w:b w:val="0"/>
                <w:i w:val="0"/>
                <w:color w:val="000000"/>
                <w:sz w:val="16"/>
              </w:rPr>
              <w:t xml:space="preserve">Linkage to the temeparture mesuremnt system observed ID 505278 / 4214 </w:t>
            </w:r>
          </w:p>
          <w:p>
            <w:pPr>
              <w:autoSpaceDN w:val="0"/>
              <w:autoSpaceDE w:val="0"/>
              <w:widowControl/>
              <w:spacing w:line="184" w:lineRule="exact" w:before="184" w:after="0"/>
              <w:ind w:left="100" w:right="576" w:firstLine="0"/>
              <w:jc w:val="left"/>
            </w:pPr>
            <w:r>
              <w:rPr>
                <w:rFonts w:ascii="ArialMT" w:hAnsi="ArialMT" w:eastAsia="ArialMT"/>
                <w:b w:val="0"/>
                <w:i w:val="0"/>
                <w:color w:val="000000"/>
                <w:sz w:val="16"/>
              </w:rPr>
              <w:t xml:space="preserve">Water preapration station for Humidty generator in funtiona testiing: the de-aionising filter with conductivity meter </w:t>
            </w:r>
            <w:r>
              <w:rPr>
                <w:rFonts w:ascii="ArialMT" w:hAnsi="ArialMT" w:eastAsia="ArialMT"/>
                <w:b w:val="0"/>
                <w:i w:val="0"/>
                <w:color w:val="000000"/>
                <w:sz w:val="16"/>
              </w:rPr>
              <w:t xml:space="preserve">Water Conductivity meter – identified ID 2800, water prepeartion unut installed 23.01.2016 </w:t>
            </w:r>
          </w:p>
          <w:p>
            <w:pPr>
              <w:autoSpaceDN w:val="0"/>
              <w:autoSpaceDE w:val="0"/>
              <w:widowControl/>
              <w:spacing w:line="220" w:lineRule="exact" w:before="148" w:after="0"/>
              <w:ind w:left="100" w:right="0" w:firstLine="0"/>
              <w:jc w:val="left"/>
            </w:pPr>
            <w:r>
              <w:rPr>
                <w:rFonts w:ascii="ArialMT" w:hAnsi="ArialMT" w:eastAsia="ArialMT"/>
                <w:b w:val="0"/>
                <w:i w:val="0"/>
                <w:color w:val="000000"/>
                <w:sz w:val="16"/>
              </w:rPr>
              <w:t xml:space="preserve">Operator demosnatrted the Functional /Temperture testing – Marius Wydra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The verfication of skin sensor (externally connected part ) was not observed in final Function prducation – its was </w:t>
            </w:r>
            <w:r>
              <w:rPr>
                <w:rFonts w:ascii="ArialMT" w:hAnsi="ArialMT" w:eastAsia="ArialMT"/>
                <w:b w:val="0"/>
                <w:i w:val="0"/>
                <w:color w:val="000000"/>
                <w:sz w:val="16"/>
              </w:rPr>
              <w:t xml:space="preserve">explained this test is perfomed at in-process prducation satation. This was verfied for one finished devce based of DHR: </w:t>
            </w:r>
            <w:r>
              <w:rPr>
                <w:rFonts w:ascii="ArialMT" w:hAnsi="ArialMT" w:eastAsia="ArialMT"/>
                <w:b w:val="0"/>
                <w:i w:val="0"/>
                <w:color w:val="000000"/>
                <w:sz w:val="16"/>
              </w:rPr>
              <w:t xml:space="preserve">Work Plan  material  Base device TN 500 Planer  5006010   Rev 5 </w:t>
            </w:r>
            <w:r>
              <w:br/>
            </w:r>
            <w:r>
              <w:rPr>
                <w:rFonts w:ascii="ArialMT" w:hAnsi="ArialMT" w:eastAsia="ArialMT"/>
                <w:b w:val="0"/>
                <w:i w:val="0"/>
                <w:color w:val="000000"/>
                <w:sz w:val="16"/>
              </w:rPr>
              <w:t xml:space="preserve">Vorgang  3190 Arbeitsplatz 4214 /012 </w:t>
            </w:r>
            <w:r>
              <w:br/>
            </w:r>
            <w:r>
              <w:rPr>
                <w:rFonts w:ascii="ArialMT" w:hAnsi="ArialMT" w:eastAsia="ArialMT"/>
                <w:b w:val="0"/>
                <w:i w:val="0"/>
                <w:color w:val="000000"/>
                <w:sz w:val="16"/>
              </w:rPr>
              <w:t xml:space="preserve">Test of the skin temperetaure 39.5 </w:t>
            </w:r>
          </w:p>
          <w:p>
            <w:pPr>
              <w:autoSpaceDN w:val="0"/>
              <w:autoSpaceDE w:val="0"/>
              <w:widowControl/>
              <w:spacing w:line="184" w:lineRule="exact" w:before="368" w:after="0"/>
              <w:ind w:left="100" w:right="720" w:firstLine="0"/>
              <w:jc w:val="left"/>
            </w:pPr>
            <w:r>
              <w:rPr>
                <w:rFonts w:ascii="ArialMT" w:hAnsi="ArialMT" w:eastAsia="ArialMT"/>
                <w:b w:val="0"/>
                <w:i w:val="0"/>
                <w:color w:val="000000"/>
                <w:sz w:val="16"/>
              </w:rPr>
              <w:t xml:space="preserve">PSC 11 - PControl, operation, and monitoring of the production and service process; risk controls </w:t>
            </w:r>
            <w:r>
              <w:br/>
            </w:r>
            <w:r>
              <w:rPr>
                <w:rFonts w:ascii="ArialMT" w:hAnsi="ArialMT" w:eastAsia="ArialMT"/>
                <w:b w:val="0"/>
                <w:i w:val="0"/>
                <w:color w:val="000000"/>
                <w:sz w:val="16"/>
              </w:rPr>
              <w:t xml:space="preserve">///Baby Leo Production Building B23 Line 1// [GP] </w:t>
            </w:r>
            <w:r>
              <w:br/>
            </w:r>
            <w:r>
              <w:rPr>
                <w:rFonts w:ascii="ArialMT" w:hAnsi="ArialMT" w:eastAsia="ArialMT"/>
                <w:b w:val="0"/>
                <w:i w:val="0"/>
                <w:color w:val="000000"/>
                <w:sz w:val="16"/>
              </w:rPr>
              <w:t xml:space="preserve">The pre-production of the assemblies and pre-finished devices is built anonymously to the production assembly </w:t>
            </w:r>
            <w:r>
              <w:rPr>
                <w:rFonts w:ascii="ArialMT" w:hAnsi="ArialMT" w:eastAsia="ArialMT"/>
                <w:b w:val="0"/>
                <w:i w:val="0"/>
                <w:color w:val="000000"/>
                <w:sz w:val="16"/>
              </w:rPr>
              <w:t xml:space="preserve">warehouse M5  – and completed on the specific production order for individual customer. </w:t>
            </w:r>
          </w:p>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5 Assembly Work Stations observed in final production area  – Software download - - Electrical safety test – Final </w:t>
            </w:r>
            <w:r>
              <w:rPr>
                <w:rFonts w:ascii="ArialMT" w:hAnsi="ArialMT" w:eastAsia="ArialMT"/>
                <w:b w:val="0"/>
                <w:i w:val="0"/>
                <w:color w:val="000000"/>
                <w:sz w:val="16"/>
              </w:rPr>
              <w:t xml:space="preserve">performance test (Environment control) -&gt; Local assembly lager (customer neutral devices) -  &gt; customizing station – </w:t>
            </w:r>
            <w:r>
              <w:rPr>
                <w:rFonts w:ascii="ArialMT" w:hAnsi="ArialMT" w:eastAsia="ArialMT"/>
                <w:b w:val="0"/>
                <w:i w:val="0"/>
                <w:color w:val="000000"/>
                <w:sz w:val="16"/>
              </w:rPr>
              <w:t xml:space="preserve">(customization station by the specific customer order)  - &gt; Electrical safety test ( repeated) -&gt; Functional test and </w:t>
            </w:r>
            <w:r>
              <w:rPr>
                <w:rFonts w:ascii="ArialMT" w:hAnsi="ArialMT" w:eastAsia="ArialMT"/>
                <w:b w:val="0"/>
                <w:i w:val="0"/>
                <w:color w:val="000000"/>
                <w:sz w:val="16"/>
              </w:rPr>
              <w:t xml:space="preserve">Language seeing for the client  - Internal waiting areas - - &gt; </w:t>
            </w:r>
            <w:r>
              <w:br/>
            </w:r>
            <w:r>
              <w:rPr>
                <w:rFonts w:ascii="ArialMT" w:hAnsi="ArialMT" w:eastAsia="ArialMT"/>
                <w:b w:val="0"/>
                <w:i w:val="0"/>
                <w:color w:val="000000"/>
                <w:sz w:val="16"/>
              </w:rPr>
              <w:t xml:space="preserve">The final production and release is performed in two stages: </w:t>
            </w:r>
            <w:r>
              <w:br/>
            </w:r>
            <w:r>
              <w:rPr>
                <w:rFonts w:ascii="ArialMT" w:hAnsi="ArialMT" w:eastAsia="ArialMT"/>
                <w:b w:val="0"/>
                <w:i w:val="0"/>
                <w:color w:val="000000"/>
                <w:sz w:val="16"/>
              </w:rPr>
              <w:t xml:space="preserve">- Production of basic device – customer neutral / unconfigured </w:t>
            </w:r>
            <w:r>
              <w:br/>
            </w:r>
            <w:r>
              <w:rPr>
                <w:rFonts w:ascii="ArialMT" w:hAnsi="ArialMT" w:eastAsia="ArialMT"/>
                <w:b w:val="0"/>
                <w:i w:val="0"/>
                <w:color w:val="000000"/>
                <w:sz w:val="16"/>
              </w:rPr>
              <w:t xml:space="preserve">- Configuration of finished device, including installation of particular SW / Partial retest and release packaging and </w:t>
            </w:r>
            <w:r>
              <w:rPr>
                <w:rFonts w:ascii="ArialMT" w:hAnsi="ArialMT" w:eastAsia="ArialMT"/>
                <w:b w:val="0"/>
                <w:i w:val="0"/>
                <w:color w:val="000000"/>
                <w:sz w:val="16"/>
              </w:rPr>
              <w:t xml:space="preserve">dispatch . The packaging B3B – packaging  in the separate Building.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After the construction has been finished, the devices go to the hall B3, to be packed and sent to the customer. </w:t>
            </w:r>
          </w:p>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There is a working plan, which is distributed according working places, (paperless production) and controlled trough </w:t>
            </w:r>
            <w:r>
              <w:rPr>
                <w:rFonts w:ascii="ArialMT" w:hAnsi="ArialMT" w:eastAsia="ArialMT"/>
                <w:b w:val="0"/>
                <w:i w:val="0"/>
                <w:color w:val="000000"/>
                <w:sz w:val="16"/>
              </w:rPr>
              <w:t xml:space="preserve">SAP, which indicates which productions steps have been completed and allow the device to continue the assembly. The </w:t>
            </w:r>
            <w:r>
              <w:rPr>
                <w:rFonts w:ascii="ArialMT" w:hAnsi="ArialMT" w:eastAsia="ArialMT"/>
                <w:b w:val="0"/>
                <w:i w:val="0"/>
                <w:color w:val="000000"/>
                <w:sz w:val="16"/>
              </w:rPr>
              <w:t xml:space="preserve">whole order paper and preparation documents are linked to the order. In the case additional information is needed of has </w:t>
            </w:r>
            <w:r>
              <w:rPr>
                <w:rFonts w:ascii="ArialMT" w:hAnsi="ArialMT" w:eastAsia="ArialMT"/>
                <w:b w:val="0"/>
                <w:i w:val="0"/>
                <w:color w:val="000000"/>
                <w:sz w:val="16"/>
              </w:rPr>
              <w:t xml:space="preserve">to be provided, the supporting documents are linked to the working place. </w:t>
            </w:r>
          </w:p>
          <w:p>
            <w:pPr>
              <w:autoSpaceDN w:val="0"/>
              <w:tabs>
                <w:tab w:pos="1220" w:val="left"/>
              </w:tabs>
              <w:autoSpaceDE w:val="0"/>
              <w:widowControl/>
              <w:spacing w:line="184" w:lineRule="exact" w:before="184" w:after="0"/>
              <w:ind w:left="100" w:right="288" w:firstLine="0"/>
              <w:jc w:val="left"/>
            </w:pPr>
            <w:r>
              <w:rPr>
                <w:rFonts w:ascii="ArialMT" w:hAnsi="ArialMT" w:eastAsia="ArialMT"/>
                <w:b w:val="0"/>
                <w:i w:val="0"/>
                <w:color w:val="000000"/>
                <w:sz w:val="16"/>
              </w:rPr>
              <w:t xml:space="preserve">The processes used in production  are appropriately controlled, monitored, operated within specified limits and </w:t>
            </w:r>
            <w:r>
              <w:rPr>
                <w:rFonts w:ascii="ArialMT" w:hAnsi="ArialMT" w:eastAsia="ArialMT"/>
                <w:b w:val="0"/>
                <w:i w:val="0"/>
                <w:color w:val="000000"/>
                <w:sz w:val="16"/>
              </w:rPr>
              <w:t xml:space="preserve">documented in the product realization records. The electronic  assembly and test instruction were observed. </w:t>
            </w:r>
            <w:r>
              <w:rPr>
                <w:rFonts w:ascii="ArialMT" w:hAnsi="ArialMT" w:eastAsia="ArialMT"/>
                <w:b w:val="0"/>
                <w:i w:val="0"/>
                <w:color w:val="000000"/>
                <w:sz w:val="16"/>
              </w:rPr>
              <w:t xml:space="preserve">He auditor has observed assembly operation – assessment was performed that operation are performed in lined with </w:t>
            </w:r>
            <w:r>
              <w:rPr>
                <w:rFonts w:ascii="ArialMT" w:hAnsi="ArialMT" w:eastAsia="ArialMT"/>
                <w:b w:val="0"/>
                <w:i w:val="0"/>
                <w:color w:val="000000"/>
                <w:sz w:val="16"/>
              </w:rPr>
              <w:t xml:space="preserve">defined Work Instructions and defined parameters, following operation selected and observed on production floor </w:t>
            </w:r>
            <w:r>
              <w:rPr>
                <w:rFonts w:ascii="ArialMT" w:hAnsi="ArialMT" w:eastAsia="ArialMT"/>
                <w:b w:val="0"/>
                <w:i w:val="0"/>
                <w:color w:val="000000"/>
                <w:sz w:val="16"/>
              </w:rPr>
              <w:t xml:space="preserve">1. Trolley assembly </w:t>
            </w:r>
            <w:r>
              <w:br/>
            </w:r>
            <w:r>
              <w:tab/>
            </w:r>
            <w:r>
              <w:rPr>
                <w:rFonts w:ascii="ArialMT" w:hAnsi="ArialMT" w:eastAsia="ArialMT"/>
                <w:b w:val="0"/>
                <w:i w:val="0"/>
                <w:color w:val="000000"/>
                <w:sz w:val="16"/>
              </w:rPr>
              <w:t xml:space="preserve"> Installation of Hubsaule LINAK Part Nr  2M60521-08 </w:t>
            </w:r>
            <w:r>
              <w:br/>
            </w:r>
            <w:r>
              <w:rPr>
                <w:rFonts w:ascii="ArialMT" w:hAnsi="ArialMT" w:eastAsia="ArialMT"/>
                <w:b w:val="0"/>
                <w:i w:val="0"/>
                <w:color w:val="000000"/>
                <w:sz w:val="16"/>
              </w:rPr>
              <w:t xml:space="preserve">Production Order records performed in PLESS (Paper les Order system) </w:t>
            </w:r>
            <w:r>
              <w:br/>
            </w:r>
            <w:r>
              <w:rPr>
                <w:rFonts w:ascii="ArialMT" w:hAnsi="ArialMT" w:eastAsia="ArialMT"/>
                <w:b w:val="0"/>
                <w:i w:val="0"/>
                <w:color w:val="000000"/>
                <w:sz w:val="16"/>
              </w:rPr>
              <w:t xml:space="preserve">Installation of Separation Power supply ZP/N 8421200-09 S/N ASSE-507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Assembly of the trolley – installation of Radiant Heater – checked if toque screwdrivers correctly applied during the </w:t>
            </w:r>
            <w:r>
              <w:rPr>
                <w:rFonts w:ascii="ArialMT" w:hAnsi="ArialMT" w:eastAsia="ArialMT"/>
                <w:b w:val="0"/>
                <w:i w:val="0"/>
                <w:color w:val="000000"/>
                <w:sz w:val="16"/>
              </w:rPr>
              <w:t xml:space="preserve">prediction operations; </w:t>
            </w:r>
            <w:r>
              <w:br/>
            </w:r>
            <w:r>
              <w:rPr>
                <w:rFonts w:ascii="ArialMT" w:hAnsi="ArialMT" w:eastAsia="ArialMT"/>
                <w:b w:val="0"/>
                <w:i w:val="0"/>
                <w:color w:val="000000"/>
                <w:sz w:val="16"/>
              </w:rPr>
              <w:t xml:space="preserve">Drawing 2M60600-09  Radian of Radiant Heater assembly </w:t>
            </w:r>
            <w:r>
              <w:br/>
            </w:r>
            <w:r>
              <w:rPr>
                <w:rFonts w:ascii="ArialMT" w:hAnsi="ArialMT" w:eastAsia="ArialMT"/>
                <w:b w:val="0"/>
                <w:i w:val="0"/>
                <w:color w:val="000000"/>
                <w:sz w:val="16"/>
              </w:rPr>
              <w:t xml:space="preserve">Verified if the Torques screwdrivers correctly identified and used  - verified actual Toque screwdrivers to the drawing </w:t>
            </w:r>
            <w:r>
              <w:rPr>
                <w:rFonts w:ascii="ArialMT" w:hAnsi="ArialMT" w:eastAsia="ArialMT"/>
                <w:b w:val="0"/>
                <w:i w:val="0"/>
                <w:color w:val="000000"/>
                <w:sz w:val="16"/>
              </w:rPr>
              <w:t xml:space="preserve">1)  Screwdriver 1.8 NM – screwdriver ID416048/4217 </w:t>
            </w:r>
            <w:r>
              <w:br/>
            </w:r>
            <w:r>
              <w:rPr>
                <w:rFonts w:ascii="ArialMT" w:hAnsi="ArialMT" w:eastAsia="ArialMT"/>
                <w:b w:val="0"/>
                <w:i w:val="0"/>
                <w:color w:val="000000"/>
                <w:sz w:val="16"/>
              </w:rPr>
              <w:t xml:space="preserve">2) Screwdriver 8NM – ID 415989 </w:t>
            </w:r>
            <w:r>
              <w:br/>
            </w:r>
            <w:r>
              <w:rPr>
                <w:rFonts w:ascii="ArialMT" w:hAnsi="ArialMT" w:eastAsia="ArialMT"/>
                <w:b w:val="0"/>
                <w:i w:val="0"/>
                <w:color w:val="000000"/>
                <w:sz w:val="16"/>
              </w:rPr>
              <w:t xml:space="preserve">The Toque settings were verified against the drawing  – found in line with drawing requirements </w:t>
            </w:r>
            <w:r>
              <w:br/>
            </w:r>
            <w:r>
              <w:rPr>
                <w:rFonts w:ascii="ArialMT" w:hAnsi="ArialMT" w:eastAsia="ArialMT"/>
                <w:b w:val="0"/>
                <w:i w:val="0"/>
                <w:color w:val="000000"/>
                <w:sz w:val="16"/>
              </w:rPr>
              <w:t xml:space="preserve">W01-006Radiant heater assembly   work station 4 for Prodcuation Order 6557743 S/N 2 M600-1-19-ASSK-0106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Australia </w:t>
            </w:r>
            <w:r>
              <w:br/>
            </w:r>
            <w:r>
              <w:rPr>
                <w:rFonts w:ascii="ArialMT" w:hAnsi="ArialMT" w:eastAsia="ArialMT"/>
                <w:b w:val="0"/>
                <w:i w:val="0"/>
                <w:color w:val="000000"/>
                <w:sz w:val="16"/>
              </w:rPr>
              <w:t xml:space="preserve">The production observed in line with required parameters and documented instruction. No devices for Australis were </w:t>
            </w:r>
            <w:r>
              <w:rPr>
                <w:rFonts w:ascii="ArialMT" w:hAnsi="ArialMT" w:eastAsia="ArialMT"/>
                <w:b w:val="0"/>
                <w:i w:val="0"/>
                <w:color w:val="000000"/>
                <w:sz w:val="16"/>
              </w:rPr>
              <w:t xml:space="preserve">observed, it was explained the devices are manufactured as country-neutral for subsequent labelling and packaging </w:t>
            </w:r>
          </w:p>
          <w:p>
            <w:pPr>
              <w:autoSpaceDN w:val="0"/>
              <w:autoSpaceDE w:val="0"/>
              <w:widowControl/>
              <w:spacing w:line="222" w:lineRule="exact" w:before="316" w:after="0"/>
              <w:ind w:left="100" w:right="0" w:firstLine="0"/>
              <w:jc w:val="left"/>
            </w:pPr>
            <w:r>
              <w:rPr>
                <w:rFonts w:ascii="ArialMT" w:hAnsi="ArialMT" w:eastAsia="ArialMT"/>
                <w:b w:val="0"/>
                <w:i w:val="0"/>
                <w:color w:val="000000"/>
                <w:sz w:val="16"/>
              </w:rPr>
              <w:t xml:space="preserve">PSC 12 - Competence of personnel </w:t>
            </w:r>
          </w:p>
        </w:tc>
      </w:tr>
    </w:tbl>
    <w:p>
      <w:pPr>
        <w:autoSpaceDN w:val="0"/>
        <w:autoSpaceDE w:val="0"/>
        <w:widowControl/>
        <w:spacing w:line="260"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79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93" name="Picture 9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 / BabyLeo)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Competency / Training records verified in respect to the prodcuation operate in the Final Function ? temperature test </w:t>
            </w:r>
            <w:r>
              <w:rPr>
                <w:rFonts w:ascii="ArialMT" w:hAnsi="ArialMT" w:eastAsia="ArialMT"/>
                <w:b w:val="0"/>
                <w:i w:val="0"/>
                <w:color w:val="000000"/>
                <w:sz w:val="16"/>
              </w:rPr>
              <w:t xml:space="preserve">Babylog TN 500 – train records were demonstrated in relation to the operation performed during the audit. </w:t>
            </w:r>
          </w:p>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Training for Final release of production records Arbeits Vorganag 1590 was verified in relation of Operator Dirk Schnoor </w:t>
            </w:r>
            <w:r>
              <w:rPr>
                <w:rFonts w:ascii="ArialMT" w:hAnsi="ArialMT" w:eastAsia="ArialMT"/>
                <w:b w:val="0"/>
                <w:i w:val="0"/>
                <w:color w:val="000000"/>
                <w:sz w:val="16"/>
              </w:rPr>
              <w:t xml:space="preserve">– who was observed as released DHR at last step of basis Device – demonstrated during the audit </w:t>
            </w:r>
          </w:p>
          <w:p>
            <w:pPr>
              <w:autoSpaceDN w:val="0"/>
              <w:autoSpaceDE w:val="0"/>
              <w:widowControl/>
              <w:spacing w:line="184" w:lineRule="exact" w:before="368" w:after="0"/>
              <w:ind w:left="100" w:right="432" w:firstLine="0"/>
              <w:jc w:val="left"/>
            </w:pPr>
            <w:r>
              <w:rPr>
                <w:rFonts w:ascii="ArialMT" w:hAnsi="ArialMT" w:eastAsia="ArialMT"/>
                <w:b w:val="0"/>
                <w:i w:val="0"/>
                <w:color w:val="000000"/>
                <w:sz w:val="16"/>
              </w:rPr>
              <w:t xml:space="preserve">PSC 13 - Control of monitoring and measuring device </w:t>
            </w:r>
            <w:r>
              <w:br/>
            </w:r>
            <w:r>
              <w:rPr>
                <w:rFonts w:ascii="ArialMT" w:hAnsi="ArialMT" w:eastAsia="ArialMT"/>
                <w:b w:val="0"/>
                <w:i w:val="0"/>
                <w:color w:val="000000"/>
                <w:sz w:val="16"/>
              </w:rPr>
              <w:t xml:space="preserve">It was observed that measurement equipment in production area are identified with individual ID numbers, also the </w:t>
            </w:r>
            <w:r>
              <w:rPr>
                <w:rFonts w:ascii="ArialMT" w:hAnsi="ArialMT" w:eastAsia="ArialMT"/>
                <w:b w:val="0"/>
                <w:i w:val="0"/>
                <w:color w:val="000000"/>
                <w:sz w:val="16"/>
              </w:rPr>
              <w:t xml:space="preserve">measurement equipment which used as part of production rigs / stations. </w:t>
            </w:r>
          </w:p>
          <w:p>
            <w:pPr>
              <w:autoSpaceDN w:val="0"/>
              <w:autoSpaceDE w:val="0"/>
              <w:widowControl/>
              <w:spacing w:line="186" w:lineRule="exact" w:before="34" w:after="0"/>
              <w:ind w:left="100" w:right="1008" w:firstLine="0"/>
              <w:jc w:val="left"/>
            </w:pPr>
            <w:r>
              <w:rPr>
                <w:rFonts w:ascii="ArialMT" w:hAnsi="ArialMT" w:eastAsia="ArialMT"/>
                <w:b w:val="0"/>
                <w:i w:val="0"/>
                <w:color w:val="000000"/>
                <w:sz w:val="16"/>
              </w:rPr>
              <w:t xml:space="preserve">The measurement equipment critical for safety and performance was sampled and verified during the audit: </w:t>
            </w:r>
            <w:r>
              <w:rPr>
                <w:rFonts w:ascii="ArialMT" w:hAnsi="ArialMT" w:eastAsia="ArialMT"/>
                <w:b w:val="0"/>
                <w:i w:val="0"/>
                <w:color w:val="000000"/>
                <w:sz w:val="16"/>
              </w:rPr>
              <w:t xml:space="preserve">Calibration certificate. </w:t>
            </w:r>
          </w:p>
          <w:p>
            <w:pPr>
              <w:autoSpaceDN w:val="0"/>
              <w:autoSpaceDE w:val="0"/>
              <w:widowControl/>
              <w:spacing w:line="184" w:lineRule="exact" w:before="36" w:after="0"/>
              <w:ind w:left="100" w:right="576" w:firstLine="0"/>
              <w:jc w:val="left"/>
            </w:pPr>
            <w:r>
              <w:rPr>
                <w:rFonts w:ascii="ArialMT" w:hAnsi="ArialMT" w:eastAsia="ArialMT"/>
                <w:b w:val="0"/>
                <w:i w:val="0"/>
                <w:color w:val="000000"/>
                <w:sz w:val="16"/>
              </w:rPr>
              <w:t xml:space="preserve">US 416581 Torque controlled wrench -  Calibration certificate  by Test  valid 28.10.2020 </w:t>
            </w:r>
            <w:r>
              <w:br/>
            </w:r>
            <w:r>
              <w:rPr>
                <w:rFonts w:ascii="ArialMT" w:hAnsi="ArialMT" w:eastAsia="ArialMT"/>
                <w:b w:val="0"/>
                <w:i w:val="0"/>
                <w:color w:val="000000"/>
                <w:sz w:val="16"/>
              </w:rPr>
              <w:t xml:space="preserve">Electrical screwdriver </w:t>
            </w:r>
            <w:r>
              <w:br/>
            </w:r>
            <w:r>
              <w:rPr>
                <w:rFonts w:ascii="ArialMT" w:hAnsi="ArialMT" w:eastAsia="ArialMT"/>
                <w:b w:val="0"/>
                <w:i w:val="0"/>
                <w:color w:val="000000"/>
                <w:sz w:val="16"/>
              </w:rPr>
              <w:t xml:space="preserve">Additionally, calibration certificates were verified for Temperature measurement station / Functional test </w:t>
            </w:r>
            <w:r>
              <w:rPr>
                <w:rFonts w:ascii="ArialMT" w:hAnsi="ArialMT" w:eastAsia="ArialMT"/>
                <w:b w:val="0"/>
                <w:i w:val="0"/>
                <w:color w:val="000000"/>
                <w:sz w:val="16"/>
              </w:rPr>
              <w:t xml:space="preserve">Temperature Measurement Station ID 505278 / 4214. It was confirmed the calibration was performed in time and </w:t>
            </w:r>
            <w:r>
              <w:rPr>
                <w:rFonts w:ascii="ArialMT" w:hAnsi="ArialMT" w:eastAsia="ArialMT"/>
                <w:b w:val="0"/>
                <w:i w:val="0"/>
                <w:color w:val="000000"/>
                <w:sz w:val="16"/>
              </w:rPr>
              <w:t xml:space="preserve">includes both multichannel station and related thermocouples. </w:t>
            </w:r>
          </w:p>
          <w:p>
            <w:pPr>
              <w:autoSpaceDN w:val="0"/>
              <w:autoSpaceDE w:val="0"/>
              <w:widowControl/>
              <w:spacing w:line="184" w:lineRule="exact" w:before="186" w:after="0"/>
              <w:ind w:left="100" w:right="0" w:firstLine="0"/>
              <w:jc w:val="left"/>
            </w:pPr>
            <w:r>
              <w:rPr>
                <w:rFonts w:ascii="ArialMT" w:hAnsi="ArialMT" w:eastAsia="ArialMT"/>
                <w:b w:val="0"/>
                <w:i w:val="0"/>
                <w:color w:val="000000"/>
                <w:sz w:val="16"/>
              </w:rPr>
              <w:t xml:space="preserve">PSC 14  -  Impact analysis of monitoring and measuring device found out of specifications </w:t>
            </w:r>
            <w:r>
              <w:br/>
            </w:r>
            <w:r>
              <w:rPr>
                <w:rFonts w:ascii="ArialMT" w:hAnsi="ArialMT" w:eastAsia="ArialMT"/>
                <w:b w:val="0"/>
                <w:i w:val="0"/>
                <w:color w:val="000000"/>
                <w:sz w:val="16"/>
              </w:rPr>
              <w:t xml:space="preserve">Impact is investigation in relation of the instrument, which failed calibration  - investigation demonstrated: the decision to </w:t>
            </w:r>
            <w:r>
              <w:rPr>
                <w:rFonts w:ascii="ArialMT" w:hAnsi="ArialMT" w:eastAsia="ArialMT"/>
                <w:b w:val="0"/>
                <w:i w:val="0"/>
                <w:color w:val="000000"/>
                <w:sz w:val="16"/>
              </w:rPr>
              <w:t xml:space="preserve">write of the instruments, the analysis of the impact was performed in respect of the medical devices, </w:t>
            </w:r>
            <w:r>
              <w:br/>
            </w:r>
            <w:r>
              <w:rPr>
                <w:rFonts w:ascii="ArialMT" w:hAnsi="ArialMT" w:eastAsia="ArialMT"/>
                <w:b w:val="0"/>
                <w:i w:val="0"/>
                <w:color w:val="000000"/>
                <w:sz w:val="16"/>
              </w:rPr>
              <w:t xml:space="preserve">According to justification, the toque of the wrench, which failed calibration was within the tolerated are   -  statement: </w:t>
            </w:r>
            <w:r>
              <w:rPr>
                <w:rFonts w:ascii="ArialMT" w:hAnsi="ArialMT" w:eastAsia="ArialMT"/>
                <w:b w:val="0"/>
                <w:i w:val="0"/>
                <w:color w:val="000000"/>
                <w:sz w:val="16"/>
              </w:rPr>
              <w:t xml:space="preserve">no additional  risk observed, the investigation performed by the device responsible manager. </w:t>
            </w:r>
          </w:p>
          <w:p>
            <w:pPr>
              <w:autoSpaceDN w:val="0"/>
              <w:autoSpaceDE w:val="0"/>
              <w:widowControl/>
              <w:spacing w:line="184" w:lineRule="exact" w:before="368" w:after="0"/>
              <w:ind w:left="100" w:right="1296" w:firstLine="0"/>
              <w:jc w:val="left"/>
            </w:pPr>
            <w:r>
              <w:rPr>
                <w:rFonts w:ascii="ArialMT" w:hAnsi="ArialMT" w:eastAsia="ArialMT"/>
                <w:b w:val="0"/>
                <w:i w:val="0"/>
                <w:color w:val="000000"/>
                <w:sz w:val="16"/>
              </w:rPr>
              <w:t xml:space="preserve">PSC 16 - Device master file </w:t>
            </w:r>
            <w:r>
              <w:br/>
            </w:r>
            <w:r>
              <w:rPr>
                <w:rFonts w:ascii="ArialMT" w:hAnsi="ArialMT" w:eastAsia="ArialMT"/>
                <w:b w:val="0"/>
                <w:i w:val="0"/>
                <w:color w:val="000000"/>
                <w:sz w:val="16"/>
              </w:rPr>
              <w:t xml:space="preserve">He DMR is generated according to the DEALL PQ3130_A02  - Rev 04.02 </w:t>
            </w:r>
            <w:r>
              <w:br/>
            </w:r>
            <w:r>
              <w:rPr>
                <w:rFonts w:ascii="ArialMT" w:hAnsi="ArialMT" w:eastAsia="ArialMT"/>
                <w:b w:val="0"/>
                <w:i w:val="0"/>
                <w:color w:val="000000"/>
                <w:sz w:val="16"/>
              </w:rPr>
              <w:t xml:space="preserve">This document defines the summary of the documentation, which must be prepared as part of the DMR. </w:t>
            </w:r>
          </w:p>
          <w:p>
            <w:pPr>
              <w:autoSpaceDN w:val="0"/>
              <w:autoSpaceDE w:val="0"/>
              <w:widowControl/>
              <w:spacing w:line="184" w:lineRule="exact" w:before="38" w:after="0"/>
              <w:ind w:left="100" w:right="2016" w:firstLine="0"/>
              <w:jc w:val="left"/>
            </w:pPr>
            <w:r>
              <w:rPr>
                <w:rFonts w:ascii="ArialMT" w:hAnsi="ArialMT" w:eastAsia="ArialMT"/>
                <w:b w:val="0"/>
                <w:i w:val="0"/>
                <w:color w:val="000000"/>
                <w:sz w:val="16"/>
              </w:rPr>
              <w:t xml:space="preserve">///Example – DMR Baby Leo TN500/// [GP] </w:t>
            </w:r>
            <w:r>
              <w:br/>
            </w:r>
            <w:r>
              <w:rPr>
                <w:rFonts w:ascii="ArialMT" w:hAnsi="ArialMT" w:eastAsia="ArialMT"/>
                <w:b w:val="0"/>
                <w:i w:val="0"/>
                <w:color w:val="000000"/>
                <w:sz w:val="16"/>
              </w:rPr>
              <w:t xml:space="preserve">The set of documents straws provided during the audit as evidence of the documented DMR. </w:t>
            </w:r>
          </w:p>
          <w:p>
            <w:pPr>
              <w:autoSpaceDN w:val="0"/>
              <w:autoSpaceDE w:val="0"/>
              <w:widowControl/>
              <w:spacing w:line="184" w:lineRule="exact" w:before="36" w:after="0"/>
              <w:ind w:left="100" w:right="1440" w:firstLine="0"/>
              <w:jc w:val="left"/>
            </w:pPr>
            <w:r>
              <w:rPr>
                <w:rFonts w:ascii="ArialMT" w:hAnsi="ArialMT" w:eastAsia="ArialMT"/>
                <w:b w:val="0"/>
                <w:i w:val="0"/>
                <w:color w:val="000000"/>
                <w:sz w:val="16"/>
              </w:rPr>
              <w:t xml:space="preserve">Element of DMR were produced </w:t>
            </w:r>
            <w:r>
              <w:br/>
            </w:r>
            <w:r>
              <w:rPr>
                <w:rFonts w:ascii="ArialMT" w:hAnsi="ArialMT" w:eastAsia="ArialMT"/>
                <w:b w:val="0"/>
                <w:i w:val="0"/>
                <w:color w:val="000000"/>
                <w:sz w:val="16"/>
              </w:rPr>
              <w:t xml:space="preserve">9054863_09 IfU Babyleo TN500 SW 1.0n EN 2021-06-22 </w:t>
            </w:r>
            <w:r>
              <w:br/>
            </w:r>
            <w:r>
              <w:rPr>
                <w:rFonts w:ascii="ArialMT" w:hAnsi="ArialMT" w:eastAsia="ArialMT"/>
                <w:b w:val="0"/>
                <w:i w:val="0"/>
                <w:color w:val="000000"/>
                <w:sz w:val="16"/>
              </w:rPr>
              <w:t xml:space="preserve">2M60003_17 Produktions- und Test Specification BABYLEO TN500 2023-01-16 </w:t>
            </w:r>
            <w:r>
              <w:br/>
            </w:r>
            <w:r>
              <w:rPr>
                <w:rFonts w:ascii="ArialMT" w:hAnsi="ArialMT" w:eastAsia="ArialMT"/>
                <w:b w:val="0"/>
                <w:i w:val="0"/>
                <w:color w:val="000000"/>
                <w:sz w:val="16"/>
              </w:rPr>
              <w:t xml:space="preserve">2M60002_11_Assembly_TN500 2M60002 – 11 Assembly Drawing top level 2022-12-09 </w:t>
            </w:r>
            <w:r>
              <w:br/>
            </w:r>
            <w:r>
              <w:rPr>
                <w:rFonts w:ascii="ArialMT" w:hAnsi="ArialMT" w:eastAsia="ArialMT"/>
                <w:b w:val="0"/>
                <w:i w:val="0"/>
                <w:color w:val="000000"/>
                <w:sz w:val="16"/>
              </w:rPr>
              <w:t xml:space="preserve">2M60002_11 Part- Specification for Assembly TN500 2022-12-09 </w:t>
            </w:r>
            <w:r>
              <w:br/>
            </w:r>
            <w:r>
              <w:rPr>
                <w:rFonts w:ascii="ArialMT" w:hAnsi="ArialMT" w:eastAsia="ArialMT"/>
                <w:b w:val="0"/>
                <w:i w:val="0"/>
                <w:color w:val="000000"/>
                <w:sz w:val="16"/>
              </w:rPr>
              <w:t xml:space="preserve">2M60000_29_AP_HA_HP Druckliste Arbeitsplan – 2M60000 the list for Work Instruction 22.09.2023 </w:t>
            </w:r>
            <w:r>
              <w:rPr>
                <w:rFonts w:ascii="ArialMT" w:hAnsi="ArialMT" w:eastAsia="ArialMT"/>
                <w:b w:val="0"/>
                <w:i w:val="0"/>
                <w:color w:val="000000"/>
                <w:sz w:val="16"/>
              </w:rPr>
              <w:t xml:space="preserve">2M60000_29 Part- Specification for Babyleo TN500 2023-02-22 </w:t>
            </w:r>
            <w:r>
              <w:br/>
            </w:r>
            <w:r>
              <w:rPr>
                <w:rFonts w:ascii="ArialMT" w:hAnsi="ArialMT" w:eastAsia="ArialMT"/>
                <w:b w:val="0"/>
                <w:i w:val="0"/>
                <w:color w:val="000000"/>
                <w:sz w:val="16"/>
              </w:rPr>
              <w:t xml:space="preserve">2M60000_28 Information für Rückverfolgb Rev 28 </w:t>
            </w:r>
          </w:p>
          <w:p>
            <w:pPr>
              <w:autoSpaceDN w:val="0"/>
              <w:autoSpaceDE w:val="0"/>
              <w:widowControl/>
              <w:spacing w:line="184" w:lineRule="exact" w:before="186" w:after="0"/>
              <w:ind w:left="100" w:right="0" w:firstLine="0"/>
              <w:jc w:val="left"/>
            </w:pPr>
            <w:r>
              <w:rPr>
                <w:rFonts w:ascii="ArialMT" w:hAnsi="ArialMT" w:eastAsia="ArialMT"/>
                <w:b w:val="0"/>
                <w:i w:val="0"/>
                <w:color w:val="000000"/>
                <w:sz w:val="16"/>
              </w:rPr>
              <w:t xml:space="preserve">Australia / Brazil / Canada </w:t>
            </w:r>
            <w:r>
              <w:br/>
            </w:r>
            <w:r>
              <w:rPr>
                <w:rFonts w:ascii="ArialMT" w:hAnsi="ArialMT" w:eastAsia="ArialMT"/>
                <w:b w:val="0"/>
                <w:i w:val="0"/>
                <w:color w:val="000000"/>
                <w:sz w:val="16"/>
              </w:rPr>
              <w:t xml:space="preserve">DEMF SC_A6200_A02-de-01 Erlaueterung  und darstellung – </w:t>
            </w:r>
            <w:r>
              <w:br/>
            </w:r>
            <w:r>
              <w:rPr>
                <w:rFonts w:ascii="ArialMT" w:hAnsi="ArialMT" w:eastAsia="ArialMT"/>
                <w:b w:val="0"/>
                <w:i w:val="0"/>
                <w:color w:val="000000"/>
                <w:sz w:val="16"/>
              </w:rPr>
              <w:t xml:space="preserve">The review-  and approval of DHR   ASRM 0019   07.11.2022 </w:t>
            </w:r>
            <w:r>
              <w:br/>
            </w:r>
            <w:r>
              <w:rPr>
                <w:rFonts w:ascii="ArialMT" w:hAnsi="ArialMT" w:eastAsia="ArialMT"/>
                <w:b w:val="0"/>
                <w:i w:val="0"/>
                <w:color w:val="000000"/>
                <w:sz w:val="16"/>
              </w:rPr>
              <w:t xml:space="preserve">The release of the Label is documented and approved in DHR </w:t>
            </w:r>
            <w:r>
              <w:br/>
            </w:r>
            <w:r>
              <w:rPr>
                <w:rFonts w:ascii="ArialMT" w:hAnsi="ArialMT" w:eastAsia="ArialMT"/>
                <w:b w:val="0"/>
                <w:i w:val="0"/>
                <w:color w:val="000000"/>
                <w:sz w:val="16"/>
              </w:rPr>
              <w:t xml:space="preserve">Verification of the Label – according to the  to DEMF SC6400_A01-de-00 </w:t>
            </w:r>
            <w:r>
              <w:br/>
            </w:r>
            <w:r>
              <w:rPr>
                <w:rFonts w:ascii="ArialMT" w:hAnsi="ArialMT" w:eastAsia="ArialMT"/>
                <w:b w:val="0"/>
                <w:i w:val="0"/>
                <w:color w:val="000000"/>
                <w:sz w:val="16"/>
              </w:rPr>
              <w:t xml:space="preserve">The labelling is printed directly in the production and verified as part of the final release according to according to the  to </w:t>
            </w:r>
            <w:r>
              <w:rPr>
                <w:rFonts w:ascii="ArialMT" w:hAnsi="ArialMT" w:eastAsia="ArialMT"/>
                <w:b w:val="0"/>
                <w:i w:val="0"/>
                <w:color w:val="000000"/>
                <w:sz w:val="16"/>
              </w:rPr>
              <w:t xml:space="preserve">DEMF SC6400_A01-de-00 </w:t>
            </w:r>
          </w:p>
          <w:p>
            <w:pPr>
              <w:autoSpaceDN w:val="0"/>
              <w:autoSpaceDE w:val="0"/>
              <w:widowControl/>
              <w:spacing w:line="186" w:lineRule="exact" w:before="180" w:after="0"/>
              <w:ind w:left="100" w:right="3600" w:firstLine="0"/>
              <w:jc w:val="left"/>
            </w:pPr>
            <w:r>
              <w:rPr>
                <w:rFonts w:ascii="ArialMT" w:hAnsi="ArialMT" w:eastAsia="ArialMT"/>
                <w:b w:val="0"/>
                <w:i w:val="0"/>
                <w:color w:val="000000"/>
                <w:sz w:val="16"/>
              </w:rPr>
              <w:t xml:space="preserve">/ US </w:t>
            </w:r>
            <w:r>
              <w:br/>
            </w:r>
            <w:r>
              <w:rPr>
                <w:rFonts w:ascii="ArialMT" w:hAnsi="ArialMT" w:eastAsia="ArialMT"/>
                <w:b w:val="0"/>
                <w:i w:val="0"/>
                <w:color w:val="000000"/>
                <w:sz w:val="16"/>
              </w:rPr>
              <w:t xml:space="preserve">Each device maintains the Serial Number which is used for traceability </w:t>
            </w:r>
          </w:p>
          <w:p>
            <w:pPr>
              <w:autoSpaceDN w:val="0"/>
              <w:autoSpaceDE w:val="0"/>
              <w:widowControl/>
              <w:spacing w:line="184" w:lineRule="exact" w:before="368" w:after="0"/>
              <w:ind w:left="100" w:right="0" w:firstLine="0"/>
              <w:jc w:val="left"/>
            </w:pPr>
            <w:r>
              <w:rPr>
                <w:rFonts w:ascii="ArialMT" w:hAnsi="ArialMT" w:eastAsia="ArialMT"/>
                <w:b w:val="0"/>
                <w:i w:val="0"/>
                <w:color w:val="000000"/>
                <w:sz w:val="16"/>
              </w:rPr>
              <w:t xml:space="preserve">PSC 17 - Production record; evidence of compliance of released devices </w:t>
            </w:r>
            <w:r>
              <w:br/>
            </w:r>
            <w:r>
              <w:rPr>
                <w:rFonts w:ascii="ArialMT" w:hAnsi="ArialMT" w:eastAsia="ArialMT"/>
                <w:b w:val="0"/>
                <w:i w:val="0"/>
                <w:color w:val="000000"/>
                <w:sz w:val="16"/>
              </w:rPr>
              <w:t xml:space="preserve">The DHR is formed at the production of top-level sub-assemblies and is defined as sub-DHR , the linked to the top-level </w:t>
            </w:r>
            <w:r>
              <w:rPr>
                <w:rFonts w:ascii="ArialMT" w:hAnsi="ArialMT" w:eastAsia="ArialMT"/>
                <w:b w:val="0"/>
                <w:i w:val="0"/>
                <w:color w:val="000000"/>
                <w:sz w:val="16"/>
              </w:rPr>
              <w:t xml:space="preserve">DHR for Basis device, and subsequently the DHR for the finished configured device via serial numbers of subassemblies </w:t>
            </w:r>
            <w:r>
              <w:rPr>
                <w:rFonts w:ascii="ArialMT" w:hAnsi="ArialMT" w:eastAsia="ArialMT"/>
                <w:b w:val="0"/>
                <w:i w:val="0"/>
                <w:color w:val="000000"/>
                <w:sz w:val="16"/>
              </w:rPr>
              <w:t xml:space="preserve">and finished device. </w:t>
            </w:r>
          </w:p>
          <w:p>
            <w:pPr>
              <w:autoSpaceDN w:val="0"/>
              <w:autoSpaceDE w:val="0"/>
              <w:widowControl/>
              <w:spacing w:line="184" w:lineRule="exact" w:before="182" w:after="0"/>
              <w:ind w:left="100" w:right="288" w:firstLine="0"/>
              <w:jc w:val="left"/>
            </w:pPr>
            <w:r>
              <w:rPr>
                <w:rFonts w:ascii="ArialMT" w:hAnsi="ArialMT" w:eastAsia="ArialMT"/>
                <w:b w:val="0"/>
                <w:i w:val="0"/>
                <w:color w:val="000000"/>
                <w:sz w:val="16"/>
              </w:rPr>
              <w:t xml:space="preserve">DHR was sampled from the distribution list and demonstrated during the audit  for the device TN500 ASRL 0056 </w:t>
            </w:r>
            <w:r>
              <w:rPr>
                <w:rFonts w:ascii="ArialMT" w:hAnsi="ArialMT" w:eastAsia="ArialMT"/>
                <w:b w:val="0"/>
                <w:i w:val="0"/>
                <w:color w:val="000000"/>
                <w:sz w:val="16"/>
              </w:rPr>
              <w:t xml:space="preserve">The auditor has observed the final approval and review stage from production of Babyleo TN500 Basis device – it was </w:t>
            </w:r>
            <w:r>
              <w:rPr>
                <w:rFonts w:ascii="ArialMT" w:hAnsi="ArialMT" w:eastAsia="ArialMT"/>
                <w:b w:val="0"/>
                <w:i w:val="0"/>
                <w:color w:val="000000"/>
                <w:sz w:val="16"/>
              </w:rPr>
              <w:t xml:space="preserve">explained that DHR is regarded as approved if all sub-DHRs are completed without errors, and accepted this is an </w:t>
            </w:r>
            <w:r>
              <w:rPr>
                <w:rFonts w:ascii="ArialMT" w:hAnsi="ArialMT" w:eastAsia="ArialMT"/>
                <w:b w:val="0"/>
                <w:i w:val="0"/>
                <w:color w:val="000000"/>
                <w:sz w:val="16"/>
              </w:rPr>
              <w:t xml:space="preserve">automatic step in SAP.  The review is confirmed by the electronic signature of the operator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Brazil </w:t>
            </w:r>
            <w:r>
              <w:br/>
            </w:r>
            <w:r>
              <w:rPr>
                <w:rFonts w:ascii="ArialMT" w:hAnsi="ArialMT" w:eastAsia="ArialMT"/>
                <w:b w:val="0"/>
                <w:i w:val="0"/>
                <w:color w:val="000000"/>
                <w:sz w:val="16"/>
              </w:rPr>
              <w:t xml:space="preserve">Device history record of the product includes date of manufacture; components used; quantity manufactured (usually – 1 </w:t>
            </w:r>
            <w:r>
              <w:rPr>
                <w:rFonts w:ascii="ArialMT" w:hAnsi="ArialMT" w:eastAsia="ArialMT"/>
                <w:b w:val="0"/>
                <w:i w:val="0"/>
                <w:color w:val="000000"/>
                <w:sz w:val="16"/>
              </w:rPr>
              <w:t xml:space="preserve">pcs as DHR is documented for one device); results of inspections and tests; parameters of special processes; quantity </w:t>
            </w:r>
            <w:r>
              <w:rPr>
                <w:rFonts w:ascii="ArialMT" w:hAnsi="ArialMT" w:eastAsia="ArialMT"/>
                <w:b w:val="0"/>
                <w:i w:val="0"/>
                <w:color w:val="000000"/>
                <w:sz w:val="16"/>
              </w:rPr>
              <w:t xml:space="preserve">released for distribution; labeling; identification of the serial number or batch of production; and final release of the </w:t>
            </w:r>
            <w:r>
              <w:rPr>
                <w:rFonts w:ascii="ArialMT" w:hAnsi="ArialMT" w:eastAsia="ArialMT"/>
                <w:b w:val="0"/>
                <w:i w:val="0"/>
                <w:color w:val="000000"/>
                <w:sz w:val="16"/>
              </w:rPr>
              <w:t xml:space="preserve">product [ </w:t>
            </w:r>
            <w:r>
              <w:br/>
            </w:r>
            <w:r>
              <w:rPr>
                <w:rFonts w:ascii="ArialMT" w:hAnsi="ArialMT" w:eastAsia="ArialMT"/>
                <w:b w:val="0"/>
                <w:i w:val="0"/>
                <w:color w:val="000000"/>
                <w:sz w:val="16"/>
              </w:rPr>
              <w:t xml:space="preserve">The approval, including date, name, and  electronic signature of the person responsible, must be documented is </w:t>
            </w:r>
            <w:r>
              <w:rPr>
                <w:rFonts w:ascii="ArialMT" w:hAnsi="ArialMT" w:eastAsia="ArialMT"/>
                <w:b w:val="0"/>
                <w:i w:val="0"/>
                <w:color w:val="000000"/>
                <w:sz w:val="16"/>
              </w:rPr>
              <w:t xml:space="preserve">documented. </w:t>
            </w:r>
          </w:p>
          <w:p>
            <w:pPr>
              <w:autoSpaceDN w:val="0"/>
              <w:autoSpaceDE w:val="0"/>
              <w:widowControl/>
              <w:spacing w:line="184" w:lineRule="exact" w:before="182" w:after="0"/>
              <w:ind w:left="100" w:right="432" w:firstLine="0"/>
              <w:jc w:val="left"/>
            </w:pPr>
            <w:r>
              <w:rPr>
                <w:rFonts w:ascii="ArialMT" w:hAnsi="ArialMT" w:eastAsia="ArialMT"/>
                <w:b w:val="0"/>
                <w:i w:val="0"/>
                <w:color w:val="000000"/>
                <w:sz w:val="16"/>
              </w:rPr>
              <w:t xml:space="preserve">US </w:t>
            </w:r>
            <w:r>
              <w:br/>
            </w:r>
            <w:r>
              <w:rPr>
                <w:rFonts w:ascii="ArialMT" w:hAnsi="ArialMT" w:eastAsia="ArialMT"/>
                <w:b w:val="0"/>
                <w:i w:val="0"/>
                <w:color w:val="000000"/>
                <w:sz w:val="16"/>
              </w:rPr>
              <w:t xml:space="preserve">The process is defined in DWAG PQ2140-en-04.00. Labels are printed and issued to production for each individual </w:t>
            </w:r>
            <w:r>
              <w:rPr>
                <w:rFonts w:ascii="ArialMT" w:hAnsi="ArialMT" w:eastAsia="ArialMT"/>
                <w:b w:val="0"/>
                <w:i w:val="0"/>
                <w:color w:val="000000"/>
                <w:sz w:val="16"/>
              </w:rPr>
              <w:t xml:space="preserve">device, verification is performed by the Operator in production line.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UDI is established and maintained – verified during the audit: </w:t>
            </w:r>
          </w:p>
          <w:p>
            <w:pPr>
              <w:autoSpaceDN w:val="0"/>
              <w:autoSpaceDE w:val="0"/>
              <w:widowControl/>
              <w:spacing w:line="182" w:lineRule="exact" w:before="174" w:after="0"/>
              <w:ind w:left="100" w:right="5328" w:firstLine="0"/>
              <w:jc w:val="left"/>
            </w:pPr>
            <w:r>
              <w:rPr>
                <w:rFonts w:ascii="ArialMT" w:hAnsi="ArialMT" w:eastAsia="ArialMT"/>
                <w:b w:val="0"/>
                <w:i w:val="0"/>
                <w:color w:val="000000"/>
                <w:sz w:val="16"/>
              </w:rPr>
              <w:t xml:space="preserve">Part No  2M60000 / BabyLeo TN 500 </w:t>
            </w:r>
            <w:r>
              <w:br/>
            </w:r>
            <w:r>
              <w:rPr>
                <w:rFonts w:ascii="ArialMT" w:hAnsi="ArialMT" w:eastAsia="ArialMT"/>
                <w:b w:val="0"/>
                <w:i w:val="0"/>
                <w:color w:val="000000"/>
                <w:sz w:val="16"/>
              </w:rPr>
              <w:t xml:space="preserve">Basic UDI DI 040486751306011VK19Z0008, </w:t>
            </w:r>
            <w:r>
              <w:br/>
            </w:r>
            <w:r>
              <w:rPr>
                <w:rFonts w:ascii="ArialMT" w:hAnsi="ArialMT" w:eastAsia="ArialMT"/>
                <w:b w:val="0"/>
                <w:i w:val="0"/>
                <w:color w:val="000000"/>
                <w:sz w:val="16"/>
              </w:rPr>
              <w:t xml:space="preserve">Main GTIN (UDI DI) 04048675436607 </w:t>
            </w:r>
          </w:p>
        </w:tc>
      </w:tr>
    </w:tbl>
    <w:p>
      <w:pPr>
        <w:autoSpaceDN w:val="0"/>
        <w:autoSpaceDE w:val="0"/>
        <w:widowControl/>
        <w:spacing w:line="7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80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94" name="Picture 9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 / BabyLeo) </w:t>
            </w:r>
          </w:p>
        </w:tc>
      </w:tr>
      <w:tr>
        <w:trPr>
          <w:trHeight w:hRule="exact" w:val="6994"/>
        </w:trPr>
        <w:tc>
          <w:tcPr>
            <w:tcW w:type="dxa" w:w="1276"/>
            <w:tcBorders>
              <w:top w:sz="4.0" w:val="single" w:color="#000000"/>
              <w:end w:sz="4.0" w:val="single" w:color="#000000"/>
              <w:bottom w:sz="4.0" w:val="single" w:color="#000000"/>
            </w:tcBorders>
            <w:tcMar>
              <w:start w:w="0" w:type="dxa"/>
              <w:end w:w="0" w:type="dxa"/>
            </w:tcMar>
          </w:tcP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6" w:after="0"/>
              <w:ind w:left="100" w:right="5472" w:firstLine="0"/>
              <w:jc w:val="left"/>
            </w:pPr>
            <w:r>
              <w:rPr>
                <w:rFonts w:ascii="ArialMT" w:hAnsi="ArialMT" w:eastAsia="ArialMT"/>
                <w:b w:val="0"/>
                <w:i w:val="0"/>
                <w:color w:val="000000"/>
                <w:sz w:val="16"/>
              </w:rPr>
              <w:t xml:space="preserve">GTIN is issued by GS1 </w:t>
            </w:r>
            <w:r>
              <w:br/>
            </w:r>
            <w:r>
              <w:rPr>
                <w:rFonts w:ascii="ArialMT" w:hAnsi="ArialMT" w:eastAsia="ArialMT"/>
                <w:b w:val="0"/>
                <w:i w:val="0"/>
                <w:color w:val="000000"/>
                <w:sz w:val="16"/>
              </w:rPr>
              <w:t xml:space="preserve">UDI data Set is documented in Attachment </w:t>
            </w:r>
          </w:p>
          <w:p>
            <w:pPr>
              <w:autoSpaceDN w:val="0"/>
              <w:autoSpaceDE w:val="0"/>
              <w:widowControl/>
              <w:spacing w:line="184" w:lineRule="exact" w:before="368" w:after="0"/>
              <w:ind w:left="100" w:right="288" w:firstLine="0"/>
              <w:jc w:val="left"/>
            </w:pPr>
            <w:r>
              <w:rPr>
                <w:rFonts w:ascii="ArialMT" w:hAnsi="ArialMT" w:eastAsia="ArialMT"/>
                <w:b w:val="0"/>
                <w:i w:val="0"/>
                <w:color w:val="000000"/>
                <w:sz w:val="16"/>
              </w:rPr>
              <w:t xml:space="preserve">PSC 21 - Acceptance activates </w:t>
            </w:r>
            <w:r>
              <w:br/>
            </w:r>
            <w:r>
              <w:rPr>
                <w:rFonts w:ascii="ArialMT" w:hAnsi="ArialMT" w:eastAsia="ArialMT"/>
                <w:b w:val="0"/>
                <w:i w:val="0"/>
                <w:color w:val="000000"/>
                <w:sz w:val="16"/>
              </w:rPr>
              <w:t xml:space="preserve"> The process is defined in DCS SC5120 Incoming Inspection Planning </w:t>
            </w:r>
            <w:r>
              <w:br/>
            </w:r>
            <w:r>
              <w:rPr>
                <w:rFonts w:ascii="ArialMT" w:hAnsi="ArialMT" w:eastAsia="ArialMT"/>
                <w:b w:val="0"/>
                <w:i w:val="0"/>
                <w:color w:val="000000"/>
                <w:sz w:val="16"/>
              </w:rPr>
              <w:t xml:space="preserve">The process starts with the review of critical parts, for each critical part, the Inspection Plan shall be documented and </w:t>
            </w:r>
            <w:r>
              <w:rPr>
                <w:rFonts w:ascii="ArialMT" w:hAnsi="ArialMT" w:eastAsia="ArialMT"/>
                <w:b w:val="0"/>
                <w:i w:val="0"/>
                <w:color w:val="000000"/>
                <w:sz w:val="16"/>
              </w:rPr>
              <w:t xml:space="preserve">Inspection characteristics shall be defined. For initial receiving  DCS SC5130 First Article Inspection (FAI) shall be </w:t>
            </w:r>
            <w:r>
              <w:rPr>
                <w:rFonts w:ascii="ArialMT" w:hAnsi="ArialMT" w:eastAsia="ArialMT"/>
                <w:b w:val="0"/>
                <w:i w:val="0"/>
                <w:color w:val="000000"/>
                <w:sz w:val="16"/>
              </w:rPr>
              <w:t xml:space="preserve">performed. </w:t>
            </w:r>
          </w:p>
          <w:p>
            <w:pPr>
              <w:autoSpaceDN w:val="0"/>
              <w:autoSpaceDE w:val="0"/>
              <w:widowControl/>
              <w:spacing w:line="182" w:lineRule="exact" w:before="186" w:after="0"/>
              <w:ind w:left="100" w:right="2016" w:firstLine="0"/>
              <w:jc w:val="left"/>
            </w:pPr>
            <w:r>
              <w:rPr>
                <w:rFonts w:ascii="ArialMT" w:hAnsi="ArialMT" w:eastAsia="ArialMT"/>
                <w:b w:val="0"/>
                <w:i w:val="0"/>
                <w:color w:val="000000"/>
                <w:sz w:val="16"/>
              </w:rPr>
              <w:t xml:space="preserve">Records of successful inspection demonstrated as following </w:t>
            </w:r>
            <w:r>
              <w:br/>
            </w:r>
            <w:r>
              <w:rPr>
                <w:rFonts w:ascii="ArialMT" w:hAnsi="ArialMT" w:eastAsia="ArialMT"/>
                <w:b w:val="0"/>
                <w:i w:val="0"/>
                <w:color w:val="000000"/>
                <w:sz w:val="16"/>
              </w:rPr>
              <w:t xml:space="preserve"> Example observed for the Part 368451 The test protocol incoming inspection Part 8421200 </w:t>
            </w:r>
            <w:r>
              <w:rPr>
                <w:rFonts w:ascii="ArialMT" w:hAnsi="ArialMT" w:eastAsia="ArialMT"/>
                <w:b w:val="0"/>
                <w:i w:val="0"/>
                <w:color w:val="000000"/>
                <w:sz w:val="16"/>
              </w:rPr>
              <w:t xml:space="preserve"> N 3 parts were checked from overall  192 incoming batch. </w:t>
            </w:r>
          </w:p>
          <w:p>
            <w:pPr>
              <w:autoSpaceDN w:val="0"/>
              <w:autoSpaceDE w:val="0"/>
              <w:widowControl/>
              <w:spacing w:line="184" w:lineRule="exact" w:before="186" w:after="0"/>
              <w:ind w:left="100" w:right="144" w:firstLine="0"/>
              <w:jc w:val="left"/>
            </w:pPr>
            <w:r>
              <w:rPr>
                <w:rFonts w:ascii="ArialMT" w:hAnsi="ArialMT" w:eastAsia="ArialMT"/>
                <w:b w:val="0"/>
                <w:i w:val="0"/>
                <w:color w:val="000000"/>
                <w:sz w:val="16"/>
              </w:rPr>
              <w:t xml:space="preserve">Additional country-specific requirements: </w:t>
            </w:r>
            <w:r>
              <w:br/>
            </w:r>
            <w:r>
              <w:rPr>
                <w:rFonts w:ascii="ArialMT" w:hAnsi="ArialMT" w:eastAsia="ArialMT"/>
                <w:b w:val="0"/>
                <w:i w:val="0"/>
                <w:color w:val="000000"/>
                <w:sz w:val="16"/>
              </w:rPr>
              <w:t xml:space="preserve"> United States (FDA): Brazil (ANVISA): </w:t>
            </w:r>
            <w:r>
              <w:br/>
            </w:r>
            <w:r>
              <w:rPr>
                <w:rFonts w:ascii="ArialMT" w:hAnsi="ArialMT" w:eastAsia="ArialMT"/>
                <w:b w:val="0"/>
                <w:i w:val="0"/>
                <w:color w:val="000000"/>
                <w:sz w:val="16"/>
              </w:rPr>
              <w:t xml:space="preserve">SC 5121  Incoming Inspection Rev 01. – defines the Dynamic rules for the sampling </w:t>
            </w:r>
            <w:r>
              <w:br/>
            </w:r>
            <w:r>
              <w:rPr>
                <w:rFonts w:ascii="ArialMT" w:hAnsi="ArialMT" w:eastAsia="ArialMT"/>
                <w:b w:val="0"/>
                <w:i w:val="0"/>
                <w:color w:val="000000"/>
                <w:sz w:val="16"/>
              </w:rPr>
              <w:t xml:space="preserve">The AQL  sampling according to DIN 2859-1  According to DCS SC5120 Incoming Inspection Planning  The rules for </w:t>
            </w:r>
            <w:r>
              <w:rPr>
                <w:rFonts w:ascii="ArialMT" w:hAnsi="ArialMT" w:eastAsia="ArialMT"/>
                <w:b w:val="0"/>
                <w:i w:val="0"/>
                <w:color w:val="000000"/>
                <w:sz w:val="16"/>
              </w:rPr>
              <w:t xml:space="preserve">inspection severity according to DIN ISO 2859-1 allow a change of the sampling procedure regarding sample size from </w:t>
            </w:r>
            <w:r>
              <w:rPr>
                <w:rFonts w:ascii="ArialMT" w:hAnsi="ArialMT" w:eastAsia="ArialMT"/>
                <w:b w:val="0"/>
                <w:i w:val="0"/>
                <w:color w:val="000000"/>
                <w:sz w:val="16"/>
              </w:rPr>
              <w:t xml:space="preserve">normal, increased and reduced, depending on the inspection results for lots supplied before. </w:t>
            </w:r>
          </w:p>
          <w:p>
            <w:pPr>
              <w:autoSpaceDN w:val="0"/>
              <w:autoSpaceDE w:val="0"/>
              <w:widowControl/>
              <w:spacing w:line="184" w:lineRule="exact" w:before="368" w:after="0"/>
              <w:ind w:left="100" w:right="576" w:firstLine="0"/>
              <w:jc w:val="left"/>
            </w:pPr>
            <w:r>
              <w:rPr>
                <w:rFonts w:ascii="ArialMT" w:hAnsi="ArialMT" w:eastAsia="ArialMT"/>
                <w:b w:val="0"/>
                <w:i w:val="0"/>
                <w:color w:val="000000"/>
                <w:sz w:val="16"/>
              </w:rPr>
              <w:t xml:space="preserve">PSC 22 - Identification, control, and disposition of nonconforming products </w:t>
            </w:r>
            <w:r>
              <w:br/>
            </w:r>
            <w:r>
              <w:rPr>
                <w:rFonts w:ascii="ArialMT" w:hAnsi="ArialMT" w:eastAsia="ArialMT"/>
                <w:b w:val="0"/>
                <w:i w:val="0"/>
                <w:color w:val="000000"/>
                <w:sz w:val="16"/>
              </w:rPr>
              <w:t xml:space="preserve">SC6110 – Non-confirming material </w:t>
            </w:r>
            <w:r>
              <w:br/>
            </w:r>
            <w:r>
              <w:rPr>
                <w:rFonts w:ascii="ArialMT" w:hAnsi="ArialMT" w:eastAsia="ArialMT"/>
                <w:b w:val="0"/>
                <w:i w:val="0"/>
                <w:color w:val="000000"/>
                <w:sz w:val="16"/>
              </w:rPr>
              <w:t xml:space="preserve">The NC devices are identified  with dedicated red label, the FQ (number (NC- Message) is raised in SAP </w:t>
            </w:r>
            <w:r>
              <w:rPr>
                <w:rFonts w:ascii="ArialMT" w:hAnsi="ArialMT" w:eastAsia="ArialMT"/>
                <w:b w:val="0"/>
                <w:i w:val="0"/>
                <w:color w:val="000000"/>
                <w:sz w:val="16"/>
              </w:rPr>
              <w:t xml:space="preserve">The list of NC devices was demonstrated – the 590 NC records related to parts </w:t>
            </w:r>
            <w:r>
              <w:br/>
            </w:r>
            <w:r>
              <w:rPr>
                <w:rFonts w:ascii="ArialMT" w:hAnsi="ArialMT" w:eastAsia="ArialMT"/>
                <w:b w:val="0"/>
                <w:i w:val="0"/>
                <w:color w:val="000000"/>
                <w:sz w:val="16"/>
              </w:rPr>
              <w:t xml:space="preserve">The NC parts were observed in production – respectively identified, Isolates , traceable by so called FQ Numbers </w:t>
            </w:r>
            <w:r>
              <w:rPr>
                <w:rFonts w:ascii="ArialMT" w:hAnsi="ArialMT" w:eastAsia="ArialMT"/>
                <w:b w:val="0"/>
                <w:i w:val="0"/>
                <w:color w:val="000000"/>
                <w:sz w:val="16"/>
              </w:rPr>
              <w:t xml:space="preserve">Example of NC materials were sampled in prodcuation quarantine area and assessed during the audit: </w:t>
            </w:r>
            <w:r>
              <w:rPr>
                <w:rFonts w:ascii="ArialMT" w:hAnsi="ArialMT" w:eastAsia="ArialMT"/>
                <w:b w:val="0"/>
                <w:i w:val="0"/>
                <w:color w:val="000000"/>
                <w:sz w:val="16"/>
              </w:rPr>
              <w:t xml:space="preserve">FQ 810000399249   Abdeckung Heizstrahlerarm, Gewinde abgebrochen – registered  05.06.2023 </w:t>
            </w:r>
            <w:r>
              <w:br/>
            </w:r>
            <w:r>
              <w:rPr>
                <w:rFonts w:ascii="ArialMT" w:hAnsi="ArialMT" w:eastAsia="ArialMT"/>
                <w:b w:val="0"/>
                <w:i w:val="0"/>
                <w:color w:val="000000"/>
                <w:sz w:val="16"/>
              </w:rPr>
              <w:t xml:space="preserve">Decision – 06.06.2023 – scrap – no additional investigation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FQ 810000416716 13.09.2023The heating element - - in process  - the parts were isolated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FQ 810000359190 02.11.2022 temperature outside of tolerance – the failure in basis device  TN500 ASRL 0056 </w:t>
            </w:r>
            <w:r>
              <w:rPr>
                <w:rFonts w:ascii="ArialMT" w:hAnsi="ArialMT" w:eastAsia="ArialMT"/>
                <w:b w:val="0"/>
                <w:i w:val="0"/>
                <w:color w:val="000000"/>
                <w:sz w:val="16"/>
              </w:rPr>
              <w:t xml:space="preserve">- Norwandmotage - - Rework – - errored part ASRJ 0460  - </w:t>
            </w:r>
            <w:r>
              <w:br/>
            </w:r>
            <w:r>
              <w:rPr>
                <w:rFonts w:ascii="ArialMT" w:hAnsi="ArialMT" w:eastAsia="ArialMT"/>
                <w:b w:val="0"/>
                <w:i w:val="0"/>
                <w:color w:val="000000"/>
                <w:sz w:val="16"/>
              </w:rPr>
              <w:t xml:space="preserve">- The evidence the part was reworked  and retested was found in DHR for the S/N TN500 ASRL 0056,  Completed </w:t>
            </w:r>
            <w:r>
              <w:rPr>
                <w:rFonts w:ascii="ArialMT" w:hAnsi="ArialMT" w:eastAsia="ArialMT"/>
                <w:b w:val="0"/>
                <w:i w:val="0"/>
                <w:color w:val="000000"/>
                <w:sz w:val="16"/>
              </w:rPr>
              <w:t xml:space="preserve">03/11/2022 </w:t>
            </w:r>
          </w:p>
        </w:tc>
      </w:tr>
      <w:tr>
        <w:trPr>
          <w:trHeight w:hRule="exact" w:val="6982"/>
        </w:trPr>
        <w:tc>
          <w:tcPr>
            <w:tcW w:type="dxa" w:w="1276"/>
            <w:tcBorders>
              <w:top w:sz="4.0" w:val="single" w:color="#000000"/>
              <w:end w:sz="4.0" w:val="single" w:color="#000000"/>
            </w:tcBorders>
            <w:tcMar>
              <w:start w:w="0" w:type="dxa"/>
              <w:end w:w="0" w:type="dxa"/>
            </w:tcMar>
          </w:tcPr>
          <w:p>
            <w:pPr>
              <w:autoSpaceDN w:val="0"/>
              <w:autoSpaceDE w:val="0"/>
              <w:widowControl/>
              <w:spacing w:line="184" w:lineRule="exact" w:before="36" w:after="0"/>
              <w:ind w:left="108" w:right="144" w:firstLine="0"/>
              <w:jc w:val="left"/>
            </w:pP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documents </w:t>
            </w:r>
            <w:r>
              <w:br/>
            </w:r>
            <w:r>
              <w:rPr>
                <w:rFonts w:ascii="ArialMT" w:hAnsi="ArialMT" w:eastAsia="ArialMT"/>
                <w:b w:val="0"/>
                <w:i w:val="0"/>
                <w:color w:val="000000"/>
                <w:sz w:val="16"/>
              </w:rPr>
              <w:t xml:space="preserve">and records </w:t>
            </w:r>
            <w:r>
              <w:rPr>
                <w:rFonts w:ascii="ArialMT" w:hAnsi="ArialMT" w:eastAsia="ArialMT"/>
                <w:b w:val="0"/>
                <w:i w:val="0"/>
                <w:color w:val="000000"/>
                <w:sz w:val="16"/>
              </w:rPr>
              <w:t xml:space="preserve">(identification </w:t>
            </w:r>
            <w:r>
              <w:rPr>
                <w:rFonts w:ascii="ArialMT" w:hAnsi="ArialMT" w:eastAsia="ArialMT"/>
                <w:b w:val="0"/>
                <w:i w:val="0"/>
                <w:color w:val="000000"/>
                <w:sz w:val="16"/>
              </w:rPr>
              <w:t xml:space="preserve">and revision) </w:t>
            </w:r>
          </w:p>
        </w:tc>
        <w:tc>
          <w:tcPr>
            <w:tcW w:type="dxa" w:w="8790"/>
            <w:tcBorders>
              <w:start w:sz="4.0" w:val="single" w:color="#000000"/>
              <w:top w:sz="4.0" w:val="single" w:color="#000000"/>
            </w:tcBorders>
            <w:tcMar>
              <w:start w:w="0" w:type="dxa"/>
              <w:end w:w="0" w:type="dxa"/>
            </w:tcMar>
          </w:tcPr>
          <w:p>
            <w:pPr>
              <w:autoSpaceDN w:val="0"/>
              <w:autoSpaceDE w:val="0"/>
              <w:widowControl/>
              <w:spacing w:line="192" w:lineRule="exact" w:before="28" w:after="0"/>
              <w:ind w:left="100" w:right="2160" w:firstLine="0"/>
              <w:jc w:val="left"/>
            </w:pPr>
            <w:r>
              <w:rPr>
                <w:rFonts w:ascii="ArialMT" w:hAnsi="ArialMT" w:eastAsia="ArialMT"/>
                <w:b w:val="0"/>
                <w:i w:val="0"/>
                <w:color w:val="000000"/>
                <w:sz w:val="16"/>
              </w:rPr>
              <w:t xml:space="preserve">Control of DMR and DHR </w:t>
            </w:r>
            <w:r>
              <w:br/>
            </w:r>
            <w:r>
              <w:rPr>
                <w:rFonts w:ascii="ArialMT" w:hAnsi="ArialMT" w:eastAsia="ArialMT"/>
                <w:b w:val="0"/>
                <w:i w:val="0"/>
                <w:color w:val="000000"/>
                <w:sz w:val="16"/>
              </w:rPr>
              <w:t>DEMF SC6500 Documentation von Produktionsprozessen DEMF SC6500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02, Rev. 2 </w:t>
            </w:r>
            <w:r>
              <w:rPr>
                <w:rFonts w:ascii="ArialMT" w:hAnsi="ArialMT" w:eastAsia="ArialMT"/>
                <w:b w:val="0"/>
                <w:i w:val="0"/>
                <w:color w:val="000000"/>
                <w:sz w:val="16"/>
              </w:rPr>
              <w:t xml:space="preserve">DWAG PQ2140 International Labeling Requirements for Medical Devices, Rev. 04.00 </w:t>
            </w:r>
            <w:r>
              <w:rPr>
                <w:rFonts w:ascii="ArialMT" w:hAnsi="ArialMT" w:eastAsia="ArialMT"/>
                <w:b w:val="0"/>
                <w:i w:val="0"/>
                <w:color w:val="000000"/>
                <w:sz w:val="16"/>
              </w:rPr>
              <w:t xml:space="preserve">DCS SC6110 Behandlung von Abweichung in der Produktion Ver 00 </w:t>
            </w:r>
          </w:p>
          <w:p>
            <w:pPr>
              <w:autoSpaceDN w:val="0"/>
              <w:autoSpaceDE w:val="0"/>
              <w:widowControl/>
              <w:spacing w:line="200" w:lineRule="exact" w:before="168" w:after="0"/>
              <w:ind w:left="100" w:right="1584" w:firstLine="0"/>
              <w:jc w:val="left"/>
            </w:pPr>
            <w:r>
              <w:rPr>
                <w:rFonts w:ascii="ArialMT" w:hAnsi="ArialMT" w:eastAsia="ArialMT"/>
                <w:b w:val="0"/>
                <w:i w:val="0"/>
                <w:color w:val="000000"/>
                <w:sz w:val="16"/>
              </w:rPr>
              <w:t xml:space="preserve">Production </w:t>
            </w:r>
            <w:r>
              <w:br/>
            </w:r>
            <w:r>
              <w:rPr>
                <w:rFonts w:ascii="ArialMT" w:hAnsi="ArialMT" w:eastAsia="ArialMT"/>
                <w:b w:val="0"/>
                <w:i w:val="0"/>
                <w:color w:val="000000"/>
                <w:sz w:val="16"/>
              </w:rPr>
              <w:t xml:space="preserve">DWAG IN4300 New Product Introduction, Rev. 09.00 </w:t>
            </w:r>
            <w:r>
              <w:br/>
            </w:r>
            <w:r>
              <w:rPr>
                <w:rFonts w:ascii="ArialMT" w:hAnsi="ArialMT" w:eastAsia="ArialMT"/>
                <w:b w:val="0"/>
                <w:i w:val="0"/>
                <w:color w:val="000000"/>
                <w:sz w:val="16"/>
              </w:rPr>
              <w:t>DEMF SC6100 Qualifizierung in der Fertigung DEMF</w:t>
            </w:r>
            <w:r>
              <w:rPr>
                <w:rFonts w:ascii="MS Mincho" w:hAnsi="MS Mincho" w:eastAsia="MS Mincho"/>
                <w:b w:val="0"/>
                <w:i w:val="0"/>
                <w:color w:val="000000"/>
                <w:sz w:val="16"/>
              </w:rPr>
              <w:t>‐</w:t>
            </w:r>
            <w:r>
              <w:rPr>
                <w:rFonts w:ascii="ArialMT" w:hAnsi="ArialMT" w:eastAsia="ArialMT"/>
                <w:b w:val="0"/>
                <w:i w:val="0"/>
                <w:color w:val="000000"/>
                <w:sz w:val="16"/>
              </w:rPr>
              <w:t>SC6100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00.00 , Rev. 00.00 </w:t>
            </w:r>
            <w:r>
              <w:rPr>
                <w:rFonts w:ascii="ArialMT" w:hAnsi="ArialMT" w:eastAsia="ArialMT"/>
                <w:b w:val="0"/>
                <w:i w:val="0"/>
                <w:color w:val="000000"/>
                <w:sz w:val="16"/>
              </w:rPr>
              <w:t>DEMF SC6200 Produktherstellung DEMF SC6200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02 , Rev. 2 </w:t>
            </w:r>
            <w:r>
              <w:br/>
            </w:r>
            <w:r>
              <w:rPr>
                <w:rFonts w:ascii="ArialMT" w:hAnsi="ArialMT" w:eastAsia="ArialMT"/>
                <w:b w:val="0"/>
                <w:i w:val="0"/>
                <w:color w:val="000000"/>
                <w:sz w:val="16"/>
              </w:rPr>
              <w:t xml:space="preserve">DEMF SC6210 Fertigungsauftrag </w:t>
            </w:r>
            <w:r>
              <w:rPr>
                <w:rFonts w:ascii="MS Mincho" w:hAnsi="MS Mincho" w:eastAsia="MS Mincho"/>
                <w:b w:val="0"/>
                <w:i w:val="0"/>
                <w:color w:val="000000"/>
                <w:sz w:val="16"/>
              </w:rPr>
              <w:t>‐</w:t>
            </w:r>
            <w:r>
              <w:rPr>
                <w:rFonts w:ascii="ArialMT" w:hAnsi="ArialMT" w:eastAsia="ArialMT"/>
                <w:b w:val="0"/>
                <w:i w:val="0"/>
                <w:color w:val="000000"/>
                <w:sz w:val="16"/>
              </w:rPr>
              <w:t xml:space="preserve"> Fremdbearbeitung DEMF SC6210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01.00 , Rev. 01.00 </w:t>
            </w:r>
            <w:r>
              <w:rPr>
                <w:rFonts w:ascii="ArialMT" w:hAnsi="ArialMT" w:eastAsia="ArialMT"/>
                <w:b w:val="0"/>
                <w:i w:val="0"/>
                <w:color w:val="000000"/>
                <w:sz w:val="16"/>
              </w:rPr>
              <w:t>DEMF SC6220 Reparatur</w:t>
            </w:r>
            <w:r>
              <w:rPr>
                <w:rFonts w:ascii="MS Mincho" w:hAnsi="MS Mincho" w:eastAsia="MS Mincho"/>
                <w:b w:val="0"/>
                <w:i w:val="0"/>
                <w:color w:val="000000"/>
                <w:sz w:val="16"/>
              </w:rPr>
              <w:t>‐</w:t>
            </w:r>
            <w:r>
              <w:rPr>
                <w:rFonts w:ascii="ArialMT" w:hAnsi="ArialMT" w:eastAsia="ArialMT"/>
                <w:b w:val="0"/>
                <w:i w:val="0"/>
                <w:color w:val="000000"/>
                <w:sz w:val="16"/>
              </w:rPr>
              <w:t>Austausch</w:t>
            </w:r>
            <w:r>
              <w:rPr>
                <w:rFonts w:ascii="MS Mincho" w:hAnsi="MS Mincho" w:eastAsia="MS Mincho"/>
                <w:b w:val="0"/>
                <w:i w:val="0"/>
                <w:color w:val="000000"/>
                <w:sz w:val="16"/>
              </w:rPr>
              <w:t>‐</w:t>
            </w:r>
            <w:r>
              <w:rPr>
                <w:rFonts w:ascii="ArialMT" w:hAnsi="ArialMT" w:eastAsia="ArialMT"/>
                <w:b w:val="0"/>
                <w:i w:val="0"/>
                <w:color w:val="000000"/>
                <w:sz w:val="16"/>
              </w:rPr>
              <w:t>Teile (RAT) DEMF</w:t>
            </w:r>
            <w:r>
              <w:rPr>
                <w:rFonts w:ascii="MS Mincho" w:hAnsi="MS Mincho" w:eastAsia="MS Mincho"/>
                <w:b w:val="0"/>
                <w:i w:val="0"/>
                <w:color w:val="000000"/>
                <w:sz w:val="16"/>
              </w:rPr>
              <w:t>‐</w:t>
            </w:r>
            <w:r>
              <w:rPr>
                <w:rFonts w:ascii="ArialMT" w:hAnsi="ArialMT" w:eastAsia="ArialMT"/>
                <w:b w:val="0"/>
                <w:i w:val="0"/>
                <w:color w:val="000000"/>
                <w:sz w:val="16"/>
              </w:rPr>
              <w:t>SC6220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 , Rev. 0 </w:t>
            </w:r>
          </w:p>
          <w:p>
            <w:pPr>
              <w:autoSpaceDN w:val="0"/>
              <w:autoSpaceDE w:val="0"/>
              <w:widowControl/>
              <w:spacing w:line="184" w:lineRule="exact" w:before="198" w:after="0"/>
              <w:ind w:left="100" w:right="2736" w:firstLine="0"/>
              <w:jc w:val="left"/>
            </w:pPr>
            <w:r>
              <w:rPr>
                <w:rFonts w:ascii="ArialMT" w:hAnsi="ArialMT" w:eastAsia="ArialMT"/>
                <w:b w:val="0"/>
                <w:i w:val="0"/>
                <w:color w:val="000000"/>
                <w:sz w:val="16"/>
              </w:rPr>
              <w:t xml:space="preserve">Packaging / Traceability / Identification / Release </w:t>
            </w:r>
            <w:r>
              <w:br/>
            </w:r>
            <w:r>
              <w:rPr>
                <w:rFonts w:ascii="ArialMT" w:hAnsi="ArialMT" w:eastAsia="ArialMT"/>
                <w:b w:val="0"/>
                <w:i w:val="0"/>
                <w:color w:val="000000"/>
                <w:sz w:val="16"/>
              </w:rPr>
              <w:t xml:space="preserve">DEMF GM2150 Rückverfolgbarkeit von Produkten und Komponenten, Rev. 02.00 </w:t>
            </w:r>
            <w:r>
              <w:rPr>
                <w:rFonts w:ascii="ArialMT" w:hAnsi="ArialMT" w:eastAsia="ArialMT"/>
                <w:b w:val="0"/>
                <w:i w:val="0"/>
                <w:color w:val="000000"/>
                <w:sz w:val="16"/>
              </w:rPr>
              <w:t xml:space="preserve">DWAG OF5310 Maschinenlesbare Codierung, Rev. 04 </w:t>
            </w:r>
            <w:r>
              <w:br/>
            </w:r>
            <w:r>
              <w:rPr>
                <w:rFonts w:ascii="ArialMT" w:hAnsi="ArialMT" w:eastAsia="ArialMT"/>
                <w:b w:val="0"/>
                <w:i w:val="0"/>
                <w:color w:val="000000"/>
                <w:sz w:val="16"/>
              </w:rPr>
              <w:t xml:space="preserve">DWAG PQ2110 Regulatory Approval to Market Product, Rev. 02.00 </w:t>
            </w:r>
          </w:p>
          <w:p>
            <w:pPr>
              <w:autoSpaceDN w:val="0"/>
              <w:autoSpaceDE w:val="0"/>
              <w:widowControl/>
              <w:spacing w:line="204" w:lineRule="exact" w:before="164" w:after="0"/>
              <w:ind w:left="100" w:right="432" w:firstLine="0"/>
              <w:jc w:val="left"/>
            </w:pPr>
            <w:r>
              <w:rPr>
                <w:rFonts w:ascii="ArialMT" w:hAnsi="ArialMT" w:eastAsia="ArialMT"/>
                <w:b w:val="0"/>
                <w:i w:val="0"/>
                <w:color w:val="000000"/>
                <w:sz w:val="16"/>
              </w:rPr>
              <w:t xml:space="preserve">Infrastructure / Environment / Cleanliness </w:t>
            </w:r>
            <w:r>
              <w:br/>
            </w:r>
            <w:r>
              <w:rPr>
                <w:rFonts w:ascii="ArialMT" w:hAnsi="ArialMT" w:eastAsia="ArialMT"/>
                <w:b w:val="0"/>
                <w:i w:val="0"/>
                <w:color w:val="000000"/>
                <w:sz w:val="16"/>
              </w:rPr>
              <w:t>DEMF SC6400 Handhabung von Material und Hilfsstoffen DEMF SC6400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 , Rev. 0 </w:t>
            </w:r>
            <w:r>
              <w:br/>
            </w:r>
            <w:r>
              <w:rPr>
                <w:rFonts w:ascii="ArialMT" w:hAnsi="ArialMT" w:eastAsia="ArialMT"/>
                <w:b w:val="0"/>
                <w:i w:val="0"/>
                <w:color w:val="000000"/>
                <w:sz w:val="16"/>
              </w:rPr>
              <w:t>DEMF SC6700 Handhabung elektrostatisch gefährdeter Bauteile (ESD) DEMF</w:t>
            </w:r>
            <w:r>
              <w:rPr>
                <w:rFonts w:ascii="MS Mincho" w:hAnsi="MS Mincho" w:eastAsia="MS Mincho"/>
                <w:b w:val="0"/>
                <w:i w:val="0"/>
                <w:color w:val="000000"/>
                <w:sz w:val="16"/>
              </w:rPr>
              <w:t>‐</w:t>
            </w:r>
            <w:r>
              <w:rPr>
                <w:rFonts w:ascii="ArialMT" w:hAnsi="ArialMT" w:eastAsia="ArialMT"/>
                <w:b w:val="0"/>
                <w:i w:val="0"/>
                <w:color w:val="000000"/>
                <w:sz w:val="16"/>
              </w:rPr>
              <w:t>SC6700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00.01 , Rev. 00.01 </w:t>
            </w:r>
            <w:r>
              <w:rPr>
                <w:rFonts w:ascii="ArialMT" w:hAnsi="ArialMT" w:eastAsia="ArialMT"/>
                <w:b w:val="0"/>
                <w:i w:val="0"/>
                <w:color w:val="000000"/>
                <w:sz w:val="16"/>
              </w:rPr>
              <w:t>DEMF SC6720 Schutz vor elektromagnetischen Einflüssen in der Produktion DEMF SC6720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 , Rev. 0 </w:t>
            </w:r>
          </w:p>
          <w:p>
            <w:pPr>
              <w:autoSpaceDN w:val="0"/>
              <w:autoSpaceDE w:val="0"/>
              <w:widowControl/>
              <w:spacing w:line="202" w:lineRule="exact" w:before="180" w:after="0"/>
              <w:ind w:left="100" w:right="864" w:firstLine="0"/>
              <w:jc w:val="left"/>
            </w:pPr>
            <w:r>
              <w:rPr>
                <w:rFonts w:ascii="ArialMT" w:hAnsi="ArialMT" w:eastAsia="ArialMT"/>
                <w:b w:val="0"/>
                <w:i w:val="0"/>
                <w:color w:val="000000"/>
                <w:sz w:val="16"/>
              </w:rPr>
              <w:t xml:space="preserve">Non-confirming product </w:t>
            </w:r>
            <w:r>
              <w:br/>
            </w:r>
            <w:r>
              <w:rPr>
                <w:rFonts w:ascii="ArialMT" w:hAnsi="ArialMT" w:eastAsia="ArialMT"/>
                <w:b w:val="0"/>
                <w:i w:val="0"/>
                <w:color w:val="000000"/>
                <w:sz w:val="16"/>
              </w:rPr>
              <w:t>DEMF SC6111 Lenkung von fehlerhaftem Material DEMF</w:t>
            </w:r>
            <w:r>
              <w:rPr>
                <w:rFonts w:ascii="MS Mincho" w:hAnsi="MS Mincho" w:eastAsia="MS Mincho"/>
                <w:b w:val="0"/>
                <w:i w:val="0"/>
                <w:color w:val="000000"/>
                <w:sz w:val="16"/>
              </w:rPr>
              <w:t>‐</w:t>
            </w:r>
            <w:r>
              <w:rPr>
                <w:rFonts w:ascii="ArialMT" w:hAnsi="ArialMT" w:eastAsia="ArialMT"/>
                <w:b w:val="0"/>
                <w:i w:val="0"/>
                <w:color w:val="000000"/>
                <w:sz w:val="16"/>
              </w:rPr>
              <w:t>SC6111</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00.01 , Rev. 00.01 </w:t>
            </w:r>
            <w:r>
              <w:br/>
            </w:r>
            <w:r>
              <w:rPr>
                <w:rFonts w:ascii="ArialMT" w:hAnsi="ArialMT" w:eastAsia="ArialMT"/>
                <w:b w:val="0"/>
                <w:i w:val="0"/>
                <w:color w:val="000000"/>
                <w:sz w:val="16"/>
              </w:rPr>
              <w:t>DEMF SC6110 Behandlung von Abweichungen in der Produktion DEMF</w:t>
            </w:r>
            <w:r>
              <w:rPr>
                <w:rFonts w:ascii="MS Mincho" w:hAnsi="MS Mincho" w:eastAsia="MS Mincho"/>
                <w:b w:val="0"/>
                <w:i w:val="0"/>
                <w:color w:val="000000"/>
                <w:sz w:val="16"/>
              </w:rPr>
              <w:t>‐</w:t>
            </w:r>
            <w:r>
              <w:rPr>
                <w:rFonts w:ascii="ArialMT" w:hAnsi="ArialMT" w:eastAsia="ArialMT"/>
                <w:b w:val="0"/>
                <w:i w:val="0"/>
                <w:color w:val="000000"/>
                <w:sz w:val="16"/>
              </w:rPr>
              <w:t>SC6110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00.00 , Rev. 00.00 </w:t>
            </w:r>
            <w:r>
              <w:rPr>
                <w:rFonts w:ascii="ArialMT" w:hAnsi="ArialMT" w:eastAsia="ArialMT"/>
                <w:b w:val="0"/>
                <w:i w:val="0"/>
                <w:color w:val="000000"/>
                <w:sz w:val="16"/>
              </w:rPr>
              <w:t>DEMF SC6130 Produktionsstopp und Lieferstopp DEMF</w:t>
            </w:r>
            <w:r>
              <w:rPr>
                <w:rFonts w:ascii="MS Mincho" w:hAnsi="MS Mincho" w:eastAsia="MS Mincho"/>
                <w:b w:val="0"/>
                <w:i w:val="0"/>
                <w:color w:val="000000"/>
                <w:sz w:val="16"/>
              </w:rPr>
              <w:t>‐</w:t>
            </w:r>
            <w:r>
              <w:rPr>
                <w:rFonts w:ascii="ArialMT" w:hAnsi="ArialMT" w:eastAsia="ArialMT"/>
                <w:b w:val="0"/>
                <w:i w:val="0"/>
                <w:color w:val="000000"/>
                <w:sz w:val="16"/>
              </w:rPr>
              <w:t>SC6130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00.00 , Rev. 00.00 </w:t>
            </w:r>
          </w:p>
          <w:p>
            <w:pPr>
              <w:autoSpaceDN w:val="0"/>
              <w:autoSpaceDE w:val="0"/>
              <w:widowControl/>
              <w:spacing w:line="184" w:lineRule="exact" w:before="196" w:after="0"/>
              <w:ind w:left="100" w:right="2736" w:firstLine="0"/>
              <w:jc w:val="left"/>
            </w:pPr>
            <w:r>
              <w:rPr>
                <w:rFonts w:ascii="ArialMT" w:hAnsi="ArialMT" w:eastAsia="ArialMT"/>
                <w:b w:val="0"/>
                <w:i w:val="0"/>
                <w:color w:val="000000"/>
                <w:sz w:val="16"/>
              </w:rPr>
              <w:t xml:space="preserve">DEMF SC6110 Behandlung von Abweichungen in der Produktion, Rev. 00.00 (??) </w:t>
            </w:r>
            <w:r>
              <w:rPr>
                <w:rFonts w:ascii="ArialMT" w:hAnsi="ArialMT" w:eastAsia="ArialMT"/>
                <w:b w:val="0"/>
                <w:i w:val="0"/>
                <w:color w:val="000000"/>
                <w:sz w:val="16"/>
              </w:rPr>
              <w:t xml:space="preserve">DEMF SC6120 Qualitätskennzahlen in der Produktion, Rev. 00.00 ?? </w:t>
            </w:r>
          </w:p>
          <w:p>
            <w:pPr>
              <w:autoSpaceDN w:val="0"/>
              <w:autoSpaceDE w:val="0"/>
              <w:widowControl/>
              <w:spacing w:line="204" w:lineRule="exact" w:before="150" w:after="0"/>
              <w:ind w:left="100" w:right="1296" w:firstLine="0"/>
              <w:jc w:val="left"/>
            </w:pPr>
            <w:r>
              <w:rPr>
                <w:rFonts w:ascii="ArialMT" w:hAnsi="ArialMT" w:eastAsia="ArialMT"/>
                <w:b w:val="0"/>
                <w:i w:val="0"/>
                <w:color w:val="000000"/>
                <w:sz w:val="16"/>
              </w:rPr>
              <w:t xml:space="preserve">Incoming inspection and acceptance </w:t>
            </w:r>
            <w:r>
              <w:br/>
            </w:r>
            <w:r>
              <w:rPr>
                <w:rFonts w:ascii="ArialMT" w:hAnsi="ArialMT" w:eastAsia="ArialMT"/>
                <w:b w:val="0"/>
                <w:i w:val="0"/>
                <w:color w:val="000000"/>
                <w:sz w:val="16"/>
              </w:rPr>
              <w:t>DEMF SC5120 Incoming Inspection Planning DEMF</w:t>
            </w:r>
            <w:r>
              <w:rPr>
                <w:rFonts w:ascii="MS Mincho" w:hAnsi="MS Mincho" w:eastAsia="MS Mincho"/>
                <w:b w:val="0"/>
                <w:i w:val="0"/>
                <w:color w:val="000000"/>
                <w:sz w:val="16"/>
              </w:rPr>
              <w:t>‐</w:t>
            </w:r>
            <w:r>
              <w:rPr>
                <w:rFonts w:ascii="ArialMT" w:hAnsi="ArialMT" w:eastAsia="ArialMT"/>
                <w:b w:val="0"/>
                <w:i w:val="0"/>
                <w:color w:val="000000"/>
                <w:sz w:val="16"/>
              </w:rPr>
              <w:t>SC5120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r>
              <w:br/>
            </w:r>
            <w:r>
              <w:rPr>
                <w:rFonts w:ascii="ArialMT" w:hAnsi="ArialMT" w:eastAsia="ArialMT"/>
                <w:b w:val="0"/>
                <w:i w:val="0"/>
                <w:color w:val="000000"/>
                <w:sz w:val="16"/>
              </w:rPr>
              <w:t>DEMF SC5210 Umgang mit mangelhaftem Einkaufsmaterial DEMF SC5210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01.01, Rev.  01.01 </w:t>
            </w:r>
            <w:r>
              <w:rPr>
                <w:rFonts w:ascii="ArialMT" w:hAnsi="ArialMT" w:eastAsia="ArialMT"/>
                <w:b w:val="0"/>
                <w:i w:val="0"/>
                <w:color w:val="000000"/>
                <w:sz w:val="16"/>
              </w:rPr>
              <w:t>DEMF SC6010 Inward stock movement DEMF SC6010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01 , Rev. 1 </w:t>
            </w:r>
            <w:r>
              <w:br/>
            </w:r>
            <w:r>
              <w:rPr>
                <w:rFonts w:ascii="ArialMT" w:hAnsi="ArialMT" w:eastAsia="ArialMT"/>
                <w:b w:val="0"/>
                <w:i w:val="0"/>
                <w:color w:val="000000"/>
                <w:sz w:val="16"/>
              </w:rPr>
              <w:t>DEMF SC5130 First Article Inspection (FAI) DEMF SC5130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r>
              <w:br/>
            </w:r>
            <w:r>
              <w:rPr>
                <w:rFonts w:ascii="ArialMT" w:hAnsi="ArialMT" w:eastAsia="ArialMT"/>
                <w:b w:val="0"/>
                <w:i w:val="0"/>
                <w:color w:val="000000"/>
                <w:sz w:val="16"/>
              </w:rPr>
              <w:t xml:space="preserve">MMDR 106091 Babyleo TN500 Document of STED Ver 6    2022-11-09 </w:t>
            </w:r>
          </w:p>
        </w:tc>
      </w:tr>
    </w:tbl>
    <w:p>
      <w:pPr>
        <w:autoSpaceDN w:val="0"/>
        <w:autoSpaceDE w:val="0"/>
        <w:widowControl/>
        <w:spacing w:line="80"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81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95" name="Picture 95"/>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 / BabyLeo) </w:t>
            </w:r>
          </w:p>
        </w:tc>
      </w:tr>
      <w:tr>
        <w:trPr>
          <w:trHeight w:hRule="exact" w:val="10696"/>
        </w:trPr>
        <w:tc>
          <w:tcPr>
            <w:tcW w:type="dxa" w:w="1276"/>
            <w:tcBorders>
              <w:top w:sz="4.0" w:val="single" w:color="#000000"/>
              <w:end w:sz="4.0" w:val="single" w:color="#000000"/>
              <w:bottom w:sz="4.0" w:val="single" w:color="#000000"/>
            </w:tcBorders>
            <w:tcMar>
              <w:start w:w="0" w:type="dxa"/>
              <w:end w:w="0" w:type="dxa"/>
            </w:tcMar>
          </w:tcP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6" w:after="0"/>
              <w:ind w:left="100" w:right="3312" w:firstLine="0"/>
              <w:jc w:val="left"/>
            </w:pPr>
            <w:r>
              <w:rPr>
                <w:rFonts w:ascii="ArialMT" w:hAnsi="ArialMT" w:eastAsia="ArialMT"/>
                <w:b w:val="0"/>
                <w:i w:val="0"/>
                <w:color w:val="000000"/>
                <w:sz w:val="16"/>
              </w:rPr>
              <w:t xml:space="preserve">babyleo-tn500-ifu-9054863-en Instruction for Use Babyleo TN500 </w:t>
            </w:r>
            <w:r>
              <w:br/>
            </w:r>
            <w:r>
              <w:rPr>
                <w:rFonts w:ascii="ArialMT" w:hAnsi="ArialMT" w:eastAsia="ArialMT"/>
                <w:b w:val="0"/>
                <w:i w:val="0"/>
                <w:color w:val="000000"/>
                <w:sz w:val="16"/>
              </w:rPr>
              <w:t xml:space="preserve">Booklet babyleo-tn500-pi-9102128-en-master </w:t>
            </w:r>
            <w:r>
              <w:br/>
            </w:r>
            <w:r>
              <w:rPr>
                <w:rFonts w:ascii="ArialMT" w:hAnsi="ArialMT" w:eastAsia="ArialMT"/>
                <w:b w:val="0"/>
                <w:i w:val="0"/>
                <w:color w:val="000000"/>
                <w:sz w:val="16"/>
              </w:rPr>
              <w:t xml:space="preserve">Marketing brochure neonatal-and-pediatric-accessories-ca-9066934-en </w:t>
            </w:r>
            <w:r>
              <w:rPr>
                <w:rFonts w:ascii="ArialMT" w:hAnsi="ArialMT" w:eastAsia="ArialMT"/>
                <w:b w:val="0"/>
                <w:i w:val="0"/>
                <w:color w:val="000000"/>
                <w:sz w:val="16"/>
              </w:rPr>
              <w:t xml:space="preserve">Production Layout Production Babyleo TN500 – as on the day of the audit </w:t>
            </w:r>
          </w:p>
          <w:p>
            <w:pPr>
              <w:autoSpaceDN w:val="0"/>
              <w:autoSpaceDE w:val="0"/>
              <w:widowControl/>
              <w:spacing w:line="184" w:lineRule="exact" w:before="368" w:after="0"/>
              <w:ind w:left="100" w:right="144" w:firstLine="0"/>
              <w:jc w:val="left"/>
            </w:pPr>
            <w:r>
              <w:rPr>
                <w:rFonts w:ascii="ArialMT" w:hAnsi="ArialMT" w:eastAsia="ArialMT"/>
                <w:b w:val="0"/>
                <w:i w:val="0"/>
                <w:color w:val="000000"/>
                <w:sz w:val="16"/>
              </w:rPr>
              <w:t xml:space="preserve">CS Hoses Risik asessemnt V2.3 2023-07-04 </w:t>
            </w:r>
            <w:r>
              <w:br/>
            </w:r>
            <w:r>
              <w:rPr>
                <w:rFonts w:ascii="ArialMT" w:hAnsi="ArialMT" w:eastAsia="ArialMT"/>
                <w:b w:val="0"/>
                <w:i w:val="0"/>
                <w:color w:val="000000"/>
                <w:sz w:val="16"/>
              </w:rPr>
              <w:t xml:space="preserve">Production Risk Control measure: CS_RM-566 The product shall be delivered Clean but not sterile </w:t>
            </w:r>
            <w:r>
              <w:br/>
            </w:r>
            <w:r>
              <w:rPr>
                <w:rFonts w:ascii="ArialMT" w:hAnsi="ArialMT" w:eastAsia="ArialMT"/>
                <w:b w:val="0"/>
                <w:i w:val="0"/>
                <w:color w:val="000000"/>
                <w:sz w:val="16"/>
              </w:rPr>
              <w:t xml:space="preserve">CS-TSR-432 The Product shall not have a level of hydrocarbon greater than 550mg/spm and be free from particles acc. </w:t>
            </w:r>
          </w:p>
          <w:p>
            <w:pPr>
              <w:autoSpaceDN w:val="0"/>
              <w:autoSpaceDE w:val="0"/>
              <w:widowControl/>
              <w:spacing w:line="184" w:lineRule="exact" w:before="36" w:after="0"/>
              <w:ind w:left="100" w:right="432" w:firstLine="0"/>
              <w:jc w:val="left"/>
            </w:pPr>
            <w:r>
              <w:rPr>
                <w:rFonts w:ascii="ArialMT" w:hAnsi="ArialMT" w:eastAsia="ArialMT"/>
                <w:b w:val="0"/>
                <w:i w:val="0"/>
                <w:color w:val="000000"/>
                <w:sz w:val="16"/>
              </w:rPr>
              <w:t xml:space="preserve">To ISO15001 </w:t>
            </w:r>
            <w:r>
              <w:br/>
            </w:r>
            <w:r>
              <w:rPr>
                <w:rFonts w:ascii="ArialMT" w:hAnsi="ArialMT" w:eastAsia="ArialMT"/>
                <w:b w:val="0"/>
                <w:i w:val="0"/>
                <w:color w:val="000000"/>
                <w:sz w:val="16"/>
              </w:rPr>
              <w:t xml:space="preserve">Verification report CS_TRS_156_TR3 </w:t>
            </w:r>
            <w:r>
              <w:br/>
            </w:r>
            <w:r>
              <w:rPr>
                <w:rFonts w:ascii="ArialMT" w:hAnsi="ArialMT" w:eastAsia="ArialMT"/>
                <w:b w:val="0"/>
                <w:i w:val="0"/>
                <w:color w:val="000000"/>
                <w:sz w:val="16"/>
              </w:rPr>
              <w:t xml:space="preserve">Test report 14-00128-PR-004 rev. 0  Test Result: Particle measureent, Oils Content, Ignition temperature passed. </w:t>
            </w:r>
          </w:p>
          <w:p>
            <w:pPr>
              <w:autoSpaceDN w:val="0"/>
              <w:autoSpaceDE w:val="0"/>
              <w:widowControl/>
              <w:spacing w:line="188" w:lineRule="exact" w:before="180" w:after="0"/>
              <w:ind w:left="100" w:right="1584" w:firstLine="0"/>
              <w:jc w:val="left"/>
            </w:pPr>
            <w:r>
              <w:rPr>
                <w:rFonts w:ascii="ArialMT" w:hAnsi="ArialMT" w:eastAsia="ArialMT"/>
                <w:b w:val="0"/>
                <w:i w:val="0"/>
                <w:color w:val="000000"/>
                <w:sz w:val="16"/>
              </w:rPr>
              <w:t xml:space="preserve">DEMF SC6330 Instandhaltung und Reinigung Rev 00 </w:t>
            </w:r>
            <w:r>
              <w:br/>
            </w:r>
            <w:r>
              <w:rPr>
                <w:rFonts w:ascii="ArialMT" w:hAnsi="ArialMT" w:eastAsia="ArialMT"/>
                <w:b w:val="0"/>
                <w:i w:val="0"/>
                <w:color w:val="000000"/>
                <w:sz w:val="16"/>
              </w:rPr>
              <w:t xml:space="preserve">DCS SC6100 Qualifizierung in der Fertigung Rev 00.00 </w:t>
            </w:r>
            <w:r>
              <w:br/>
            </w:r>
            <w:r>
              <w:rPr>
                <w:rFonts w:ascii="ArialMT" w:hAnsi="ArialMT" w:eastAsia="ArialMT"/>
                <w:b w:val="0"/>
                <w:i w:val="0"/>
                <w:color w:val="000000"/>
                <w:sz w:val="16"/>
              </w:rPr>
              <w:t xml:space="preserve">Identification of water cartridge and Instruction for the water cartridge DI2800 installed 23-01-2016 </w:t>
            </w:r>
            <w:r>
              <w:rPr>
                <w:rFonts w:ascii="ArialMT" w:hAnsi="ArialMT" w:eastAsia="ArialMT"/>
                <w:b w:val="0"/>
                <w:i w:val="0"/>
                <w:color w:val="000000"/>
                <w:sz w:val="16"/>
              </w:rPr>
              <w:t xml:space="preserve">ESD test protocol  Werk 3 Building B23 13.04.2023 </w:t>
            </w:r>
            <w:r>
              <w:br/>
            </w:r>
            <w:r>
              <w:rPr>
                <w:rFonts w:ascii="ArialMT" w:hAnsi="ArialMT" w:eastAsia="ArialMT"/>
                <w:b w:val="0"/>
                <w:i w:val="0"/>
                <w:color w:val="000000"/>
                <w:sz w:val="16"/>
              </w:rPr>
              <w:t>DWAG OF4160 Betreiben von Reinraumprozessen DWAG</w:t>
            </w:r>
            <w:r>
              <w:rPr>
                <w:rFonts w:ascii="MS Mincho" w:hAnsi="MS Mincho" w:eastAsia="MS Mincho"/>
                <w:b w:val="0"/>
                <w:i w:val="0"/>
                <w:color w:val="000000"/>
                <w:sz w:val="16"/>
              </w:rPr>
              <w:t>‐</w:t>
            </w:r>
            <w:r>
              <w:rPr>
                <w:rFonts w:ascii="ArialMT" w:hAnsi="ArialMT" w:eastAsia="ArialMT"/>
                <w:b w:val="0"/>
                <w:i w:val="0"/>
                <w:color w:val="000000"/>
                <w:sz w:val="16"/>
              </w:rPr>
              <w:t>OF4160</w:t>
            </w:r>
            <w:r>
              <w:rPr>
                <w:rFonts w:ascii="MS Mincho" w:hAnsi="MS Mincho" w:eastAsia="MS Mincho"/>
                <w:b w:val="0"/>
                <w:i w:val="0"/>
                <w:color w:val="000000"/>
                <w:sz w:val="16"/>
              </w:rPr>
              <w:t>‐</w:t>
            </w:r>
            <w:r>
              <w:rPr>
                <w:rFonts w:ascii="ArialMT" w:hAnsi="ArialMT" w:eastAsia="ArialMT"/>
                <w:b w:val="0"/>
                <w:i w:val="0"/>
                <w:color w:val="000000"/>
                <w:sz w:val="16"/>
              </w:rPr>
              <w:t>de</w:t>
            </w:r>
            <w:r>
              <w:rPr>
                <w:rFonts w:ascii="MS Mincho" w:hAnsi="MS Mincho" w:eastAsia="MS Mincho"/>
                <w:b w:val="0"/>
                <w:i w:val="0"/>
                <w:color w:val="000000"/>
                <w:sz w:val="16"/>
              </w:rPr>
              <w:t>‐</w:t>
            </w:r>
            <w:r>
              <w:rPr>
                <w:rFonts w:ascii="ArialMT" w:hAnsi="ArialMT" w:eastAsia="ArialMT"/>
                <w:b w:val="0"/>
                <w:i w:val="0"/>
                <w:color w:val="000000"/>
                <w:sz w:val="16"/>
              </w:rPr>
              <w:t xml:space="preserve">00 , Rev. 0 </w:t>
            </w:r>
            <w:r>
              <w:br/>
            </w:r>
            <w:r>
              <w:rPr>
                <w:rFonts w:ascii="ArialMT" w:hAnsi="ArialMT" w:eastAsia="ArialMT"/>
                <w:b w:val="0"/>
                <w:i w:val="0"/>
                <w:color w:val="000000"/>
                <w:sz w:val="16"/>
              </w:rPr>
              <w:t xml:space="preserve">Temperature records Functional test area Babyleo  production Order 65577324 2023-09-22 </w:t>
            </w:r>
          </w:p>
          <w:p>
            <w:pPr>
              <w:autoSpaceDN w:val="0"/>
              <w:autoSpaceDE w:val="0"/>
              <w:widowControl/>
              <w:spacing w:line="184" w:lineRule="exact" w:before="184" w:after="0"/>
              <w:ind w:left="100" w:right="864" w:firstLine="0"/>
              <w:jc w:val="left"/>
            </w:pPr>
            <w:r>
              <w:rPr>
                <w:rFonts w:ascii="ArialMT" w:hAnsi="ArialMT" w:eastAsia="ArialMT"/>
                <w:b w:val="0"/>
                <w:i w:val="0"/>
                <w:color w:val="000000"/>
                <w:sz w:val="16"/>
              </w:rPr>
              <w:t xml:space="preserve">Functional test / incl temperature test for TN500 S/N 2M6001-19-ASSK-0088 </w:t>
            </w:r>
            <w:r>
              <w:br/>
            </w:r>
            <w:r>
              <w:rPr>
                <w:rFonts w:ascii="ArialMT" w:hAnsi="ArialMT" w:eastAsia="ArialMT"/>
                <w:b w:val="0"/>
                <w:i w:val="0"/>
                <w:color w:val="000000"/>
                <w:sz w:val="16"/>
              </w:rPr>
              <w:t xml:space="preserve">AV0-3220 Final / Performance test </w:t>
            </w:r>
            <w:r>
              <w:br/>
            </w:r>
            <w:r>
              <w:rPr>
                <w:rFonts w:ascii="ArialMT" w:hAnsi="ArialMT" w:eastAsia="ArialMT"/>
                <w:b w:val="0"/>
                <w:i w:val="0"/>
                <w:color w:val="000000"/>
                <w:sz w:val="16"/>
              </w:rPr>
              <w:t xml:space="preserve">Functional final temperature test record Device Order 65577324 performed – in production on day of the audit </w:t>
            </w:r>
            <w:r>
              <w:rPr>
                <w:rFonts w:ascii="ArialMT" w:hAnsi="ArialMT" w:eastAsia="ArialMT"/>
                <w:b w:val="0"/>
                <w:i w:val="0"/>
                <w:color w:val="000000"/>
                <w:sz w:val="16"/>
              </w:rPr>
              <w:t xml:space="preserve">Work Plan  material  Base device TN 500 Planer  5006010   Rev 5 </w:t>
            </w:r>
            <w:r>
              <w:br/>
            </w:r>
            <w:r>
              <w:rPr>
                <w:rFonts w:ascii="ArialMT" w:hAnsi="ArialMT" w:eastAsia="ArialMT"/>
                <w:b w:val="0"/>
                <w:i w:val="0"/>
                <w:color w:val="000000"/>
                <w:sz w:val="16"/>
              </w:rPr>
              <w:t xml:space="preserve">Vorgang  3190 Arbeitsplatz 4214 /012 TN500 </w:t>
            </w:r>
            <w:r>
              <w:br/>
            </w:r>
            <w:r>
              <w:rPr>
                <w:rFonts w:ascii="ArialMT" w:hAnsi="ArialMT" w:eastAsia="ArialMT"/>
                <w:b w:val="0"/>
                <w:i w:val="0"/>
                <w:color w:val="000000"/>
                <w:sz w:val="16"/>
              </w:rPr>
              <w:t xml:space="preserve">Vorganag 3250  Work Instruction Functional test TN500 </w:t>
            </w:r>
          </w:p>
          <w:p>
            <w:pPr>
              <w:autoSpaceDN w:val="0"/>
              <w:autoSpaceDE w:val="0"/>
              <w:widowControl/>
              <w:spacing w:line="184" w:lineRule="exact" w:before="184" w:after="0"/>
              <w:ind w:left="100" w:right="2304" w:firstLine="0"/>
              <w:jc w:val="left"/>
            </w:pPr>
            <w:r>
              <w:rPr>
                <w:rFonts w:ascii="ArialMT" w:hAnsi="ArialMT" w:eastAsia="ArialMT"/>
                <w:b w:val="0"/>
                <w:i w:val="0"/>
                <w:color w:val="000000"/>
                <w:sz w:val="16"/>
              </w:rPr>
              <w:t xml:space="preserve">W01-006Radiant heater assembly   work station 4actual on the day of the audit </w:t>
            </w:r>
            <w:r>
              <w:rPr>
                <w:rFonts w:ascii="ArialMT" w:hAnsi="ArialMT" w:eastAsia="ArialMT"/>
                <w:b w:val="0"/>
                <w:i w:val="0"/>
                <w:color w:val="000000"/>
                <w:sz w:val="16"/>
              </w:rPr>
              <w:t xml:space="preserve">Prodcuation Order 6557743 S/N 2 M600-1-19-ASSK-0106 – open on the day of the audit </w:t>
            </w:r>
          </w:p>
          <w:p>
            <w:pPr>
              <w:autoSpaceDN w:val="0"/>
              <w:autoSpaceDE w:val="0"/>
              <w:widowControl/>
              <w:spacing w:line="184" w:lineRule="exact" w:before="184" w:after="0"/>
              <w:ind w:left="100" w:right="576" w:firstLine="0"/>
              <w:jc w:val="left"/>
            </w:pPr>
            <w:r>
              <w:rPr>
                <w:rFonts w:ascii="ArialMT" w:hAnsi="ArialMT" w:eastAsia="ArialMT"/>
                <w:b w:val="0"/>
                <w:i w:val="0"/>
                <w:color w:val="000000"/>
                <w:sz w:val="16"/>
              </w:rPr>
              <w:t xml:space="preserve">Training record Operator Marius Wydra Arebeitsvorgang 3250  Work Instruction Functional test TN500 – actual </w:t>
            </w:r>
            <w:r>
              <w:rPr>
                <w:rFonts w:ascii="ArialMT" w:hAnsi="ArialMT" w:eastAsia="ArialMT"/>
                <w:b w:val="0"/>
                <w:i w:val="0"/>
                <w:color w:val="000000"/>
                <w:sz w:val="16"/>
              </w:rPr>
              <w:t xml:space="preserve">Training record  Operator Dirk Schnoor Arbeitsvorgang 1590  Final release  assembly basis device–actual </w:t>
            </w:r>
          </w:p>
          <w:p>
            <w:pPr>
              <w:autoSpaceDN w:val="0"/>
              <w:autoSpaceDE w:val="0"/>
              <w:widowControl/>
              <w:spacing w:line="184" w:lineRule="exact" w:before="184" w:after="0"/>
              <w:ind w:left="100" w:right="1440" w:firstLine="0"/>
              <w:jc w:val="left"/>
            </w:pPr>
            <w:r>
              <w:rPr>
                <w:rFonts w:ascii="ArialMT" w:hAnsi="ArialMT" w:eastAsia="ArialMT"/>
                <w:b w:val="0"/>
                <w:i w:val="0"/>
                <w:color w:val="000000"/>
                <w:sz w:val="16"/>
              </w:rPr>
              <w:t xml:space="preserve">US 416581 Calibration certificate Torque controlled wrench by Test  valid 28.10.2020 </w:t>
            </w:r>
            <w:r>
              <w:br/>
            </w:r>
            <w:r>
              <w:rPr>
                <w:rFonts w:ascii="ArialMT" w:hAnsi="ArialMT" w:eastAsia="ArialMT"/>
                <w:b w:val="0"/>
                <w:i w:val="0"/>
                <w:color w:val="000000"/>
                <w:sz w:val="16"/>
              </w:rPr>
              <w:t xml:space="preserve">DEALL PQ3130_A02  - Rev 04.02 Control of Documents and Recordss </w:t>
            </w:r>
            <w:r>
              <w:br/>
            </w:r>
            <w:r>
              <w:rPr>
                <w:rFonts w:ascii="ArialMT" w:hAnsi="ArialMT" w:eastAsia="ArialMT"/>
                <w:b w:val="0"/>
                <w:i w:val="0"/>
                <w:color w:val="000000"/>
                <w:sz w:val="16"/>
              </w:rPr>
              <w:t xml:space="preserve">RMB 400760 /2022-10-12 Investigation Toque wrench – failed calibration </w:t>
            </w:r>
            <w:r>
              <w:br/>
            </w:r>
            <w:r>
              <w:rPr>
                <w:rFonts w:ascii="ArialMT" w:hAnsi="ArialMT" w:eastAsia="ArialMT"/>
                <w:b w:val="0"/>
                <w:i w:val="0"/>
                <w:color w:val="000000"/>
                <w:sz w:val="16"/>
              </w:rPr>
              <w:t xml:space="preserve">Calibration CERTFICATE  id400760 Wrench Hazet  by test lab, 12.10.2022 </w:t>
            </w:r>
            <w:r>
              <w:br/>
            </w:r>
            <w:r>
              <w:rPr>
                <w:rFonts w:ascii="ArialMT" w:hAnsi="ArialMT" w:eastAsia="ArialMT"/>
                <w:b w:val="0"/>
                <w:i w:val="0"/>
                <w:color w:val="000000"/>
                <w:sz w:val="16"/>
              </w:rPr>
              <w:t xml:space="preserve">99054863_09 IfU Babyleo TN500 SW 1.0n EN 2021-06-22 </w:t>
            </w:r>
            <w:r>
              <w:br/>
            </w:r>
            <w:r>
              <w:rPr>
                <w:rFonts w:ascii="ArialMT" w:hAnsi="ArialMT" w:eastAsia="ArialMT"/>
                <w:b w:val="0"/>
                <w:i w:val="0"/>
                <w:color w:val="000000"/>
                <w:sz w:val="16"/>
              </w:rPr>
              <w:t xml:space="preserve">2M60003_17 Produktions- und Test Spezifikation BABYLEO TN500 2023-01-16 </w:t>
            </w:r>
            <w:r>
              <w:br/>
            </w:r>
            <w:r>
              <w:rPr>
                <w:rFonts w:ascii="ArialMT" w:hAnsi="ArialMT" w:eastAsia="ArialMT"/>
                <w:b w:val="0"/>
                <w:i w:val="0"/>
                <w:color w:val="000000"/>
                <w:sz w:val="16"/>
              </w:rPr>
              <w:t xml:space="preserve">2M60002_11_Assembly_TN500 2M60002 – 11 Assembly Drawing top level 2022-12-09 </w:t>
            </w:r>
            <w:r>
              <w:br/>
            </w:r>
            <w:r>
              <w:rPr>
                <w:rFonts w:ascii="ArialMT" w:hAnsi="ArialMT" w:eastAsia="ArialMT"/>
                <w:b w:val="0"/>
                <w:i w:val="0"/>
                <w:color w:val="000000"/>
                <w:sz w:val="16"/>
              </w:rPr>
              <w:t xml:space="preserve">2M60002_11 Part- Specification for Assembly TN500 2022-12-09 </w:t>
            </w:r>
            <w:r>
              <w:br/>
            </w:r>
            <w:r>
              <w:rPr>
                <w:rFonts w:ascii="ArialMT" w:hAnsi="ArialMT" w:eastAsia="ArialMT"/>
                <w:b w:val="0"/>
                <w:i w:val="0"/>
                <w:color w:val="000000"/>
                <w:sz w:val="16"/>
              </w:rPr>
              <w:t xml:space="preserve">2M60000_29_AP_HA_HP Druckliste Arbeitsplan – 2M60000 the list for Work Instruction 22.09.2023 </w:t>
            </w:r>
            <w:r>
              <w:rPr>
                <w:rFonts w:ascii="ArialMT" w:hAnsi="ArialMT" w:eastAsia="ArialMT"/>
                <w:b w:val="0"/>
                <w:i w:val="0"/>
                <w:color w:val="000000"/>
                <w:sz w:val="16"/>
              </w:rPr>
              <w:t xml:space="preserve">2M60000_29 Part- Specification for Babyleo TN500 2023-02-22 </w:t>
            </w:r>
            <w:r>
              <w:br/>
            </w:r>
            <w:r>
              <w:rPr>
                <w:rFonts w:ascii="ArialMT" w:hAnsi="ArialMT" w:eastAsia="ArialMT"/>
                <w:b w:val="0"/>
                <w:i w:val="0"/>
                <w:color w:val="000000"/>
                <w:sz w:val="16"/>
              </w:rPr>
              <w:t xml:space="preserve">2M60000_28 Information für Rückverfolgb Rev 28 </w:t>
            </w:r>
          </w:p>
          <w:p>
            <w:pPr>
              <w:autoSpaceDN w:val="0"/>
              <w:autoSpaceDE w:val="0"/>
              <w:widowControl/>
              <w:spacing w:line="182" w:lineRule="exact" w:before="184" w:after="0"/>
              <w:ind w:left="100" w:right="2592" w:firstLine="0"/>
              <w:jc w:val="left"/>
            </w:pPr>
            <w:r>
              <w:rPr>
                <w:rFonts w:ascii="ArialMT" w:hAnsi="ArialMT" w:eastAsia="ArialMT"/>
                <w:b w:val="0"/>
                <w:i w:val="0"/>
                <w:color w:val="000000"/>
                <w:sz w:val="16"/>
              </w:rPr>
              <w:t xml:space="preserve">DEMF SC6500 Dokumentation von Produktionsprozessen Rev00 </w:t>
            </w:r>
            <w:r>
              <w:br/>
            </w:r>
            <w:r>
              <w:rPr>
                <w:rFonts w:ascii="ArialMT" w:hAnsi="ArialMT" w:eastAsia="ArialMT"/>
                <w:b w:val="0"/>
                <w:i w:val="0"/>
                <w:color w:val="000000"/>
                <w:sz w:val="16"/>
              </w:rPr>
              <w:t xml:space="preserve">DWAG PQ2140-en-04.00 International Labeling Requirements - for Medical Devices </w:t>
            </w:r>
            <w:r>
              <w:rPr>
                <w:rFonts w:ascii="ArialMT" w:hAnsi="ArialMT" w:eastAsia="ArialMT"/>
                <w:b w:val="0"/>
                <w:i w:val="0"/>
                <w:color w:val="000000"/>
                <w:sz w:val="16"/>
              </w:rPr>
              <w:t xml:space="preserve">DHR for Babylog TN500 ASRL 0056 </w:t>
            </w:r>
          </w:p>
          <w:p>
            <w:pPr>
              <w:autoSpaceDN w:val="0"/>
              <w:autoSpaceDE w:val="0"/>
              <w:widowControl/>
              <w:spacing w:line="184" w:lineRule="exact" w:before="172" w:after="0"/>
              <w:ind w:left="100" w:right="576" w:firstLine="0"/>
              <w:jc w:val="left"/>
            </w:pPr>
            <w:r>
              <w:rPr>
                <w:rFonts w:ascii="ArialMT" w:hAnsi="ArialMT" w:eastAsia="ArialMT"/>
                <w:b w:val="0"/>
                <w:i w:val="0"/>
                <w:color w:val="000000"/>
                <w:sz w:val="16"/>
              </w:rPr>
              <w:t xml:space="preserve">DCS SC5120-en-013-02.00 Incoming Inspection Planning </w:t>
            </w:r>
            <w:r>
              <w:br/>
            </w:r>
            <w:r>
              <w:rPr>
                <w:rFonts w:ascii="ArialMT" w:hAnsi="ArialMT" w:eastAsia="ArialMT"/>
                <w:b w:val="0"/>
                <w:i w:val="0"/>
                <w:color w:val="000000"/>
                <w:sz w:val="16"/>
              </w:rPr>
              <w:t xml:space="preserve">DCS SC6110 Behandlung von Abweichung in der Produktion Rev 00 </w:t>
            </w:r>
            <w:r>
              <w:br/>
            </w:r>
            <w:r>
              <w:rPr>
                <w:rFonts w:ascii="ArialMT" w:hAnsi="ArialMT" w:eastAsia="ArialMT"/>
                <w:b w:val="0"/>
                <w:i w:val="0"/>
                <w:color w:val="000000"/>
                <w:sz w:val="16"/>
              </w:rPr>
              <w:t xml:space="preserve">DCS SC6111 Lenkung von fehlerhaftem MaterialRev 00.01 </w:t>
            </w:r>
            <w:r>
              <w:br/>
            </w:r>
            <w:r>
              <w:rPr>
                <w:rFonts w:ascii="ArialMT" w:hAnsi="ArialMT" w:eastAsia="ArialMT"/>
                <w:b w:val="0"/>
                <w:i w:val="0"/>
                <w:color w:val="000000"/>
                <w:sz w:val="16"/>
              </w:rPr>
              <w:t xml:space="preserve">DCS SC6120 Qualitätskennzahlen der Produktion Rev00 </w:t>
            </w:r>
            <w:r>
              <w:br/>
            </w:r>
            <w:r>
              <w:rPr>
                <w:rFonts w:ascii="ArialMT" w:hAnsi="ArialMT" w:eastAsia="ArialMT"/>
                <w:b w:val="0"/>
                <w:i w:val="0"/>
                <w:color w:val="000000"/>
                <w:sz w:val="16"/>
              </w:rPr>
              <w:t xml:space="preserve">DCS SC6220-Reparatur-Austausch-Teile (RAT)-013-00 </w:t>
            </w:r>
            <w:r>
              <w:br/>
            </w:r>
            <w:r>
              <w:rPr>
                <w:rFonts w:ascii="ArialMT" w:hAnsi="ArialMT" w:eastAsia="ArialMT"/>
                <w:b w:val="0"/>
                <w:i w:val="0"/>
                <w:color w:val="000000"/>
                <w:sz w:val="16"/>
              </w:rPr>
              <w:t xml:space="preserve">DCS SC6130 Produktionsstopp und Lieferstopp Rev 00 </w:t>
            </w:r>
            <w:r>
              <w:br/>
            </w:r>
            <w:r>
              <w:rPr>
                <w:rFonts w:ascii="ArialMT" w:hAnsi="ArialMT" w:eastAsia="ArialMT"/>
                <w:b w:val="0"/>
                <w:i w:val="0"/>
                <w:color w:val="000000"/>
                <w:sz w:val="16"/>
              </w:rPr>
              <w:t xml:space="preserve">FQ 810000399249  NC Record  Abdeckung Heizstrahlerarm, Gewinde abgebrochen – registered  05.06.2023 </w:t>
            </w:r>
            <w:r>
              <w:rPr>
                <w:rFonts w:ascii="ArialMT" w:hAnsi="ArialMT" w:eastAsia="ArialMT"/>
                <w:b w:val="0"/>
                <w:i w:val="0"/>
                <w:color w:val="000000"/>
                <w:sz w:val="16"/>
              </w:rPr>
              <w:t xml:space="preserve">FQ 810000416716 NC-record the heating element 13.09.2023 </w:t>
            </w:r>
            <w:r>
              <w:br/>
            </w:r>
            <w:r>
              <w:rPr>
                <w:rFonts w:ascii="ArialMT" w:hAnsi="ArialMT" w:eastAsia="ArialMT"/>
                <w:b w:val="0"/>
                <w:i w:val="0"/>
                <w:color w:val="000000"/>
                <w:sz w:val="16"/>
              </w:rPr>
              <w:t xml:space="preserve">FQ 810000359190 temperature outside of tolerance – the failure in basis device  TN500 ASRL 005602.11.2022 </w:t>
            </w:r>
          </w:p>
        </w:tc>
      </w:tr>
      <w:tr>
        <w:trPr>
          <w:trHeight w:hRule="exact" w:val="3132"/>
        </w:trPr>
        <w:tc>
          <w:tcPr>
            <w:tcW w:type="dxa" w:w="1276"/>
            <w:tcBorders>
              <w:top w:sz="4.0" w:val="single" w:color="#000000"/>
              <w:end w:sz="4.0" w:val="single" w:color="#000000"/>
            </w:tcBorders>
            <w:tcMar>
              <w:start w:w="0" w:type="dxa"/>
              <w:end w:w="0" w:type="dxa"/>
            </w:tcMar>
          </w:tcPr>
          <w:p>
            <w:pPr>
              <w:autoSpaceDN w:val="0"/>
              <w:autoSpaceDE w:val="0"/>
              <w:widowControl/>
              <w:spacing w:line="184" w:lineRule="exact" w:before="36" w:after="0"/>
              <w:ind w:left="108" w:right="288" w:firstLine="0"/>
              <w:jc w:val="left"/>
            </w:pPr>
            <w:r>
              <w:rPr>
                <w:rFonts w:ascii="ArialMT" w:hAnsi="ArialMT" w:eastAsia="ArialMT"/>
                <w:b w:val="0"/>
                <w:i w:val="0"/>
                <w:color w:val="000000"/>
                <w:sz w:val="16"/>
              </w:rPr>
              <w:t xml:space="preserve">Names and </w:t>
            </w:r>
            <w:r>
              <w:rPr>
                <w:rFonts w:ascii="ArialMT" w:hAnsi="ArialMT" w:eastAsia="ArialMT"/>
                <w:b w:val="0"/>
                <w:i w:val="0"/>
                <w:color w:val="000000"/>
                <w:sz w:val="16"/>
              </w:rPr>
              <w:t xml:space="preserve">titles of </w:t>
            </w:r>
            <w:r>
              <w:br/>
            </w:r>
            <w:r>
              <w:rPr>
                <w:rFonts w:ascii="ArialMT" w:hAnsi="ArialMT" w:eastAsia="ArialMT"/>
                <w:b w:val="0"/>
                <w:i w:val="0"/>
                <w:color w:val="000000"/>
                <w:sz w:val="16"/>
              </w:rPr>
              <w:t xml:space="preserve">persons </w:t>
            </w:r>
            <w:r>
              <w:br/>
            </w:r>
            <w:r>
              <w:rPr>
                <w:rFonts w:ascii="ArialMT" w:hAnsi="ArialMT" w:eastAsia="ArialMT"/>
                <w:b w:val="0"/>
                <w:i w:val="0"/>
                <w:color w:val="000000"/>
                <w:sz w:val="16"/>
              </w:rPr>
              <w:t xml:space="preserve">interviewed </w:t>
            </w:r>
          </w:p>
        </w:tc>
        <w:tc>
          <w:tcPr>
            <w:tcW w:type="dxa" w:w="8790"/>
            <w:tcBorders>
              <w:start w:sz="4.0" w:val="single" w:color="#000000"/>
              <w:top w:sz="4.0" w:val="single" w:color="#000000"/>
            </w:tcBorders>
            <w:tcMar>
              <w:start w:w="0" w:type="dxa"/>
              <w:end w:w="0" w:type="dxa"/>
            </w:tcMar>
          </w:tcPr>
          <w:p>
            <w:pPr>
              <w:autoSpaceDN w:val="0"/>
              <w:autoSpaceDE w:val="0"/>
              <w:widowControl/>
              <w:spacing w:line="182" w:lineRule="exact" w:before="38" w:after="0"/>
              <w:ind w:left="100" w:right="2880" w:firstLine="0"/>
              <w:jc w:val="left"/>
            </w:pPr>
            <w:r>
              <w:rPr>
                <w:rFonts w:ascii="ArialMT" w:hAnsi="ArialMT" w:eastAsia="ArialMT"/>
                <w:b w:val="0"/>
                <w:i w:val="0"/>
                <w:color w:val="000000"/>
                <w:sz w:val="16"/>
              </w:rPr>
              <w:t xml:space="preserve">Product focus: Line 1 – Babyleo </w:t>
            </w:r>
            <w:r>
              <w:br/>
            </w:r>
            <w:r>
              <w:rPr>
                <w:rFonts w:ascii="ArialMT" w:hAnsi="ArialMT" w:eastAsia="ArialMT"/>
                <w:b w:val="0"/>
                <w:i w:val="0"/>
                <w:color w:val="000000"/>
                <w:sz w:val="16"/>
              </w:rPr>
              <w:t xml:space="preserve">Production area Baby Leo TN500 Factory 3 Building B production  area   B23 </w:t>
            </w:r>
          </w:p>
          <w:p>
            <w:pPr>
              <w:autoSpaceDN w:val="0"/>
              <w:autoSpaceDE w:val="0"/>
              <w:widowControl/>
              <w:spacing w:line="184" w:lineRule="exact" w:before="170" w:after="0"/>
              <w:ind w:left="100" w:right="3888" w:firstLine="0"/>
              <w:jc w:val="left"/>
            </w:pPr>
            <w:r>
              <w:rPr>
                <w:rFonts w:ascii="ArialMT" w:hAnsi="ArialMT" w:eastAsia="ArialMT"/>
                <w:b w:val="0"/>
                <w:i w:val="0"/>
                <w:color w:val="000000"/>
                <w:sz w:val="16"/>
              </w:rPr>
              <w:t xml:space="preserve">Timo Harms Director Quality &amp; Regulatory Affairs BU HCA </w:t>
            </w:r>
            <w:r>
              <w:br/>
            </w:r>
            <w:r>
              <w:rPr>
                <w:rFonts w:ascii="ArialMT" w:hAnsi="ArialMT" w:eastAsia="ArialMT"/>
                <w:b w:val="0"/>
                <w:i w:val="0"/>
                <w:color w:val="000000"/>
                <w:sz w:val="16"/>
              </w:rPr>
              <w:t xml:space="preserve">Jan Paulssen Supplier Quality Manager - BU HCA </w:t>
            </w:r>
            <w:r>
              <w:br/>
            </w:r>
            <w:r>
              <w:rPr>
                <w:rFonts w:ascii="ArialMT" w:hAnsi="ArialMT" w:eastAsia="ArialMT"/>
                <w:b w:val="0"/>
                <w:i w:val="0"/>
                <w:color w:val="000000"/>
                <w:sz w:val="16"/>
              </w:rPr>
              <w:t xml:space="preserve">Jochen Meyn Quality Manager BU Therapy </w:t>
            </w:r>
            <w:r>
              <w:br/>
            </w:r>
            <w:r>
              <w:rPr>
                <w:rFonts w:ascii="ArialMT" w:hAnsi="ArialMT" w:eastAsia="ArialMT"/>
                <w:b w:val="0"/>
                <w:i w:val="0"/>
                <w:color w:val="000000"/>
                <w:sz w:val="16"/>
              </w:rPr>
              <w:t xml:space="preserve">Dirk Geisteier Bereichsleiter </w:t>
            </w:r>
            <w:r>
              <w:br/>
            </w:r>
            <w:r>
              <w:rPr>
                <w:rFonts w:ascii="ArialMT" w:hAnsi="ArialMT" w:eastAsia="ArialMT"/>
                <w:b w:val="0"/>
                <w:i w:val="0"/>
                <w:color w:val="000000"/>
                <w:sz w:val="16"/>
              </w:rPr>
              <w:t xml:space="preserve">Hasan Tatli Industrial Engineer </w:t>
            </w:r>
            <w:r>
              <w:br/>
            </w:r>
            <w:r>
              <w:rPr>
                <w:rFonts w:ascii="ArialMT" w:hAnsi="ArialMT" w:eastAsia="ArialMT"/>
                <w:b w:val="0"/>
                <w:i w:val="0"/>
                <w:color w:val="000000"/>
                <w:sz w:val="16"/>
              </w:rPr>
              <w:t xml:space="preserve">Tobias Scotti Product Quality Manager </w:t>
            </w:r>
            <w:r>
              <w:br/>
            </w:r>
            <w:r>
              <w:rPr>
                <w:rFonts w:ascii="ArialMT" w:hAnsi="ArialMT" w:eastAsia="ArialMT"/>
                <w:b w:val="0"/>
                <w:i w:val="0"/>
                <w:color w:val="000000"/>
                <w:sz w:val="16"/>
              </w:rPr>
              <w:t xml:space="preserve">Stephan Both Quality System Manager Auditing </w:t>
            </w:r>
            <w:r>
              <w:br/>
            </w:r>
            <w:r>
              <w:rPr>
                <w:rFonts w:ascii="ArialMT" w:hAnsi="ArialMT" w:eastAsia="ArialMT"/>
                <w:b w:val="0"/>
                <w:i w:val="0"/>
                <w:color w:val="000000"/>
                <w:sz w:val="16"/>
              </w:rPr>
              <w:t xml:space="preserve">Constantin Lüthjw Team Leiter Bereich Babyleo </w:t>
            </w:r>
            <w:r>
              <w:br/>
            </w:r>
            <w:r>
              <w:rPr>
                <w:rFonts w:ascii="ArialMT" w:hAnsi="ArialMT" w:eastAsia="ArialMT"/>
                <w:b w:val="0"/>
                <w:i w:val="0"/>
                <w:color w:val="000000"/>
                <w:sz w:val="16"/>
              </w:rPr>
              <w:t xml:space="preserve">Nico Zeitz Quality Engineer </w:t>
            </w:r>
            <w:r>
              <w:br/>
            </w:r>
            <w:r>
              <w:rPr>
                <w:rFonts w:ascii="ArialMT" w:hAnsi="ArialMT" w:eastAsia="ArialMT"/>
                <w:b w:val="0"/>
                <w:i w:val="0"/>
                <w:color w:val="000000"/>
                <w:sz w:val="16"/>
              </w:rPr>
              <w:t xml:space="preserve">Marius Wydra Operator </w:t>
            </w:r>
            <w:r>
              <w:br/>
            </w:r>
            <w:r>
              <w:rPr>
                <w:rFonts w:ascii="ArialMT" w:hAnsi="ArialMT" w:eastAsia="ArialMT"/>
                <w:b w:val="0"/>
                <w:i w:val="0"/>
                <w:color w:val="000000"/>
                <w:sz w:val="16"/>
              </w:rPr>
              <w:t xml:space="preserve">Dirk Schnoor Operator </w:t>
            </w:r>
            <w:r>
              <w:br/>
            </w:r>
            <w:r>
              <w:rPr>
                <w:rFonts w:ascii="ArialMT" w:hAnsi="ArialMT" w:eastAsia="ArialMT"/>
                <w:b w:val="0"/>
                <w:i w:val="0"/>
                <w:color w:val="000000"/>
                <w:sz w:val="16"/>
              </w:rPr>
              <w:t xml:space="preserve">Thomas Schoop Product Owner BabyLeo </w:t>
            </w:r>
            <w:r>
              <w:br/>
            </w:r>
            <w:r>
              <w:rPr>
                <w:rFonts w:ascii="ArialMT" w:hAnsi="ArialMT" w:eastAsia="ArialMT"/>
                <w:b w:val="0"/>
                <w:i w:val="0"/>
                <w:color w:val="000000"/>
                <w:sz w:val="16"/>
              </w:rPr>
              <w:t xml:space="preserve">Luba Lange Regulatory Compliance </w:t>
            </w:r>
            <w:r>
              <w:br/>
            </w:r>
            <w:r>
              <w:rPr>
                <w:rFonts w:ascii="ArialMT" w:hAnsi="ArialMT" w:eastAsia="ArialMT"/>
                <w:b w:val="0"/>
                <w:i w:val="0"/>
                <w:color w:val="000000"/>
                <w:sz w:val="16"/>
              </w:rPr>
              <w:t xml:space="preserve">Sebastian Maerz (Scribe) Product Quality Manager - BU Therapy </w:t>
            </w:r>
          </w:p>
        </w:tc>
      </w:tr>
    </w:tbl>
    <w:p>
      <w:pPr>
        <w:autoSpaceDN w:val="0"/>
        <w:autoSpaceDE w:val="0"/>
        <w:widowControl/>
        <w:spacing w:line="226"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82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96" name="Picture 96"/>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 / BabyLeo) </w:t>
            </w:r>
          </w:p>
        </w:tc>
      </w:tr>
      <w:tr>
        <w:trPr>
          <w:trHeight w:hRule="exact" w:val="738"/>
        </w:trPr>
        <w:tc>
          <w:tcPr>
            <w:tcW w:type="dxa" w:w="1276"/>
            <w:tcBorders>
              <w:top w:sz="4.0" w:val="single" w:color="#000000"/>
              <w:end w:sz="4.0" w:val="single" w:color="#000000"/>
              <w:bottom w:sz="4.0" w:val="single" w:color="#000000"/>
            </w:tcBorders>
            <w:tcMar>
              <w:start w:w="0" w:type="dxa"/>
              <w:end w:w="0" w:type="dxa"/>
            </w:tcMar>
          </w:tcP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6" w:after="0"/>
              <w:ind w:left="100" w:right="5904" w:firstLine="0"/>
              <w:jc w:val="left"/>
            </w:pPr>
            <w:r>
              <w:rPr>
                <w:rFonts w:ascii="ArialMT" w:hAnsi="ArialMT" w:eastAsia="ArialMT"/>
                <w:b w:val="0"/>
                <w:i w:val="0"/>
                <w:color w:val="000000"/>
                <w:sz w:val="16"/>
              </w:rPr>
              <w:t xml:space="preserve">Sussan Tapy – Anestesy </w:t>
            </w:r>
            <w:r>
              <w:br/>
            </w:r>
            <w:r>
              <w:rPr>
                <w:rFonts w:ascii="ArialMT" w:hAnsi="ArialMT" w:eastAsia="ArialMT"/>
                <w:b w:val="0"/>
                <w:i w:val="0"/>
                <w:color w:val="000000"/>
                <w:sz w:val="16"/>
              </w:rPr>
              <w:t xml:space="preserve">Konstantin Ludky </w:t>
            </w:r>
            <w:r>
              <w:br/>
            </w:r>
            <w:r>
              <w:rPr>
                <w:rFonts w:ascii="ArialMT" w:hAnsi="ArialMT" w:eastAsia="ArialMT"/>
                <w:b w:val="0"/>
                <w:i w:val="0"/>
                <w:color w:val="000000"/>
                <w:sz w:val="16"/>
              </w:rPr>
              <w:t xml:space="preserve">Tobias Scotty </w:t>
            </w:r>
            <w:r>
              <w:br/>
            </w:r>
            <w:r>
              <w:rPr>
                <w:rFonts w:ascii="ArialMT" w:hAnsi="ArialMT" w:eastAsia="ArialMT"/>
                <w:b w:val="0"/>
                <w:i w:val="0"/>
                <w:color w:val="000000"/>
                <w:sz w:val="16"/>
              </w:rPr>
              <w:t xml:space="preserve">Sebastjan Maerz – Quality  Therapy </w:t>
            </w:r>
          </w:p>
        </w:tc>
      </w:tr>
      <w:tr>
        <w:trPr>
          <w:trHeight w:hRule="exact" w:val="742"/>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144" w:firstLine="0"/>
              <w:jc w:val="left"/>
            </w:pPr>
            <w:r>
              <w:rPr>
                <w:rFonts w:ascii="ArialMT" w:hAnsi="ArialMT" w:eastAsia="ArialMT"/>
                <w:b w:val="0"/>
                <w:i w:val="0"/>
                <w:color w:val="000000"/>
                <w:sz w:val="16"/>
              </w:rPr>
              <w:t xml:space="preserve">Products, </w:t>
            </w:r>
            <w:r>
              <w:br/>
            </w:r>
            <w:r>
              <w:rPr>
                <w:rFonts w:ascii="ArialMT" w:hAnsi="ArialMT" w:eastAsia="ArialMT"/>
                <w:b w:val="0"/>
                <w:i w:val="0"/>
                <w:color w:val="000000"/>
                <w:sz w:val="16"/>
              </w:rPr>
              <w:t xml:space="preserve">components, </w:t>
            </w:r>
            <w:r>
              <w:rPr>
                <w:rFonts w:ascii="ArialMT" w:hAnsi="ArialMT" w:eastAsia="ArialMT"/>
                <w:b w:val="0"/>
                <w:i w:val="0"/>
                <w:color w:val="000000"/>
                <w:sz w:val="16"/>
              </w:rPr>
              <w:t xml:space="preserve">or projects </w:t>
            </w:r>
            <w:r>
              <w:br/>
            </w:r>
            <w:r>
              <w:rPr>
                <w:rFonts w:ascii="ArialMT" w:hAnsi="ArialMT" w:eastAsia="ArialMT"/>
                <w:b w:val="0"/>
                <w:i w:val="0"/>
                <w:color w:val="000000"/>
                <w:sz w:val="16"/>
              </w:rPr>
              <w:t xml:space="preserve">reviewed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See above </w:t>
            </w:r>
          </w:p>
        </w:tc>
      </w:tr>
      <w:tr>
        <w:trPr>
          <w:trHeight w:hRule="exact" w:val="1480"/>
        </w:trPr>
        <w:tc>
          <w:tcPr>
            <w:tcW w:type="dxa" w:w="1276"/>
            <w:tcBorders>
              <w:top w:sz="4.0" w:val="single" w:color="#000000"/>
              <w:end w:sz="4.0" w:val="single" w:color="#000000"/>
            </w:tcBorders>
            <w:tcMar>
              <w:start w:w="0" w:type="dxa"/>
              <w:end w:w="0" w:type="dxa"/>
            </w:tcMar>
          </w:tcPr>
          <w:p>
            <w:pPr>
              <w:autoSpaceDN w:val="0"/>
              <w:autoSpaceDE w:val="0"/>
              <w:widowControl/>
              <w:spacing w:line="184" w:lineRule="exact" w:before="38" w:after="0"/>
              <w:ind w:left="108" w:right="0" w:firstLine="0"/>
              <w:jc w:val="left"/>
            </w:pPr>
            <w:r>
              <w:rPr>
                <w:rFonts w:ascii="ArialMT" w:hAnsi="ArialMT" w:eastAsia="ArialMT"/>
                <w:b w:val="0"/>
                <w:i w:val="0"/>
                <w:color w:val="000000"/>
                <w:sz w:val="16"/>
              </w:rPr>
              <w:t xml:space="preserve">Statement </w:t>
            </w:r>
            <w:r>
              <w:br/>
            </w:r>
            <w:r>
              <w:rPr>
                <w:rFonts w:ascii="ArialMT" w:hAnsi="ArialMT" w:eastAsia="ArialMT"/>
                <w:b w:val="0"/>
                <w:i w:val="0"/>
                <w:color w:val="000000"/>
                <w:sz w:val="16"/>
              </w:rPr>
              <w:t xml:space="preserve">concerning </w:t>
            </w:r>
            <w:r>
              <w:br/>
            </w:r>
            <w:r>
              <w:rPr>
                <w:rFonts w:ascii="ArialMT" w:hAnsi="ArialMT" w:eastAsia="ArialMT"/>
                <w:b w:val="0"/>
                <w:i w:val="0"/>
                <w:color w:val="000000"/>
                <w:sz w:val="16"/>
              </w:rPr>
              <w:t xml:space="preserve">conformity </w:t>
            </w:r>
            <w:r>
              <w:br/>
            </w:r>
            <w:r>
              <w:rPr>
                <w:rFonts w:ascii="ArialMT" w:hAnsi="ArialMT" w:eastAsia="ArialMT"/>
                <w:b w:val="0"/>
                <w:i w:val="0"/>
                <w:color w:val="000000"/>
                <w:sz w:val="16"/>
              </w:rPr>
              <w:t xml:space="preserve">based on </w:t>
            </w:r>
            <w:r>
              <w:br/>
            </w:r>
            <w:r>
              <w:rPr>
                <w:rFonts w:ascii="ArialMT" w:hAnsi="ArialMT" w:eastAsia="ArialMT"/>
                <w:b w:val="0"/>
                <w:i w:val="0"/>
                <w:color w:val="000000"/>
                <w:sz w:val="16"/>
              </w:rPr>
              <w:t xml:space="preserve">objective </w:t>
            </w:r>
            <w:r>
              <w:br/>
            </w:r>
            <w:r>
              <w:rPr>
                <w:rFonts w:ascii="ArialMT" w:hAnsi="ArialMT" w:eastAsia="ArialMT"/>
                <w:b w:val="0"/>
                <w:i w:val="0"/>
                <w:color w:val="000000"/>
                <w:sz w:val="16"/>
              </w:rPr>
              <w:t xml:space="preserve">evidence </w:t>
            </w:r>
            <w:r>
              <w:br/>
            </w:r>
            <w:r>
              <w:rPr>
                <w:rFonts w:ascii="ArialMT" w:hAnsi="ArialMT" w:eastAsia="ArialMT"/>
                <w:b w:val="0"/>
                <w:i w:val="0"/>
                <w:color w:val="000000"/>
                <w:sz w:val="16"/>
              </w:rPr>
              <w:t xml:space="preserve">reviewed for </w:t>
            </w:r>
            <w:r>
              <w:br/>
            </w:r>
            <w:r>
              <w:rPr>
                <w:rFonts w:ascii="ArialMT" w:hAnsi="ArialMT" w:eastAsia="ArialMT"/>
                <w:b w:val="0"/>
                <w:i w:val="0"/>
                <w:color w:val="000000"/>
                <w:sz w:val="16"/>
              </w:rPr>
              <w:t xml:space="preserve">this subsystem </w:t>
            </w:r>
          </w:p>
        </w:tc>
        <w:tc>
          <w:tcPr>
            <w:tcW w:type="dxa" w:w="8790"/>
            <w:tcBorders>
              <w:start w:sz="4.0" w:val="single" w:color="#000000"/>
              <w:top w:sz="4.0" w:val="single" w:color="#000000"/>
            </w:tcBorders>
            <w:tcMar>
              <w:start w:w="0" w:type="dxa"/>
              <w:end w:w="0" w:type="dxa"/>
            </w:tcMar>
          </w:tcPr>
          <w:p>
            <w:pPr>
              <w:autoSpaceDN w:val="0"/>
              <w:tabs>
                <w:tab w:pos="808" w:val="left"/>
              </w:tabs>
              <w:autoSpaceDE w:val="0"/>
              <w:widowControl/>
              <w:spacing w:line="216" w:lineRule="exact" w:before="0" w:after="0"/>
              <w:ind w:left="100" w:right="0" w:firstLine="0"/>
              <w:jc w:val="left"/>
            </w:pPr>
            <w:r>
              <w:rPr>
                <w:rFonts w:ascii="Segoe UI Symbol" w:hAnsi="Segoe UI Symbol" w:eastAsia="Segoe UI Symbol"/>
                <w:b w:val="0"/>
                <w:i w:val="0"/>
                <w:color w:val="000000"/>
                <w:sz w:val="16"/>
              </w:rPr>
              <w:t>☒</w:t>
            </w:r>
            <w:r>
              <w:rPr>
                <w:rFonts w:ascii="ArialMT" w:hAnsi="ArialMT" w:eastAsia="ArialMT"/>
                <w:b w:val="0"/>
                <w:i w:val="0"/>
                <w:color w:val="000000"/>
                <w:sz w:val="16"/>
              </w:rPr>
              <w:t xml:space="preserve">Actions are needed for this process to conform to requirements. See audit finding list. </w:t>
            </w:r>
          </w:p>
        </w:tc>
      </w:tr>
    </w:tbl>
    <w:p>
      <w:pPr>
        <w:autoSpaceDN w:val="0"/>
        <w:autoSpaceDE w:val="0"/>
        <w:widowControl/>
        <w:spacing w:line="11096"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83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97" name="Picture 97"/>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74" w:lineRule="exact" w:before="194" w:after="42"/>
        <w:ind w:left="0" w:right="0" w:firstLine="0"/>
        <w:jc w:val="left"/>
      </w:pPr>
      <w:r>
        <w:t>2.5.14 Production and Service Controls - #90464 (Revalstraße / HM Filter)</w:t>
      </w:r>
    </w:p>
    <w:tbl>
      <w:tblPr>
        <w:tblW w:type="auto" w:w="0"/>
        <w:tblLayout w:type="fixed"/>
        <w:tblLook w:firstColumn="1" w:firstRow="1" w:lastColumn="0" w:lastRow="0" w:noHBand="0" w:noVBand="1" w:val="04A0"/>
        <w:tblInd w:w="0.0" w:type="dxa"/>
      </w:tblPr>
      <w:tblGrid>
        <w:gridCol w:w="5043"/>
        <w:gridCol w:w="5043"/>
      </w:tblGrid>
      <w:tr>
        <w:trPr>
          <w:trHeight w:hRule="exact" w:val="274"/>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 / HM Filter) </w:t>
            </w:r>
          </w:p>
        </w:tc>
      </w:tr>
      <w:tr>
        <w:trPr>
          <w:trHeight w:hRule="exact" w:val="376"/>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0" w:right="288" w:firstLine="0"/>
              <w:jc w:val="center"/>
            </w:pPr>
            <w:r>
              <w:rPr>
                <w:rFonts w:ascii="ArialMT" w:hAnsi="ArialMT" w:eastAsia="ArialMT"/>
                <w:b w:val="0"/>
                <w:i w:val="0"/>
                <w:color w:val="000000"/>
                <w:sz w:val="16"/>
              </w:rPr>
              <w:t xml:space="preserve">Audit trail </w:t>
            </w:r>
            <w:r>
              <w:br/>
            </w:r>
            <w:r>
              <w:rPr>
                <w:rFonts w:ascii="ArialMT" w:hAnsi="ArialMT" w:eastAsia="ArialMT"/>
                <w:b w:val="0"/>
                <w:i w:val="0"/>
                <w:color w:val="000000"/>
                <w:sz w:val="16"/>
              </w:rPr>
              <w:t xml:space="preserve">records of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220" w:lineRule="exact" w:before="70" w:after="0"/>
              <w:ind w:left="100" w:right="0" w:firstLine="0"/>
              <w:jc w:val="left"/>
            </w:pPr>
            <w:r>
              <w:rPr>
                <w:rFonts w:ascii="ArialMT" w:hAnsi="ArialMT" w:eastAsia="ArialMT"/>
                <w:b w:val="0"/>
                <w:i w:val="0"/>
                <w:color w:val="000000"/>
                <w:sz w:val="16"/>
              </w:rPr>
              <w:t xml:space="preserve">Melanie Gaßen </w:t>
            </w:r>
          </w:p>
        </w:tc>
      </w:tr>
      <w:tr>
        <w:trPr>
          <w:trHeight w:hRule="exact" w:val="562"/>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2" w:lineRule="exact" w:before="40" w:after="0"/>
              <w:ind w:left="108" w:right="96" w:firstLine="0"/>
              <w:jc w:val="both"/>
            </w:pPr>
            <w:r>
              <w:rPr>
                <w:rFonts w:ascii="ArialMT" w:hAnsi="ArialMT" w:eastAsia="ArialMT"/>
                <w:b w:val="0"/>
                <w:i w:val="0"/>
                <w:color w:val="000000"/>
                <w:sz w:val="16"/>
              </w:rPr>
              <w:t xml:space="preserve">Area(s) visited </w:t>
            </w:r>
            <w:r>
              <w:rPr>
                <w:rFonts w:ascii="ArialMT" w:hAnsi="ArialMT" w:eastAsia="ArialMT"/>
                <w:b w:val="0"/>
                <w:i w:val="0"/>
                <w:color w:val="000000"/>
                <w:sz w:val="16"/>
              </w:rPr>
              <w:t xml:space="preserve">(location, e.g., </w:t>
            </w:r>
            <w:r>
              <w:rPr>
                <w:rFonts w:ascii="ArialMT" w:hAnsi="ArialMT" w:eastAsia="ArialMT"/>
                <w:b w:val="0"/>
                <w:i w:val="0"/>
                <w:color w:val="000000"/>
                <w:sz w:val="16"/>
              </w:rPr>
              <w:t xml:space="preserve">site visited)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8" w:after="0"/>
              <w:ind w:left="100" w:right="2736" w:firstLine="0"/>
              <w:jc w:val="left"/>
            </w:pPr>
            <w:r>
              <w:rPr>
                <w:rFonts w:ascii="ArialMT" w:hAnsi="ArialMT" w:eastAsia="ArialMT"/>
                <w:b w:val="0"/>
                <w:i w:val="0"/>
                <w:color w:val="000000"/>
                <w:sz w:val="16"/>
              </w:rPr>
              <w:t xml:space="preserve">Location </w:t>
            </w:r>
            <w:r>
              <w:rPr>
                <w:rFonts w:ascii="Arial" w:hAnsi="Arial" w:eastAsia="Arial"/>
                <w:b/>
                <w:i w:val="0"/>
                <w:color w:val="000000"/>
                <w:sz w:val="16"/>
              </w:rPr>
              <w:t xml:space="preserve">#90464 (Revalstraße) </w:t>
            </w:r>
            <w:r>
              <w:br/>
            </w:r>
            <w:r>
              <w:rPr>
                <w:rFonts w:ascii="ArialMT" w:hAnsi="ArialMT" w:eastAsia="ArialMT"/>
                <w:b w:val="0"/>
                <w:i w:val="0"/>
                <w:color w:val="000000"/>
                <w:sz w:val="16"/>
              </w:rPr>
              <w:t xml:space="preserve">For more details related to audit location and time refer to chapter 2.2 of this report. </w:t>
            </w:r>
          </w:p>
        </w:tc>
      </w:tr>
      <w:tr>
        <w:trPr>
          <w:trHeight w:hRule="exact" w:val="1942"/>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8" w:right="228" w:firstLine="0"/>
              <w:jc w:val="both"/>
            </w:pPr>
            <w:r>
              <w:rPr>
                <w:rFonts w:ascii="ArialMT" w:hAnsi="ArialMT" w:eastAsia="ArialMT"/>
                <w:b w:val="0"/>
                <w:i w:val="0"/>
                <w:color w:val="000000"/>
                <w:sz w:val="16"/>
              </w:rPr>
              <w:t xml:space="preserve">Audit criteria </w:t>
            </w:r>
            <w:r>
              <w:rPr>
                <w:rFonts w:ascii="ArialMT" w:hAnsi="ArialMT" w:eastAsia="ArialMT"/>
                <w:b w:val="0"/>
                <w:i w:val="0"/>
                <w:color w:val="000000"/>
                <w:sz w:val="16"/>
              </w:rPr>
              <w:t xml:space="preserve">according to </w:t>
            </w:r>
            <w:r>
              <w:rPr>
                <w:rFonts w:ascii="ArialMT" w:hAnsi="ArialMT" w:eastAsia="ArialMT"/>
                <w:b w:val="0"/>
                <w:i w:val="0"/>
                <w:color w:val="000000"/>
                <w:sz w:val="16"/>
              </w:rPr>
              <w:t xml:space="preserve">audit plan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38" w:lineRule="exact" w:before="28" w:after="0"/>
              <w:ind w:left="100" w:right="5472" w:firstLine="0"/>
              <w:jc w:val="left"/>
            </w:pPr>
            <w:r>
              <w:rPr>
                <w:rFonts w:ascii="ArialMT" w:hAnsi="ArialMT" w:eastAsia="ArialMT"/>
                <w:b w:val="0"/>
                <w:i w:val="0"/>
                <w:color w:val="000000"/>
                <w:sz w:val="12"/>
              </w:rPr>
              <w:t xml:space="preserve">MDSAP Tasks: #1-2, #5-7, #11-14, </w:t>
            </w:r>
            <w:r>
              <w:br/>
            </w:r>
            <w:r>
              <w:rPr>
                <w:rFonts w:ascii="ArialMT" w:hAnsi="ArialMT" w:eastAsia="ArialMT"/>
                <w:b w:val="0"/>
                <w:i w:val="0"/>
                <w:color w:val="000000"/>
                <w:sz w:val="12"/>
              </w:rPr>
              <w:t xml:space="preserve">#16-17, #20-22, #25-27, #29 </w:t>
            </w:r>
            <w:r>
              <w:br/>
            </w:r>
            <w:r>
              <w:rPr>
                <w:rFonts w:ascii="ArialMT" w:hAnsi="ArialMT" w:eastAsia="ArialMT"/>
                <w:b w:val="0"/>
                <w:i w:val="0"/>
                <w:color w:val="000000"/>
                <w:sz w:val="12"/>
              </w:rPr>
              <w:t xml:space="preserve">ISO 13485:2016, 7.5 </w:t>
            </w:r>
            <w:r>
              <w:br/>
            </w:r>
            <w:r>
              <w:rPr>
                <w:rFonts w:ascii="ArialMT" w:hAnsi="ArialMT" w:eastAsia="ArialMT"/>
                <w:b w:val="0"/>
                <w:i w:val="0"/>
                <w:color w:val="000000"/>
                <w:sz w:val="12"/>
              </w:rPr>
              <w:t xml:space="preserve">ISO 9001 </w:t>
            </w:r>
            <w:r>
              <w:br/>
            </w:r>
            <w:r>
              <w:rPr>
                <w:rFonts w:ascii="ArialMT" w:hAnsi="ArialMT" w:eastAsia="ArialMT"/>
                <w:b w:val="0"/>
                <w:i w:val="0"/>
                <w:color w:val="000000"/>
                <w:sz w:val="12"/>
              </w:rPr>
              <w:t xml:space="preserve">MDR PRODUCTION AND PROCESS CONTROLS Annex </w:t>
            </w:r>
            <w:r>
              <w:br/>
            </w:r>
            <w:r>
              <w:rPr>
                <w:rFonts w:ascii="ArialMT" w:hAnsi="ArialMT" w:eastAsia="ArialMT"/>
                <w:b w:val="0"/>
                <w:i w:val="0"/>
                <w:color w:val="000000"/>
                <w:sz w:val="12"/>
              </w:rPr>
              <w:t xml:space="preserve">IX.2.2d) &amp; e), XI.6.2 </w:t>
            </w:r>
          </w:p>
          <w:p>
            <w:pPr>
              <w:autoSpaceDN w:val="0"/>
              <w:autoSpaceDE w:val="0"/>
              <w:widowControl/>
              <w:spacing w:line="138" w:lineRule="exact" w:before="274" w:after="0"/>
              <w:ind w:left="100" w:right="6192" w:firstLine="0"/>
              <w:jc w:val="left"/>
            </w:pPr>
            <w:r>
              <w:rPr>
                <w:rFonts w:ascii="ArialMT" w:hAnsi="ArialMT" w:eastAsia="ArialMT"/>
                <w:b w:val="0"/>
                <w:i w:val="0"/>
                <w:color w:val="000000"/>
                <w:sz w:val="12"/>
              </w:rPr>
              <w:t xml:space="preserve">Specific Personnel Competency and Training </w:t>
            </w:r>
            <w:r>
              <w:br/>
            </w:r>
            <w:r>
              <w:rPr>
                <w:rFonts w:ascii="ArialMT" w:hAnsi="ArialMT" w:eastAsia="ArialMT"/>
                <w:b w:val="0"/>
                <w:i w:val="0"/>
                <w:color w:val="000000"/>
                <w:sz w:val="12"/>
              </w:rPr>
              <w:t xml:space="preserve">ISO 13485: 6.2 </w:t>
            </w:r>
            <w:r>
              <w:br/>
            </w:r>
            <w:r>
              <w:rPr>
                <w:rFonts w:ascii="ArialMT" w:hAnsi="ArialMT" w:eastAsia="ArialMT"/>
                <w:b w:val="0"/>
                <w:i w:val="0"/>
                <w:color w:val="000000"/>
                <w:sz w:val="12"/>
              </w:rPr>
              <w:t xml:space="preserve">ISO 9001: 7.2, 7.3, 7.5.1 </w:t>
            </w:r>
          </w:p>
          <w:p>
            <w:pPr>
              <w:autoSpaceDN w:val="0"/>
              <w:autoSpaceDE w:val="0"/>
              <w:widowControl/>
              <w:spacing w:line="138" w:lineRule="exact" w:before="130" w:after="0"/>
              <w:ind w:left="100" w:right="5472" w:firstLine="0"/>
              <w:jc w:val="left"/>
            </w:pPr>
            <w:r>
              <w:rPr>
                <w:rFonts w:ascii="ArialMT" w:hAnsi="ArialMT" w:eastAsia="ArialMT"/>
                <w:b w:val="0"/>
                <w:i w:val="0"/>
                <w:color w:val="000000"/>
                <w:sz w:val="12"/>
              </w:rPr>
              <w:t xml:space="preserve">MDR: Annex IX 2.1, 2.2 (a), Article 15, [MPDG §83] </w:t>
            </w:r>
            <w:r>
              <w:br/>
            </w:r>
            <w:r>
              <w:rPr>
                <w:rFonts w:ascii="ArialMT" w:hAnsi="ArialMT" w:eastAsia="ArialMT"/>
                <w:b w:val="0"/>
                <w:i w:val="0"/>
                <w:color w:val="000000"/>
                <w:sz w:val="12"/>
              </w:rPr>
              <w:t xml:space="preserve">MDD: Annex II (3.1, 3.2), Annex V (3.1, 3.2), Annex VI (3.1) </w:t>
            </w:r>
          </w:p>
        </w:tc>
      </w:tr>
      <w:tr>
        <w:trPr>
          <w:trHeight w:hRule="exact" w:val="10678"/>
        </w:trPr>
        <w:tc>
          <w:tcPr>
            <w:tcW w:type="dxa" w:w="1276"/>
            <w:tcBorders>
              <w:top w:sz="4.0" w:val="single" w:color="#000000"/>
              <w:end w:sz="4.0" w:val="single" w:color="#000000"/>
            </w:tcBorders>
            <w:tcMar>
              <w:start w:w="0" w:type="dxa"/>
              <w:end w:w="0" w:type="dxa"/>
            </w:tcMar>
          </w:tcPr>
          <w:p>
            <w:pPr>
              <w:autoSpaceDN w:val="0"/>
              <w:autoSpaceDE w:val="0"/>
              <w:widowControl/>
              <w:spacing w:line="184" w:lineRule="exact" w:before="38" w:after="0"/>
              <w:ind w:left="108" w:right="0" w:firstLine="0"/>
              <w:jc w:val="left"/>
            </w:pPr>
            <w:r>
              <w:rPr>
                <w:rFonts w:ascii="ArialMT" w:hAnsi="ArialMT" w:eastAsia="ArialMT"/>
                <w:b w:val="0"/>
                <w:i w:val="0"/>
                <w:color w:val="000000"/>
                <w:sz w:val="16"/>
              </w:rPr>
              <w:t xml:space="preserve">Brief </w:t>
            </w:r>
            <w:r>
              <w:br/>
            </w:r>
            <w:r>
              <w:rPr>
                <w:rFonts w:ascii="ArialMT" w:hAnsi="ArialMT" w:eastAsia="ArialMT"/>
                <w:b w:val="0"/>
                <w:i w:val="0"/>
                <w:color w:val="000000"/>
                <w:sz w:val="16"/>
              </w:rPr>
              <w:t xml:space="preserve">description of </w:t>
            </w:r>
            <w:r>
              <w:rPr>
                <w:rFonts w:ascii="ArialMT" w:hAnsi="ArialMT" w:eastAsia="ArialMT"/>
                <w:b w:val="0"/>
                <w:i w:val="0"/>
                <w:color w:val="000000"/>
                <w:sz w:val="16"/>
              </w:rPr>
              <w:t xml:space="preserve">processes or </w:t>
            </w:r>
            <w:r>
              <w:br/>
            </w:r>
            <w:r>
              <w:rPr>
                <w:rFonts w:ascii="ArialMT" w:hAnsi="ArialMT" w:eastAsia="ArialMT"/>
                <w:b w:val="0"/>
                <w:i w:val="0"/>
                <w:color w:val="000000"/>
                <w:sz w:val="16"/>
              </w:rPr>
              <w:t xml:space="preserve">activities </w:t>
            </w:r>
            <w:r>
              <w:br/>
            </w:r>
            <w:r>
              <w:rPr>
                <w:rFonts w:ascii="ArialMT" w:hAnsi="ArialMT" w:eastAsia="ArialMT"/>
                <w:b w:val="0"/>
                <w:i w:val="0"/>
                <w:color w:val="000000"/>
                <w:sz w:val="16"/>
              </w:rPr>
              <w:t xml:space="preserve">evaluated to </w:t>
            </w:r>
            <w:r>
              <w:br/>
            </w:r>
            <w:r>
              <w:rPr>
                <w:rFonts w:ascii="ArialMT" w:hAnsi="ArialMT" w:eastAsia="ArialMT"/>
                <w:b w:val="0"/>
                <w:i w:val="0"/>
                <w:color w:val="000000"/>
                <w:sz w:val="16"/>
              </w:rPr>
              <w:t xml:space="preserve">demonstrate </w:t>
            </w:r>
            <w:r>
              <w:br/>
            </w:r>
            <w:r>
              <w:rPr>
                <w:rFonts w:ascii="ArialMT" w:hAnsi="ArialMT" w:eastAsia="ArialMT"/>
                <w:b w:val="0"/>
                <w:i w:val="0"/>
                <w:color w:val="000000"/>
                <w:sz w:val="16"/>
              </w:rPr>
              <w:t xml:space="preserve">what was </w:t>
            </w:r>
            <w:r>
              <w:br/>
            </w:r>
            <w:r>
              <w:rPr>
                <w:rFonts w:ascii="ArialMT" w:hAnsi="ArialMT" w:eastAsia="ArialMT"/>
                <w:b w:val="0"/>
                <w:i w:val="0"/>
                <w:color w:val="000000"/>
                <w:sz w:val="16"/>
              </w:rPr>
              <w:t xml:space="preserve">audited related </w:t>
            </w:r>
            <w:r>
              <w:rPr>
                <w:rFonts w:ascii="ArialMT" w:hAnsi="ArialMT" w:eastAsia="ArialMT"/>
                <w:b w:val="0"/>
                <w:i w:val="0"/>
                <w:color w:val="000000"/>
                <w:sz w:val="16"/>
              </w:rPr>
              <w:t xml:space="preserve">to the listed </w:t>
            </w:r>
            <w:r>
              <w:br/>
            </w:r>
            <w:r>
              <w:rPr>
                <w:rFonts w:ascii="ArialMT" w:hAnsi="ArialMT" w:eastAsia="ArialMT"/>
                <w:b w:val="0"/>
                <w:i w:val="0"/>
                <w:color w:val="000000"/>
                <w:sz w:val="16"/>
              </w:rPr>
              <w:t xml:space="preserve">key QMS </w:t>
            </w:r>
            <w:r>
              <w:br/>
            </w:r>
            <w:r>
              <w:rPr>
                <w:rFonts w:ascii="ArialMT" w:hAnsi="ArialMT" w:eastAsia="ArialMT"/>
                <w:b w:val="0"/>
                <w:i w:val="0"/>
                <w:color w:val="000000"/>
                <w:sz w:val="16"/>
              </w:rPr>
              <w:t xml:space="preserve">documents </w:t>
            </w:r>
            <w:r>
              <w:br/>
            </w:r>
            <w:r>
              <w:rPr>
                <w:rFonts w:ascii="ArialMT" w:hAnsi="ArialMT" w:eastAsia="ArialMT"/>
                <w:b w:val="0"/>
                <w:i w:val="0"/>
                <w:color w:val="000000"/>
                <w:sz w:val="16"/>
              </w:rPr>
              <w:t xml:space="preserve">and records </w:t>
            </w:r>
            <w:r>
              <w:br/>
            </w: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below </w:t>
            </w:r>
            <w:r>
              <w:br/>
            </w:r>
            <w:r>
              <w:rPr>
                <w:rFonts w:ascii="ArialMT" w:hAnsi="ArialMT" w:eastAsia="ArialMT"/>
                <w:b w:val="0"/>
                <w:i w:val="0"/>
                <w:color w:val="000000"/>
                <w:sz w:val="16"/>
              </w:rPr>
              <w:t xml:space="preserve">considering </w:t>
            </w:r>
            <w:r>
              <w:br/>
            </w:r>
            <w:r>
              <w:rPr>
                <w:rFonts w:ascii="ArialMT" w:hAnsi="ArialMT" w:eastAsia="ArialMT"/>
                <w:b w:val="0"/>
                <w:i w:val="0"/>
                <w:color w:val="000000"/>
                <w:sz w:val="16"/>
              </w:rPr>
              <w:t xml:space="preserve">inputs, </w:t>
            </w:r>
            <w:r>
              <w:br/>
            </w:r>
            <w:r>
              <w:rPr>
                <w:rFonts w:ascii="ArialMT" w:hAnsi="ArialMT" w:eastAsia="ArialMT"/>
                <w:b w:val="0"/>
                <w:i w:val="0"/>
                <w:color w:val="000000"/>
                <w:sz w:val="16"/>
              </w:rPr>
              <w:t xml:space="preserve">outputs, and </w:t>
            </w:r>
            <w:r>
              <w:br/>
            </w:r>
            <w:r>
              <w:rPr>
                <w:rFonts w:ascii="ArialMT" w:hAnsi="ArialMT" w:eastAsia="ArialMT"/>
                <w:b w:val="0"/>
                <w:i w:val="0"/>
                <w:color w:val="000000"/>
                <w:sz w:val="16"/>
              </w:rPr>
              <w:t xml:space="preserve">measures </w:t>
            </w: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************************HME / filter production line   (MGa) </w:t>
            </w:r>
            <w:r>
              <w:br/>
            </w:r>
            <w:r>
              <w:rPr>
                <w:rFonts w:ascii="ArialMT" w:hAnsi="ArialMT" w:eastAsia="ArialMT"/>
                <w:b w:val="0"/>
                <w:i w:val="0"/>
                <w:color w:val="000000"/>
                <w:sz w:val="16"/>
              </w:rPr>
              <w:t xml:space="preserve">PSC-1 </w:t>
            </w:r>
            <w:r>
              <w:br/>
            </w:r>
            <w:r>
              <w:rPr>
                <w:rFonts w:ascii="ArialMT" w:hAnsi="ArialMT" w:eastAsia="ArialMT"/>
                <w:b w:val="0"/>
                <w:i w:val="0"/>
                <w:color w:val="000000"/>
                <w:sz w:val="16"/>
              </w:rPr>
              <w:t xml:space="preserve">ISO 13485:2016: 7.1, 7.2.1, 7.5.1;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The Manufacturer has implemented a product realization processes that including any necessary controls, controlled </w:t>
            </w:r>
            <w:r>
              <w:rPr>
                <w:rFonts w:ascii="ArialMT" w:hAnsi="ArialMT" w:eastAsia="ArialMT"/>
                <w:b w:val="0"/>
                <w:i w:val="0"/>
                <w:color w:val="000000"/>
                <w:sz w:val="16"/>
              </w:rPr>
              <w:t xml:space="preserve">conditions, and risk management activities required for the product to meet the specified or intended uses, the statutory </w:t>
            </w:r>
            <w:r>
              <w:rPr>
                <w:rFonts w:ascii="ArialMT" w:hAnsi="ArialMT" w:eastAsia="ArialMT"/>
                <w:b w:val="0"/>
                <w:i w:val="0"/>
                <w:color w:val="000000"/>
                <w:sz w:val="16"/>
              </w:rPr>
              <w:t xml:space="preserve">and regulatory requirements related to the product, and (when applicable) unique device identifier requirements. </w:t>
            </w:r>
          </w:p>
          <w:p>
            <w:pPr>
              <w:autoSpaceDN w:val="0"/>
              <w:autoSpaceDE w:val="0"/>
              <w:widowControl/>
              <w:spacing w:line="186" w:lineRule="exact" w:before="34" w:after="0"/>
              <w:ind w:left="100" w:right="432" w:firstLine="0"/>
              <w:jc w:val="left"/>
            </w:pPr>
            <w:r>
              <w:rPr>
                <w:rFonts w:ascii="ArialMT" w:hAnsi="ArialMT" w:eastAsia="ArialMT"/>
                <w:b w:val="0"/>
                <w:i w:val="0"/>
                <w:color w:val="000000"/>
                <w:sz w:val="16"/>
              </w:rPr>
              <w:t xml:space="preserve">Planning of product realization is consistent with the requirements of the other processes of the quality management </w:t>
            </w:r>
            <w:r>
              <w:rPr>
                <w:rFonts w:ascii="ArialMT" w:hAnsi="ArialMT" w:eastAsia="ArialMT"/>
                <w:b w:val="0"/>
                <w:i w:val="0"/>
                <w:color w:val="000000"/>
                <w:sz w:val="16"/>
              </w:rPr>
              <w:t xml:space="preserve">system and performed in consideration of the quality objectives.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For the selected process, the production and service process that is planned and conducted under controlled conditions </w:t>
            </w:r>
            <w:r>
              <w:rPr>
                <w:rFonts w:ascii="ArialMT" w:hAnsi="ArialMT" w:eastAsia="ArialMT"/>
                <w:b w:val="0"/>
                <w:i w:val="0"/>
                <w:color w:val="000000"/>
                <w:sz w:val="16"/>
              </w:rPr>
              <w:t xml:space="preserve">has been audited. </w:t>
            </w:r>
          </w:p>
          <w:p>
            <w:pPr>
              <w:autoSpaceDN w:val="0"/>
              <w:autoSpaceDE w:val="0"/>
              <w:widowControl/>
              <w:spacing w:line="184" w:lineRule="exact" w:before="184" w:after="0"/>
              <w:ind w:left="100" w:right="432" w:firstLine="0"/>
              <w:jc w:val="left"/>
            </w:pPr>
            <w:r>
              <w:rPr>
                <w:rFonts w:ascii="ArialMT" w:hAnsi="ArialMT" w:eastAsia="ArialMT"/>
                <w:b w:val="0"/>
                <w:i w:val="0"/>
                <w:color w:val="000000"/>
                <w:sz w:val="16"/>
              </w:rPr>
              <w:t xml:space="preserve">Planning of product realization is consistent with the requirements of the other processes of the quality management </w:t>
            </w:r>
            <w:r>
              <w:rPr>
                <w:rFonts w:ascii="ArialMT" w:hAnsi="ArialMT" w:eastAsia="ArialMT"/>
                <w:b w:val="0"/>
                <w:i w:val="0"/>
                <w:color w:val="000000"/>
                <w:sz w:val="16"/>
              </w:rPr>
              <w:t xml:space="preserve">system and performed in consideration of the quality objectives. </w:t>
            </w:r>
          </w:p>
          <w:p>
            <w:pPr>
              <w:autoSpaceDN w:val="0"/>
              <w:autoSpaceDE w:val="0"/>
              <w:widowControl/>
              <w:spacing w:line="182" w:lineRule="exact" w:before="40" w:after="0"/>
              <w:ind w:left="100" w:right="144" w:firstLine="0"/>
              <w:jc w:val="left"/>
            </w:pPr>
            <w:r>
              <w:rPr>
                <w:rFonts w:ascii="ArialMT" w:hAnsi="ArialMT" w:eastAsia="ArialMT"/>
                <w:b w:val="0"/>
                <w:i w:val="0"/>
                <w:color w:val="000000"/>
                <w:sz w:val="16"/>
              </w:rPr>
              <w:t xml:space="preserve">Business Manager establish a forecast, production is relaying on demand. A safety stock is implemented to be able for </w:t>
            </w:r>
            <w:r>
              <w:rPr>
                <w:rFonts w:ascii="ArialMT" w:hAnsi="ArialMT" w:eastAsia="ArialMT"/>
                <w:b w:val="0"/>
                <w:i w:val="0"/>
                <w:color w:val="000000"/>
                <w:sz w:val="16"/>
              </w:rPr>
              <w:t xml:space="preserve">distribution at any time.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The logistic is responsible for the availability of raw material to be ready for production.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The production order is controlled by logistic and is feed into SAP.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In SAP Hejunkaboard shows the realization process.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US: </w:t>
            </w:r>
            <w:r>
              <w:br/>
            </w:r>
            <w:r>
              <w:rPr>
                <w:rFonts w:ascii="ArialMT" w:hAnsi="ArialMT" w:eastAsia="ArialMT"/>
                <w:b w:val="0"/>
                <w:i w:val="0"/>
                <w:color w:val="000000"/>
                <w:sz w:val="16"/>
              </w:rPr>
              <w:t xml:space="preserve">The UDI will be issued under the GS1 scheme. The information will be converted into a data matrix code, which is on the </w:t>
            </w:r>
            <w:r>
              <w:rPr>
                <w:rFonts w:ascii="ArialMT" w:hAnsi="ArialMT" w:eastAsia="ArialMT"/>
                <w:b w:val="0"/>
                <w:i w:val="0"/>
                <w:color w:val="000000"/>
                <w:sz w:val="16"/>
              </w:rPr>
              <w:t xml:space="preserve">product label. A procedure is in place.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The following samples are taken based on the following criteria: Availability, as the Humidstar 25 Plus is produced at the </w:t>
            </w:r>
            <w:r>
              <w:rPr>
                <w:rFonts w:ascii="ArialMT" w:hAnsi="ArialMT" w:eastAsia="ArialMT"/>
                <w:b w:val="0"/>
                <w:i w:val="0"/>
                <w:color w:val="000000"/>
                <w:sz w:val="16"/>
              </w:rPr>
              <w:t xml:space="preserve">time of the audit. </w:t>
            </w:r>
          </w:p>
          <w:p>
            <w:pPr>
              <w:autoSpaceDN w:val="0"/>
              <w:autoSpaceDE w:val="0"/>
              <w:widowControl/>
              <w:spacing w:line="184" w:lineRule="exact" w:before="184" w:after="0"/>
              <w:ind w:left="100" w:right="2592" w:firstLine="0"/>
              <w:jc w:val="left"/>
            </w:pPr>
            <w:r>
              <w:rPr>
                <w:rFonts w:ascii="ArialMT" w:hAnsi="ArialMT" w:eastAsia="ArialMT"/>
                <w:b w:val="0"/>
                <w:i w:val="0"/>
                <w:color w:val="000000"/>
                <w:sz w:val="16"/>
              </w:rPr>
              <w:t xml:space="preserve">PSC-2 </w:t>
            </w:r>
            <w:r>
              <w:br/>
            </w:r>
            <w:r>
              <w:rPr>
                <w:rFonts w:ascii="ArialMT" w:hAnsi="ArialMT" w:eastAsia="ArialMT"/>
                <w:b w:val="0"/>
                <w:i w:val="0"/>
                <w:color w:val="000000"/>
                <w:sz w:val="16"/>
              </w:rPr>
              <w:t xml:space="preserve">ISO 13485:2016: 7.1, 7.2.1, 7.5.1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At the time of the audit the HME Humidstar 25+ had been produced on the AFO-line. </w:t>
            </w:r>
          </w:p>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For the selected process, the production and service process are planned and conducted under controlled conditions </w:t>
            </w:r>
            <w:r>
              <w:rPr>
                <w:rFonts w:ascii="ArialMT" w:hAnsi="ArialMT" w:eastAsia="ArialMT"/>
                <w:b w:val="0"/>
                <w:i w:val="0"/>
                <w:color w:val="000000"/>
                <w:sz w:val="16"/>
              </w:rPr>
              <w:t xml:space="preserve">that include the following: </w:t>
            </w:r>
          </w:p>
          <w:p>
            <w:pPr>
              <w:autoSpaceDN w:val="0"/>
              <w:autoSpaceDE w:val="0"/>
              <w:widowControl/>
              <w:spacing w:line="184" w:lineRule="exact" w:before="184" w:after="0"/>
              <w:ind w:left="100" w:right="720" w:firstLine="0"/>
              <w:jc w:val="left"/>
            </w:pPr>
            <w:r>
              <w:rPr>
                <w:rFonts w:ascii="ArialMT" w:hAnsi="ArialMT" w:eastAsia="ArialMT"/>
                <w:b w:val="0"/>
                <w:i w:val="0"/>
                <w:color w:val="000000"/>
                <w:sz w:val="16"/>
              </w:rPr>
              <w:t xml:space="preserve">- the availability of information describing product characteristics </w:t>
            </w:r>
            <w:r>
              <w:br/>
            </w:r>
            <w:r>
              <w:rPr>
                <w:rFonts w:ascii="ArialMT" w:hAnsi="ArialMT" w:eastAsia="ArialMT"/>
                <w:b w:val="0"/>
                <w:i w:val="0"/>
                <w:color w:val="000000"/>
                <w:sz w:val="16"/>
              </w:rPr>
              <w:t xml:space="preserve">- the availability of documented procedures, requirements, work instructions, and reference materials, reference </w:t>
            </w:r>
            <w:r>
              <w:rPr>
                <w:rFonts w:ascii="ArialMT" w:hAnsi="ArialMT" w:eastAsia="ArialMT"/>
                <w:b w:val="0"/>
                <w:i w:val="0"/>
                <w:color w:val="000000"/>
                <w:sz w:val="16"/>
              </w:rPr>
              <w:t xml:space="preserve">measurements, and criteria for workmanship </w:t>
            </w:r>
            <w:r>
              <w:br/>
            </w:r>
            <w:r>
              <w:rPr>
                <w:rFonts w:ascii="ArialMT" w:hAnsi="ArialMT" w:eastAsia="ArialMT"/>
                <w:b w:val="0"/>
                <w:i w:val="0"/>
                <w:color w:val="000000"/>
                <w:sz w:val="16"/>
              </w:rPr>
              <w:t xml:space="preserve">- the use of suitable equipment </w:t>
            </w:r>
            <w:r>
              <w:br/>
            </w:r>
            <w:r>
              <w:rPr>
                <w:rFonts w:ascii="ArialMT" w:hAnsi="ArialMT" w:eastAsia="ArialMT"/>
                <w:b w:val="0"/>
                <w:i w:val="0"/>
                <w:color w:val="000000"/>
                <w:sz w:val="16"/>
              </w:rPr>
              <w:t xml:space="preserve">- the availability and use of monitoring and measuring devices </w:t>
            </w:r>
            <w:r>
              <w:br/>
            </w:r>
            <w:r>
              <w:rPr>
                <w:rFonts w:ascii="ArialMT" w:hAnsi="ArialMT" w:eastAsia="ArialMT"/>
                <w:b w:val="0"/>
                <w:i w:val="0"/>
                <w:color w:val="000000"/>
                <w:sz w:val="16"/>
              </w:rPr>
              <w:t xml:space="preserve">- the implementation of monitoring and measurement of process parameters and product characteristics during </w:t>
            </w:r>
            <w:r>
              <w:rPr>
                <w:rFonts w:ascii="ArialMT" w:hAnsi="ArialMT" w:eastAsia="ArialMT"/>
                <w:b w:val="0"/>
                <w:i w:val="0"/>
                <w:color w:val="000000"/>
                <w:sz w:val="16"/>
              </w:rPr>
              <w:t xml:space="preserve">production </w:t>
            </w:r>
            <w:r>
              <w:br/>
            </w:r>
            <w:r>
              <w:rPr>
                <w:rFonts w:ascii="ArialMT" w:hAnsi="ArialMT" w:eastAsia="ArialMT"/>
                <w:b w:val="0"/>
                <w:i w:val="0"/>
                <w:color w:val="000000"/>
                <w:sz w:val="16"/>
              </w:rPr>
              <w:t xml:space="preserve">- the implementation of release, delivery and post-delivery activities </w:t>
            </w:r>
            <w:r>
              <w:br/>
            </w:r>
            <w:r>
              <w:rPr>
                <w:rFonts w:ascii="ArialMT" w:hAnsi="ArialMT" w:eastAsia="ArialMT"/>
                <w:b w:val="0"/>
                <w:i w:val="0"/>
                <w:color w:val="000000"/>
                <w:sz w:val="16"/>
              </w:rPr>
              <w:t xml:space="preserve">- the implementation of defined operations for labeling and packaging </w:t>
            </w:r>
            <w:r>
              <w:br/>
            </w:r>
            <w:r>
              <w:rPr>
                <w:rFonts w:ascii="ArialMT" w:hAnsi="ArialMT" w:eastAsia="ArialMT"/>
                <w:b w:val="0"/>
                <w:i w:val="0"/>
                <w:color w:val="000000"/>
                <w:sz w:val="16"/>
              </w:rPr>
              <w:t xml:space="preserve">- the establishment of documented requirements for changes to methods and processes </w:t>
            </w:r>
          </w:p>
          <w:p>
            <w:pPr>
              <w:autoSpaceDN w:val="0"/>
              <w:autoSpaceDE w:val="0"/>
              <w:widowControl/>
              <w:spacing w:line="220" w:lineRule="exact" w:before="146" w:after="0"/>
              <w:ind w:left="100" w:right="0" w:firstLine="0"/>
              <w:jc w:val="left"/>
            </w:pPr>
            <w:r>
              <w:rPr>
                <w:rFonts w:ascii="ArialMT" w:hAnsi="ArialMT" w:eastAsia="ArialMT"/>
                <w:b w:val="0"/>
                <w:i w:val="0"/>
                <w:color w:val="000000"/>
                <w:sz w:val="16"/>
              </w:rPr>
              <w:t xml:space="preserve">Inputs to the production plan are inventory and sales order information from sales forecast information. </w:t>
            </w:r>
          </w:p>
          <w:p>
            <w:pPr>
              <w:autoSpaceDN w:val="0"/>
              <w:autoSpaceDE w:val="0"/>
              <w:widowControl/>
              <w:spacing w:line="184" w:lineRule="exact" w:before="38" w:after="0"/>
              <w:ind w:left="100" w:right="144" w:firstLine="0"/>
              <w:jc w:val="left"/>
            </w:pPr>
            <w:r>
              <w:rPr>
                <w:rFonts w:ascii="ArialMT" w:hAnsi="ArialMT" w:eastAsia="ArialMT"/>
                <w:b w:val="0"/>
                <w:i w:val="0"/>
                <w:color w:val="000000"/>
                <w:sz w:val="16"/>
              </w:rPr>
              <w:t xml:space="preserve">The production of HME and filter is conducted on an automatic production line, the line requires the input of components </w:t>
            </w:r>
            <w:r>
              <w:rPr>
                <w:rFonts w:ascii="ArialMT" w:hAnsi="ArialMT" w:eastAsia="ArialMT"/>
                <w:b w:val="0"/>
                <w:i w:val="0"/>
                <w:color w:val="000000"/>
                <w:sz w:val="16"/>
              </w:rPr>
              <w:t xml:space="preserve">(housing bottom and top, medium (foam) and filters (when applicable), the output is the ready packed distribution unit </w:t>
            </w:r>
            <w:r>
              <w:rPr>
                <w:rFonts w:ascii="ArialMT" w:hAnsi="ArialMT" w:eastAsia="ArialMT"/>
                <w:b w:val="0"/>
                <w:i w:val="0"/>
                <w:color w:val="000000"/>
                <w:sz w:val="16"/>
              </w:rPr>
              <w:t xml:space="preserve">(devices packaged in blister with Tyvek lid, wrapped in double bags and boxed in a labeled carton box, including IFUs).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The production-line is located in clean room, ISO class 8. </w:t>
            </w:r>
          </w:p>
          <w:p>
            <w:pPr>
              <w:autoSpaceDN w:val="0"/>
              <w:autoSpaceDE w:val="0"/>
              <w:widowControl/>
              <w:spacing w:line="184" w:lineRule="exact" w:before="36" w:after="0"/>
              <w:ind w:left="100" w:right="1872" w:firstLine="0"/>
              <w:jc w:val="left"/>
            </w:pPr>
            <w:r>
              <w:rPr>
                <w:rFonts w:ascii="ArialMT" w:hAnsi="ArialMT" w:eastAsia="ArialMT"/>
                <w:b w:val="0"/>
                <w:i w:val="0"/>
                <w:color w:val="000000"/>
                <w:sz w:val="16"/>
              </w:rPr>
              <w:t xml:space="preserve">A Material lock and a separate lock for operators are implemented, the material flow is defined: </w:t>
            </w:r>
            <w:r>
              <w:rPr>
                <w:rFonts w:ascii="ArialMT" w:hAnsi="ArialMT" w:eastAsia="ArialMT"/>
                <w:b w:val="0"/>
                <w:i w:val="0"/>
                <w:color w:val="000000"/>
                <w:sz w:val="16"/>
              </w:rPr>
              <w:t xml:space="preserve">Double bag into material lock; outer bag disposed; inner bag into the cleanroom </w:t>
            </w:r>
            <w:r>
              <w:br/>
            </w:r>
            <w:r>
              <w:rPr>
                <w:rFonts w:ascii="ArialMT" w:hAnsi="ArialMT" w:eastAsia="ArialMT"/>
                <w:b w:val="0"/>
                <w:i w:val="0"/>
                <w:color w:val="000000"/>
                <w:sz w:val="16"/>
              </w:rPr>
              <w:t xml:space="preserve">Incoming rawmaterial is located in the production area, outside the cleanroom.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At location shelf life check is requested </w:t>
            </w:r>
          </w:p>
          <w:p>
            <w:pPr>
              <w:autoSpaceDN w:val="0"/>
              <w:autoSpaceDE w:val="0"/>
              <w:widowControl/>
              <w:spacing w:line="220" w:lineRule="exact" w:before="318" w:after="0"/>
              <w:ind w:left="100" w:right="0" w:firstLine="0"/>
              <w:jc w:val="left"/>
            </w:pPr>
            <w:r>
              <w:rPr>
                <w:rFonts w:ascii="ArialMT" w:hAnsi="ArialMT" w:eastAsia="ArialMT"/>
                <w:b w:val="0"/>
                <w:i w:val="0"/>
                <w:color w:val="000000"/>
                <w:sz w:val="16"/>
              </w:rPr>
              <w:t xml:space="preserve">PSC -5 </w:t>
            </w:r>
          </w:p>
        </w:tc>
      </w:tr>
    </w:tbl>
    <w:p>
      <w:pPr>
        <w:autoSpaceDN w:val="0"/>
        <w:autoSpaceDE w:val="0"/>
        <w:widowControl/>
        <w:spacing w:line="20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84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98" name="Picture 98"/>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 / HM Filter) </w:t>
            </w:r>
          </w:p>
        </w:tc>
      </w:tr>
      <w:tr>
        <w:trPr>
          <w:trHeight w:hRule="exact" w:val="13612"/>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ISO 13485:2016: 4.2.1, 6.3, 7.5.1;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Dräger realizes that product quality can be influenced by the production work environment.  Dräger directs, regulates, </w:t>
            </w:r>
            <w:r>
              <w:rPr>
                <w:rFonts w:ascii="ArialMT" w:hAnsi="ArialMT" w:eastAsia="ArialMT"/>
                <w:b w:val="0"/>
                <w:i w:val="0"/>
                <w:color w:val="000000"/>
                <w:sz w:val="16"/>
              </w:rPr>
              <w:t xml:space="preserve">coordinates, and monitors activities and variables that affect the conditions such that the quality of the work environment </w:t>
            </w:r>
            <w:r>
              <w:rPr>
                <w:rFonts w:ascii="ArialMT" w:hAnsi="ArialMT" w:eastAsia="ArialMT"/>
                <w:b w:val="0"/>
                <w:i w:val="0"/>
                <w:color w:val="000000"/>
                <w:sz w:val="16"/>
              </w:rPr>
              <w:t xml:space="preserve">is known. Manufacturing equipment is designed, constructed, installed, and located to facilitate proper operation, </w:t>
            </w:r>
            <w:r>
              <w:rPr>
                <w:rFonts w:ascii="ArialMT" w:hAnsi="ArialMT" w:eastAsia="ArialMT"/>
                <w:b w:val="0"/>
                <w:i w:val="0"/>
                <w:color w:val="000000"/>
                <w:sz w:val="16"/>
              </w:rPr>
              <w:t xml:space="preserve">maintenance, adjustment, and cleaning. </w:t>
            </w:r>
          </w:p>
          <w:p>
            <w:pPr>
              <w:autoSpaceDN w:val="0"/>
              <w:autoSpaceDE w:val="0"/>
              <w:widowControl/>
              <w:spacing w:line="184" w:lineRule="exact" w:before="36" w:after="0"/>
              <w:ind w:left="100" w:right="576" w:firstLine="0"/>
              <w:jc w:val="left"/>
            </w:pPr>
            <w:r>
              <w:rPr>
                <w:rFonts w:ascii="ArialMT" w:hAnsi="ArialMT" w:eastAsia="ArialMT"/>
                <w:b w:val="0"/>
                <w:i w:val="0"/>
                <w:color w:val="000000"/>
                <w:sz w:val="16"/>
              </w:rPr>
              <w:t xml:space="preserve">The organization has determined and documented the infrastructure requirements to achieve product conformity, </w:t>
            </w:r>
            <w:r>
              <w:rPr>
                <w:rFonts w:ascii="ArialMT" w:hAnsi="ArialMT" w:eastAsia="ArialMT"/>
                <w:b w:val="0"/>
                <w:i w:val="0"/>
                <w:color w:val="000000"/>
                <w:sz w:val="16"/>
              </w:rPr>
              <w:t xml:space="preserve">including buildings, workspace, process equipment, and supporting services.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Buildings, workspaces, and supporting services allow product to meet requirements. </w:t>
            </w:r>
          </w:p>
          <w:p>
            <w:pPr>
              <w:autoSpaceDN w:val="0"/>
              <w:autoSpaceDE w:val="0"/>
              <w:widowControl/>
              <w:spacing w:line="186" w:lineRule="exact" w:before="34" w:after="0"/>
              <w:ind w:left="100" w:right="576" w:firstLine="0"/>
              <w:jc w:val="left"/>
            </w:pPr>
            <w:r>
              <w:rPr>
                <w:rFonts w:ascii="ArialMT" w:hAnsi="ArialMT" w:eastAsia="ArialMT"/>
                <w:b w:val="0"/>
                <w:i w:val="0"/>
                <w:color w:val="000000"/>
                <w:sz w:val="16"/>
              </w:rPr>
              <w:t xml:space="preserve">There are documented and implemented requirements for maintenance of process equipment where important for </w:t>
            </w:r>
            <w:r>
              <w:rPr>
                <w:rFonts w:ascii="ArialMT" w:hAnsi="ArialMT" w:eastAsia="ArialMT"/>
                <w:b w:val="0"/>
                <w:i w:val="0"/>
                <w:color w:val="000000"/>
                <w:sz w:val="16"/>
              </w:rPr>
              <w:t xml:space="preserve">product quality, and that records of maintenance are maintained. </w:t>
            </w:r>
          </w:p>
          <w:p>
            <w:pPr>
              <w:autoSpaceDN w:val="0"/>
              <w:autoSpaceDE w:val="0"/>
              <w:widowControl/>
              <w:spacing w:line="182" w:lineRule="exact" w:before="38" w:after="0"/>
              <w:ind w:left="0" w:right="0" w:firstLine="0"/>
              <w:jc w:val="center"/>
            </w:pPr>
            <w:r>
              <w:rPr>
                <w:rFonts w:ascii="ArialMT" w:hAnsi="ArialMT" w:eastAsia="ArialMT"/>
                <w:b w:val="0"/>
                <w:i w:val="0"/>
                <w:color w:val="000000"/>
                <w:sz w:val="16"/>
              </w:rPr>
              <w:t xml:space="preserve">In the Cleanroom the monitoring of temperature and humidity is ensured by continuously measuring by installed sensors. </w:t>
            </w:r>
            <w:r>
              <w:rPr>
                <w:rFonts w:ascii="ArialMT" w:hAnsi="ArialMT" w:eastAsia="ArialMT"/>
                <w:b w:val="0"/>
                <w:i w:val="0"/>
                <w:color w:val="000000"/>
                <w:sz w:val="16"/>
              </w:rPr>
              <w:t xml:space="preserve">For the access of the cleanroom, material and personal locks are separated. Clear instruction for entrance are available. </w:t>
            </w:r>
          </w:p>
          <w:p>
            <w:pPr>
              <w:autoSpaceDN w:val="0"/>
              <w:autoSpaceDE w:val="0"/>
              <w:widowControl/>
              <w:spacing w:line="184" w:lineRule="exact" w:before="186" w:after="0"/>
              <w:ind w:left="100" w:right="720" w:firstLine="0"/>
              <w:jc w:val="left"/>
            </w:pPr>
            <w:r>
              <w:rPr>
                <w:rFonts w:ascii="ArialMT" w:hAnsi="ArialMT" w:eastAsia="ArialMT"/>
                <w:b w:val="0"/>
                <w:i w:val="0"/>
                <w:color w:val="000000"/>
                <w:sz w:val="16"/>
              </w:rPr>
              <w:t xml:space="preserve">PSC -6 </w:t>
            </w:r>
            <w:r>
              <w:br/>
            </w:r>
            <w:r>
              <w:rPr>
                <w:rFonts w:ascii="ArialMT" w:hAnsi="ArialMT" w:eastAsia="ArialMT"/>
                <w:b w:val="0"/>
                <w:i w:val="0"/>
                <w:color w:val="000000"/>
                <w:sz w:val="16"/>
              </w:rPr>
              <w:t xml:space="preserve">ISO 13485:2016: 4.2.1, 6.4; TG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Please see also task PCS 5 </w:t>
            </w:r>
            <w:r>
              <w:br/>
            </w:r>
            <w:r>
              <w:rPr>
                <w:rFonts w:ascii="ArialMT" w:hAnsi="ArialMT" w:eastAsia="ArialMT"/>
                <w:b w:val="0"/>
                <w:i w:val="0"/>
                <w:color w:val="000000"/>
                <w:sz w:val="16"/>
              </w:rPr>
              <w:t xml:space="preserve">Hygiene instruction are outlined, protection equipment such as coat, hair/ facial hair cover and shoe covers are </w:t>
            </w:r>
            <w:r>
              <w:rPr>
                <w:rFonts w:ascii="ArialMT" w:hAnsi="ArialMT" w:eastAsia="ArialMT"/>
                <w:b w:val="0"/>
                <w:i w:val="0"/>
                <w:color w:val="000000"/>
                <w:sz w:val="16"/>
              </w:rPr>
              <w:t xml:space="preserve">mandatory for entering the cleanroom. </w:t>
            </w:r>
          </w:p>
          <w:p>
            <w:pPr>
              <w:autoSpaceDN w:val="0"/>
              <w:autoSpaceDE w:val="0"/>
              <w:widowControl/>
              <w:spacing w:line="184" w:lineRule="exact" w:before="36" w:after="0"/>
              <w:ind w:left="100" w:right="1584" w:firstLine="0"/>
              <w:jc w:val="left"/>
            </w:pPr>
            <w:r>
              <w:rPr>
                <w:rFonts w:ascii="ArialMT" w:hAnsi="ArialMT" w:eastAsia="ArialMT"/>
                <w:b w:val="0"/>
                <w:i w:val="0"/>
                <w:color w:val="000000"/>
                <w:sz w:val="16"/>
              </w:rPr>
              <w:t xml:space="preserve">Equipment permitted in the cleanroom are </w:t>
            </w:r>
            <w:r>
              <w:br/>
            </w:r>
            <w:r>
              <w:rPr>
                <w:rFonts w:ascii="ArialMT" w:hAnsi="ArialMT" w:eastAsia="ArialMT"/>
                <w:b w:val="0"/>
                <w:i w:val="0"/>
                <w:color w:val="000000"/>
                <w:sz w:val="16"/>
              </w:rPr>
              <w:t xml:space="preserve">mobiles, cosmetics and jewelries, persons with pacemakers are permitted to enter the cleanroom. </w:t>
            </w:r>
          </w:p>
          <w:p>
            <w:pPr>
              <w:autoSpaceDN w:val="0"/>
              <w:autoSpaceDE w:val="0"/>
              <w:widowControl/>
              <w:spacing w:line="184" w:lineRule="exact" w:before="38" w:after="0"/>
              <w:ind w:left="100" w:right="864" w:firstLine="0"/>
              <w:jc w:val="left"/>
            </w:pPr>
            <w:r>
              <w:rPr>
                <w:rFonts w:ascii="ArialMT" w:hAnsi="ArialMT" w:eastAsia="ArialMT"/>
                <w:b w:val="0"/>
                <w:i w:val="0"/>
                <w:color w:val="000000"/>
                <w:sz w:val="16"/>
              </w:rPr>
              <w:t xml:space="preserve">Monitoring of cleanroom is conducted twice a week, Tuesday and Thursday . In operation the particle count is </w:t>
            </w:r>
            <w:r>
              <w:rPr>
                <w:rFonts w:ascii="ArialMT" w:hAnsi="ArialMT" w:eastAsia="ArialMT"/>
                <w:b w:val="0"/>
                <w:i w:val="0"/>
                <w:color w:val="000000"/>
                <w:sz w:val="16"/>
              </w:rPr>
              <w:t xml:space="preserve">conducted.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26 sampling locations are defined; sonde is located of the height of activities. </w:t>
            </w:r>
          </w:p>
          <w:p>
            <w:pPr>
              <w:autoSpaceDN w:val="0"/>
              <w:autoSpaceDE w:val="0"/>
              <w:widowControl/>
              <w:spacing w:line="184" w:lineRule="exact" w:before="38" w:after="0"/>
              <w:ind w:left="100" w:right="2304" w:firstLine="0"/>
              <w:jc w:val="left"/>
            </w:pPr>
            <w:r>
              <w:rPr>
                <w:rFonts w:ascii="ArialMT" w:hAnsi="ArialMT" w:eastAsia="ArialMT"/>
                <w:b w:val="0"/>
                <w:i w:val="0"/>
                <w:color w:val="000000"/>
                <w:sz w:val="16"/>
              </w:rPr>
              <w:t xml:space="preserve">Exceptional measuring reasons are given, e.g. in case of a black out </w:t>
            </w:r>
            <w:r>
              <w:br/>
            </w:r>
            <w:r>
              <w:rPr>
                <w:rFonts w:ascii="ArialMT" w:hAnsi="ArialMT" w:eastAsia="ArialMT"/>
                <w:b w:val="0"/>
                <w:i w:val="0"/>
                <w:color w:val="000000"/>
                <w:sz w:val="16"/>
              </w:rPr>
              <w:t xml:space="preserve">Alarm and Action level and limit exceeding are defined: according to ISO 14644-1 </w:t>
            </w:r>
            <w:r>
              <w:rPr>
                <w:rFonts w:ascii="ArialMT" w:hAnsi="ArialMT" w:eastAsia="ArialMT"/>
                <w:b w:val="0"/>
                <w:i w:val="0"/>
                <w:color w:val="000000"/>
                <w:sz w:val="16"/>
              </w:rPr>
              <w:t xml:space="preserve">The maintenance of the cleanroom is outsourced to Dräger Gebäude und Service GmbH. </w:t>
            </w:r>
          </w:p>
          <w:p>
            <w:pPr>
              <w:autoSpaceDN w:val="0"/>
              <w:autoSpaceDE w:val="0"/>
              <w:widowControl/>
              <w:spacing w:line="184" w:lineRule="exact" w:before="38" w:after="0"/>
              <w:ind w:left="100" w:right="432" w:firstLine="0"/>
              <w:jc w:val="left"/>
            </w:pPr>
            <w:r>
              <w:rPr>
                <w:rFonts w:ascii="ArialMT" w:hAnsi="ArialMT" w:eastAsia="ArialMT"/>
                <w:b w:val="0"/>
                <w:i w:val="0"/>
                <w:color w:val="000000"/>
                <w:sz w:val="16"/>
              </w:rPr>
              <w:t xml:space="preserve">If action limit is exceeded, required actions are defined, such as e.g. information to dedicated responsible persons, </w:t>
            </w:r>
            <w:r>
              <w:rPr>
                <w:rFonts w:ascii="ArialMT" w:hAnsi="ArialMT" w:eastAsia="ArialMT"/>
                <w:b w:val="0"/>
                <w:i w:val="0"/>
                <w:color w:val="000000"/>
                <w:sz w:val="16"/>
              </w:rPr>
              <w:t xml:space="preserve">Change of Air input sacks: </w:t>
            </w:r>
          </w:p>
          <w:p>
            <w:pPr>
              <w:autoSpaceDN w:val="0"/>
              <w:autoSpaceDE w:val="0"/>
              <w:widowControl/>
              <w:spacing w:line="184" w:lineRule="exact" w:before="368" w:after="0"/>
              <w:ind w:left="100" w:right="288" w:firstLine="0"/>
              <w:jc w:val="left"/>
            </w:pPr>
            <w:r>
              <w:rPr>
                <w:rFonts w:ascii="ArialMT" w:hAnsi="ArialMT" w:eastAsia="ArialMT"/>
                <w:b w:val="0"/>
                <w:i w:val="0"/>
                <w:color w:val="000000"/>
                <w:sz w:val="16"/>
              </w:rPr>
              <w:t xml:space="preserve">PSC-7: </w:t>
            </w:r>
            <w:r>
              <w:br/>
            </w:r>
            <w:r>
              <w:rPr>
                <w:rFonts w:ascii="ArialMT" w:hAnsi="ArialMT" w:eastAsia="ArialMT"/>
                <w:b w:val="0"/>
                <w:i w:val="0"/>
                <w:color w:val="000000"/>
                <w:sz w:val="16"/>
              </w:rPr>
              <w:t xml:space="preserve">ISO 13485:2016: 4.2.1, 4.1.6, 7.5.6;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The organization determine which production processes require validation and which processes can be verified during </w:t>
            </w:r>
            <w:r>
              <w:rPr>
                <w:rFonts w:ascii="ArialMT" w:hAnsi="ArialMT" w:eastAsia="ArialMT"/>
                <w:b w:val="0"/>
                <w:i w:val="0"/>
                <w:color w:val="000000"/>
                <w:sz w:val="16"/>
              </w:rPr>
              <w:t xml:space="preserve">the design and development process. Process validation may apply to processes that generate components, </w:t>
            </w:r>
            <w:r>
              <w:rPr>
                <w:rFonts w:ascii="ArialMT" w:hAnsi="ArialMT" w:eastAsia="ArialMT"/>
                <w:b w:val="0"/>
                <w:i w:val="0"/>
                <w:color w:val="000000"/>
                <w:sz w:val="16"/>
              </w:rPr>
              <w:t xml:space="preserve">subassemblies, or finished devices. </w:t>
            </w:r>
          </w:p>
          <w:p>
            <w:pPr>
              <w:autoSpaceDN w:val="0"/>
              <w:autoSpaceDE w:val="0"/>
              <w:widowControl/>
              <w:spacing w:line="182" w:lineRule="exact" w:before="40" w:after="0"/>
              <w:ind w:left="100" w:right="288" w:firstLine="0"/>
              <w:jc w:val="left"/>
            </w:pPr>
            <w:r>
              <w:rPr>
                <w:rFonts w:ascii="ArialMT" w:hAnsi="ArialMT" w:eastAsia="ArialMT"/>
                <w:b w:val="0"/>
                <w:i w:val="0"/>
                <w:color w:val="000000"/>
                <w:sz w:val="16"/>
              </w:rPr>
              <w:t xml:space="preserve">As an examples of processes that require validation label information printing of the AFO line had been audited. The </w:t>
            </w:r>
            <w:r>
              <w:rPr>
                <w:rFonts w:ascii="ArialMT" w:hAnsi="ArialMT" w:eastAsia="ArialMT"/>
                <w:b w:val="0"/>
                <w:i w:val="0"/>
                <w:color w:val="000000"/>
                <w:sz w:val="16"/>
              </w:rPr>
              <w:t xml:space="preserve">Bellmark printer had been newly implemented. </w:t>
            </w:r>
          </w:p>
          <w:p>
            <w:pPr>
              <w:autoSpaceDN w:val="0"/>
              <w:autoSpaceDE w:val="0"/>
              <w:widowControl/>
              <w:spacing w:line="184" w:lineRule="exact" w:before="368" w:after="0"/>
              <w:ind w:left="100" w:right="0" w:firstLine="0"/>
              <w:jc w:val="left"/>
            </w:pPr>
            <w:r>
              <w:rPr>
                <w:rFonts w:ascii="ArialMT" w:hAnsi="ArialMT" w:eastAsia="ArialMT"/>
                <w:b w:val="0"/>
                <w:i w:val="0"/>
                <w:color w:val="000000"/>
                <w:sz w:val="16"/>
              </w:rPr>
              <w:t xml:space="preserve">PSC-11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Control and monitoring procedures include in-process and finished device acceptance activities as well as environmental </w:t>
            </w:r>
            <w:r>
              <w:rPr>
                <w:rFonts w:ascii="ArialMT" w:hAnsi="ArialMT" w:eastAsia="ArialMT"/>
                <w:b w:val="0"/>
                <w:i w:val="0"/>
                <w:color w:val="000000"/>
                <w:sz w:val="16"/>
              </w:rPr>
              <w:t xml:space="preserve">and contamination control measures. </w:t>
            </w:r>
          </w:p>
          <w:p>
            <w:pPr>
              <w:autoSpaceDN w:val="0"/>
              <w:autoSpaceDE w:val="0"/>
              <w:widowControl/>
              <w:spacing w:line="186" w:lineRule="exact" w:before="34" w:after="0"/>
              <w:ind w:left="100" w:right="144" w:firstLine="0"/>
              <w:jc w:val="left"/>
            </w:pPr>
            <w:r>
              <w:rPr>
                <w:rFonts w:ascii="ArialMT" w:hAnsi="ArialMT" w:eastAsia="ArialMT"/>
                <w:b w:val="0"/>
                <w:i w:val="0"/>
                <w:color w:val="000000"/>
                <w:sz w:val="16"/>
              </w:rPr>
              <w:t xml:space="preserve">Processes used in production are controlled, monitored, operated within specific limits. Work instructions for assembling </w:t>
            </w:r>
            <w:r>
              <w:rPr>
                <w:rFonts w:ascii="ArialMT" w:hAnsi="ArialMT" w:eastAsia="ArialMT"/>
                <w:b w:val="0"/>
                <w:i w:val="0"/>
                <w:color w:val="000000"/>
                <w:sz w:val="16"/>
              </w:rPr>
              <w:t xml:space="preserve">are available and final tests are established. Final test reviewed.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The cleaning of the cleanroom is conducted by an external service provider.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Please see also PSC-2/ PSC-6 </w:t>
            </w:r>
          </w:p>
          <w:p>
            <w:pPr>
              <w:autoSpaceDN w:val="0"/>
              <w:autoSpaceDE w:val="0"/>
              <w:widowControl/>
              <w:spacing w:line="184" w:lineRule="exact" w:before="182" w:after="0"/>
              <w:ind w:left="100" w:right="288" w:firstLine="0"/>
              <w:jc w:val="left"/>
            </w:pPr>
            <w:r>
              <w:rPr>
                <w:rFonts w:ascii="ArialMT" w:hAnsi="ArialMT" w:eastAsia="ArialMT"/>
                <w:b w:val="0"/>
                <w:i w:val="0"/>
                <w:color w:val="000000"/>
                <w:sz w:val="16"/>
              </w:rPr>
              <w:t xml:space="preserve">PSC-12: </w:t>
            </w:r>
            <w:r>
              <w:br/>
            </w:r>
            <w:r>
              <w:rPr>
                <w:rFonts w:ascii="ArialMT" w:hAnsi="ArialMT" w:eastAsia="ArialMT"/>
                <w:b w:val="0"/>
                <w:i w:val="0"/>
                <w:color w:val="000000"/>
                <w:sz w:val="16"/>
              </w:rPr>
              <w:t xml:space="preserve">A training records of external cleaning operators  had been reviewed. The hygiene instructions are trained on regular </w:t>
            </w:r>
            <w:r>
              <w:rPr>
                <w:rFonts w:ascii="ArialMT" w:hAnsi="ArialMT" w:eastAsia="ArialMT"/>
                <w:b w:val="0"/>
                <w:i w:val="0"/>
                <w:color w:val="000000"/>
                <w:sz w:val="16"/>
              </w:rPr>
              <w:t xml:space="preserve">basis. </w:t>
            </w:r>
          </w:p>
          <w:p>
            <w:pPr>
              <w:autoSpaceDN w:val="0"/>
              <w:autoSpaceDE w:val="0"/>
              <w:widowControl/>
              <w:spacing w:line="184" w:lineRule="exact" w:before="182" w:after="0"/>
              <w:ind w:left="100" w:right="0" w:firstLine="0"/>
              <w:jc w:val="left"/>
            </w:pPr>
            <w:r>
              <w:rPr>
                <w:rFonts w:ascii="ArialMT" w:hAnsi="ArialMT" w:eastAsia="ArialMT"/>
                <w:b w:val="0"/>
                <w:i w:val="0"/>
                <w:color w:val="000000"/>
                <w:sz w:val="16"/>
              </w:rPr>
              <w:t xml:space="preserve">PSC-13 </w:t>
            </w:r>
            <w:r>
              <w:br/>
            </w:r>
            <w:r>
              <w:rPr>
                <w:rFonts w:ascii="ArialMT" w:hAnsi="ArialMT" w:eastAsia="ArialMT"/>
                <w:b w:val="0"/>
                <w:i w:val="0"/>
                <w:color w:val="000000"/>
                <w:sz w:val="16"/>
              </w:rPr>
              <w:t xml:space="preserve">ISO 13485:2016: 7.5.1, 7.6;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Production and test equipment selected for review is suitable for its intended purpose and capable of giving valid results. </w:t>
            </w:r>
          </w:p>
          <w:p>
            <w:pPr>
              <w:autoSpaceDN w:val="0"/>
              <w:autoSpaceDE w:val="0"/>
              <w:widowControl/>
              <w:spacing w:line="182" w:lineRule="exact" w:before="40" w:after="0"/>
              <w:ind w:left="100" w:right="288" w:firstLine="0"/>
              <w:jc w:val="left"/>
            </w:pPr>
            <w:r>
              <w:rPr>
                <w:rFonts w:ascii="ArialMT" w:hAnsi="ArialMT" w:eastAsia="ArialMT"/>
                <w:b w:val="0"/>
                <w:i w:val="0"/>
                <w:color w:val="000000"/>
                <w:sz w:val="16"/>
              </w:rPr>
              <w:t xml:space="preserve">Monitoring and measurement devices are defined, calibrated in specific intervals  and maintained. The calibration is </w:t>
            </w:r>
            <w:r>
              <w:rPr>
                <w:rFonts w:ascii="ArialMT" w:hAnsi="ArialMT" w:eastAsia="ArialMT"/>
                <w:b w:val="0"/>
                <w:i w:val="0"/>
                <w:color w:val="000000"/>
                <w:sz w:val="16"/>
              </w:rPr>
              <w:t xml:space="preserve">done internal and external. </w:t>
            </w:r>
          </w:p>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Dräger has determined the monitoring and measurement to be undertaken and the monitoring and measuring devices </w:t>
            </w:r>
            <w:r>
              <w:rPr>
                <w:rFonts w:ascii="ArialMT" w:hAnsi="ArialMT" w:eastAsia="ArialMT"/>
                <w:b w:val="0"/>
                <w:i w:val="0"/>
                <w:color w:val="000000"/>
                <w:sz w:val="16"/>
              </w:rPr>
              <w:t xml:space="preserve">needed to provide evidence of conformity of product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PSc-14 </w:t>
            </w:r>
            <w:r>
              <w:br/>
            </w:r>
            <w:r>
              <w:rPr>
                <w:rFonts w:ascii="ArialMT" w:hAnsi="ArialMT" w:eastAsia="ArialMT"/>
                <w:b w:val="0"/>
                <w:i w:val="0"/>
                <w:color w:val="000000"/>
                <w:sz w:val="16"/>
              </w:rPr>
              <w:t xml:space="preserve">ISO 13485:2016: 7.5.1, 7.6;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The measurement equipment is appropriate labeled. An impact analysis of monitoring and measuring device found out of </w:t>
            </w:r>
            <w:r>
              <w:rPr>
                <w:rFonts w:ascii="ArialMT" w:hAnsi="ArialMT" w:eastAsia="ArialMT"/>
                <w:b w:val="0"/>
                <w:i w:val="0"/>
                <w:color w:val="000000"/>
                <w:sz w:val="16"/>
              </w:rPr>
              <w:t xml:space="preserve">specifications is required according to SOP. Product labels are printed and directly attached to the product. </w:t>
            </w:r>
          </w:p>
          <w:p>
            <w:pPr>
              <w:autoSpaceDN w:val="0"/>
              <w:autoSpaceDE w:val="0"/>
              <w:widowControl/>
              <w:spacing w:line="186" w:lineRule="exact" w:before="534" w:after="0"/>
              <w:ind w:left="100" w:right="7056" w:firstLine="0"/>
              <w:jc w:val="left"/>
            </w:pPr>
            <w:r>
              <w:rPr>
                <w:rFonts w:ascii="ArialMT" w:hAnsi="ArialMT" w:eastAsia="ArialMT"/>
                <w:b w:val="0"/>
                <w:i w:val="0"/>
                <w:color w:val="000000"/>
                <w:sz w:val="16"/>
              </w:rPr>
              <w:t xml:space="preserve">PSC-16 </w:t>
            </w:r>
            <w:r>
              <w:br/>
            </w:r>
            <w:r>
              <w:rPr>
                <w:rFonts w:ascii="ArialMT" w:hAnsi="ArialMT" w:eastAsia="ArialMT"/>
                <w:b w:val="0"/>
                <w:i w:val="0"/>
                <w:color w:val="000000"/>
                <w:sz w:val="16"/>
              </w:rPr>
              <w:t xml:space="preserve">Process Description: </w:t>
            </w:r>
          </w:p>
        </w:tc>
      </w:tr>
    </w:tbl>
    <w:p>
      <w:pPr>
        <w:autoSpaceDN w:val="0"/>
        <w:autoSpaceDE w:val="0"/>
        <w:widowControl/>
        <w:spacing w:line="44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85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99" name="Picture 99"/>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 / HM Filter) </w:t>
            </w:r>
          </w:p>
        </w:tc>
      </w:tr>
      <w:tr>
        <w:trPr>
          <w:trHeight w:hRule="exact" w:val="10490"/>
        </w:trPr>
        <w:tc>
          <w:tcPr>
            <w:tcW w:type="dxa" w:w="1276"/>
            <w:tcBorders>
              <w:top w:sz="4.0" w:val="single" w:color="#000000"/>
              <w:end w:sz="4.0" w:val="single" w:color="#000000"/>
              <w:bottom w:sz="3.199999999999818" w:val="single" w:color="#000000"/>
            </w:tcBorders>
            <w:tcMar>
              <w:start w:w="0" w:type="dxa"/>
              <w:end w:w="0" w:type="dxa"/>
            </w:tcMar>
          </w:tcPr>
          <w:p/>
        </w:tc>
        <w:tc>
          <w:tcPr>
            <w:tcW w:type="dxa" w:w="8790"/>
            <w:tcBorders>
              <w:start w:sz="4.0" w:val="single" w:color="#000000"/>
              <w:top w:sz="4.0" w:val="single" w:color="#000000"/>
              <w:bottom w:sz="3.199999999999818" w:val="single" w:color="#000000"/>
            </w:tcBorders>
            <w:tcMar>
              <w:start w:w="0" w:type="dxa"/>
              <w:end w:w="0" w:type="dxa"/>
            </w:tcMar>
          </w:tcPr>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The manufacturer has established and maintained a file for each type of device that includes or refers to the location of </w:t>
            </w:r>
            <w:r>
              <w:rPr>
                <w:rFonts w:ascii="ArialMT" w:hAnsi="ArialMT" w:eastAsia="ArialMT"/>
                <w:b w:val="0"/>
                <w:i w:val="0"/>
                <w:color w:val="000000"/>
                <w:sz w:val="16"/>
              </w:rPr>
              <w:t xml:space="preserve">device specifications, production process specifications, quality assurance procedures, traceability requirements, and </w:t>
            </w:r>
            <w:r>
              <w:rPr>
                <w:rFonts w:ascii="ArialMT" w:hAnsi="ArialMT" w:eastAsia="ArialMT"/>
                <w:b w:val="0"/>
                <w:i w:val="0"/>
                <w:color w:val="000000"/>
                <w:sz w:val="16"/>
              </w:rPr>
              <w:t xml:space="preserve">packaging, labeling specifications.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The manufacturer determined the extent of traceability based on the risk posed by the device in the event the device </w:t>
            </w:r>
            <w:r>
              <w:rPr>
                <w:rFonts w:ascii="ArialMT" w:hAnsi="ArialMT" w:eastAsia="ArialMT"/>
                <w:b w:val="0"/>
                <w:i w:val="0"/>
                <w:color w:val="000000"/>
                <w:sz w:val="16"/>
              </w:rPr>
              <w:t xml:space="preserve">does not meet specified requirements. DMR is established, DMR is filed in different database solutions, including SAP, </w:t>
            </w:r>
            <w:r>
              <w:rPr>
                <w:rFonts w:ascii="ArialMT" w:hAnsi="ArialMT" w:eastAsia="ArialMT"/>
                <w:b w:val="0"/>
                <w:i w:val="0"/>
                <w:color w:val="000000"/>
                <w:sz w:val="16"/>
              </w:rPr>
              <w:t xml:space="preserve">e.g.  work routing plan per workplace is provided in SAP, work step description can be further explained in further </w:t>
            </w:r>
            <w:r>
              <w:rPr>
                <w:rFonts w:ascii="ArialMT" w:hAnsi="ArialMT" w:eastAsia="ArialMT"/>
                <w:b w:val="0"/>
                <w:i w:val="0"/>
                <w:color w:val="000000"/>
                <w:sz w:val="16"/>
              </w:rPr>
              <w:t xml:space="preserve">documents, e.g. drawings that are stored in SAP. </w:t>
            </w:r>
          </w:p>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BRA: </w:t>
            </w:r>
            <w:r>
              <w:br/>
            </w:r>
            <w:r>
              <w:rPr>
                <w:rFonts w:ascii="ArialMT" w:hAnsi="ArialMT" w:eastAsia="ArialMT"/>
                <w:b w:val="0"/>
                <w:i w:val="0"/>
                <w:color w:val="000000"/>
                <w:sz w:val="16"/>
              </w:rPr>
              <w:t xml:space="preserve">Components (e.g. housing, foam) and enclosure have a separate label with their serial number. All these components </w:t>
            </w:r>
            <w:r>
              <w:rPr>
                <w:rFonts w:ascii="ArialMT" w:hAnsi="ArialMT" w:eastAsia="ArialMT"/>
                <w:b w:val="0"/>
                <w:i w:val="0"/>
                <w:color w:val="000000"/>
                <w:sz w:val="16"/>
              </w:rPr>
              <w:t xml:space="preserve">are documented in the DHR per each device in the ERP System . </w:t>
            </w:r>
          </w:p>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CAN: </w:t>
            </w:r>
            <w:r>
              <w:br/>
            </w:r>
            <w:r>
              <w:rPr>
                <w:rFonts w:ascii="ArialMT" w:hAnsi="ArialMT" w:eastAsia="ArialMT"/>
                <w:b w:val="0"/>
                <w:i w:val="0"/>
                <w:color w:val="000000"/>
                <w:sz w:val="16"/>
              </w:rPr>
              <w:t xml:space="preserve">All devices are designed to meet the safety and effectiveness requirements of the CMDR. The technical documentation </w:t>
            </w:r>
            <w:r>
              <w:rPr>
                <w:rFonts w:ascii="ArialMT" w:hAnsi="ArialMT" w:eastAsia="ArialMT"/>
                <w:b w:val="0"/>
                <w:i w:val="0"/>
                <w:color w:val="000000"/>
                <w:sz w:val="16"/>
              </w:rPr>
              <w:t xml:space="preserve">is checked while the regular technical file review according to MDD/ MDR. Additionally the passed final test (see above) </w:t>
            </w:r>
            <w:r>
              <w:rPr>
                <w:rFonts w:ascii="ArialMT" w:hAnsi="ArialMT" w:eastAsia="ArialMT"/>
                <w:b w:val="0"/>
                <w:i w:val="0"/>
                <w:color w:val="000000"/>
                <w:sz w:val="16"/>
              </w:rPr>
              <w:t xml:space="preserve">makes sure that essential safety aspects are verified. The language is English or symbols are used on the label. </w:t>
            </w:r>
          </w:p>
          <w:p>
            <w:pPr>
              <w:autoSpaceDN w:val="0"/>
              <w:autoSpaceDE w:val="0"/>
              <w:widowControl/>
              <w:spacing w:line="186" w:lineRule="exact" w:before="34" w:after="0"/>
              <w:ind w:left="100" w:right="1728" w:firstLine="0"/>
              <w:jc w:val="left"/>
            </w:pPr>
            <w:r>
              <w:rPr>
                <w:rFonts w:ascii="ArialMT" w:hAnsi="ArialMT" w:eastAsia="ArialMT"/>
                <w:b w:val="0"/>
                <w:i w:val="0"/>
                <w:color w:val="000000"/>
                <w:sz w:val="16"/>
              </w:rPr>
              <w:t xml:space="preserve">US: </w:t>
            </w:r>
            <w:r>
              <w:br/>
            </w:r>
            <w:r>
              <w:rPr>
                <w:rFonts w:ascii="ArialMT" w:hAnsi="ArialMT" w:eastAsia="ArialMT"/>
                <w:b w:val="0"/>
                <w:i w:val="0"/>
                <w:color w:val="000000"/>
                <w:sz w:val="16"/>
              </w:rPr>
              <w:t xml:space="preserve">The device gets a label with the identification number which is also used for the packaging label.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All products are clearly identified with labeling with the following minimum information: Part Number, Revision, Lot or </w:t>
            </w:r>
            <w:r>
              <w:rPr>
                <w:rFonts w:ascii="ArialMT" w:hAnsi="ArialMT" w:eastAsia="ArialMT"/>
                <w:b w:val="0"/>
                <w:i w:val="0"/>
                <w:color w:val="000000"/>
                <w:sz w:val="16"/>
              </w:rPr>
              <w:t xml:space="preserve">serial number, expiration date where applicable and acceptance status. The labeling is maintained throughout the </w:t>
            </w:r>
            <w:r>
              <w:rPr>
                <w:rFonts w:ascii="ArialMT" w:hAnsi="ArialMT" w:eastAsia="ArialMT"/>
                <w:b w:val="0"/>
                <w:i w:val="0"/>
                <w:color w:val="000000"/>
                <w:sz w:val="16"/>
              </w:rPr>
              <w:t xml:space="preserve">movement of the product within the Dräger facility. A procedure defines that the labeling must be legible, properly </w:t>
            </w:r>
            <w:r>
              <w:rPr>
                <w:rFonts w:ascii="ArialMT" w:hAnsi="ArialMT" w:eastAsia="ArialMT"/>
                <w:b w:val="0"/>
                <w:i w:val="0"/>
                <w:color w:val="000000"/>
                <w:sz w:val="16"/>
              </w:rPr>
              <w:t xml:space="preserve">adhered and applied to the individual packaging unit to ensure identification and traceability is maintained.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PSC-17 </w:t>
            </w:r>
            <w:r>
              <w:br/>
            </w:r>
            <w:r>
              <w:rPr>
                <w:rFonts w:ascii="ArialMT" w:hAnsi="ArialMT" w:eastAsia="ArialMT"/>
                <w:b w:val="0"/>
                <w:i w:val="0"/>
                <w:color w:val="000000"/>
                <w:sz w:val="16"/>
              </w:rPr>
              <w:t xml:space="preserve">ISO 13485:2016: 4.2.1, 7.5.1, 7.5.8, 7.5.9.1, 8.2.6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Dräger maintain a record of the amount manufactured and approved for distribution for each batch of medical devices, </w:t>
            </w:r>
            <w:r>
              <w:rPr>
                <w:rFonts w:ascii="ArialMT" w:hAnsi="ArialMT" w:eastAsia="ArialMT"/>
                <w:b w:val="0"/>
                <w:i w:val="0"/>
                <w:color w:val="000000"/>
                <w:sz w:val="16"/>
              </w:rPr>
              <w:t xml:space="preserve">the record is verified and approved, the device is manufactured according to the specific instructions, and the </w:t>
            </w:r>
            <w:r>
              <w:rPr>
                <w:rFonts w:ascii="ArialMT" w:hAnsi="ArialMT" w:eastAsia="ArialMT"/>
                <w:b w:val="0"/>
                <w:i w:val="0"/>
                <w:color w:val="000000"/>
                <w:sz w:val="16"/>
              </w:rPr>
              <w:t xml:space="preserve">requirements for product release were met and documented. </w:t>
            </w:r>
          </w:p>
          <w:p>
            <w:pPr>
              <w:autoSpaceDN w:val="0"/>
              <w:autoSpaceDE w:val="0"/>
              <w:widowControl/>
              <w:spacing w:line="184" w:lineRule="exact" w:before="36" w:after="0"/>
              <w:ind w:left="100" w:right="144" w:firstLine="0"/>
              <w:jc w:val="left"/>
            </w:pPr>
            <w:r>
              <w:rPr>
                <w:rFonts w:ascii="ArialMT" w:hAnsi="ArialMT" w:eastAsia="ArialMT"/>
                <w:b w:val="0"/>
                <w:i w:val="0"/>
                <w:color w:val="000000"/>
                <w:sz w:val="16"/>
              </w:rPr>
              <w:t xml:space="preserve">Brazil: </w:t>
            </w:r>
            <w:r>
              <w:br/>
            </w:r>
            <w:r>
              <w:rPr>
                <w:rFonts w:ascii="ArialMT" w:hAnsi="ArialMT" w:eastAsia="ArialMT"/>
                <w:b w:val="0"/>
                <w:i w:val="0"/>
                <w:color w:val="000000"/>
                <w:sz w:val="16"/>
              </w:rPr>
              <w:t xml:space="preserve">the batch record contains the date of manufacture; components used; quantity manufactured; results of inspections and </w:t>
            </w:r>
            <w:r>
              <w:rPr>
                <w:rFonts w:ascii="ArialMT" w:hAnsi="ArialMT" w:eastAsia="ArialMT"/>
                <w:b w:val="0"/>
                <w:i w:val="0"/>
                <w:color w:val="000000"/>
                <w:sz w:val="16"/>
              </w:rPr>
              <w:t xml:space="preserve">tests; parameters of special processes; quantity released for distribution; labeling; identification batch of production; and </w:t>
            </w:r>
            <w:r>
              <w:rPr>
                <w:rFonts w:ascii="ArialMT" w:hAnsi="ArialMT" w:eastAsia="ArialMT"/>
                <w:b w:val="0"/>
                <w:i w:val="0"/>
                <w:color w:val="000000"/>
                <w:sz w:val="16"/>
              </w:rPr>
              <w:t xml:space="preserve">final release of the product </w:t>
            </w:r>
            <w:r>
              <w:br/>
            </w:r>
            <w:r>
              <w:rPr>
                <w:rFonts w:ascii="ArialMT" w:hAnsi="ArialMT" w:eastAsia="ArialMT"/>
                <w:b w:val="0"/>
                <w:i w:val="0"/>
                <w:color w:val="000000"/>
                <w:sz w:val="16"/>
              </w:rPr>
              <w:t xml:space="preserve">US: </w:t>
            </w:r>
            <w:r>
              <w:br/>
            </w:r>
            <w:r>
              <w:rPr>
                <w:rFonts w:ascii="ArialMT" w:hAnsi="ArialMT" w:eastAsia="ArialMT"/>
                <w:b w:val="0"/>
                <w:i w:val="0"/>
                <w:color w:val="000000"/>
                <w:sz w:val="16"/>
              </w:rPr>
              <w:t xml:space="preserve">The label and labeling used for each production lot are documented in the batch record.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For the Humidstar 2+LL an example of batch record had been reviewed of the supplier ULAX. </w:t>
            </w:r>
          </w:p>
          <w:p>
            <w:pPr>
              <w:autoSpaceDN w:val="0"/>
              <w:autoSpaceDE w:val="0"/>
              <w:widowControl/>
              <w:spacing w:line="184" w:lineRule="exact" w:before="182" w:after="0"/>
              <w:ind w:left="100" w:right="144" w:firstLine="0"/>
              <w:jc w:val="left"/>
            </w:pPr>
            <w:r>
              <w:rPr>
                <w:rFonts w:ascii="ArialMT" w:hAnsi="ArialMT" w:eastAsia="ArialMT"/>
                <w:b w:val="0"/>
                <w:i w:val="0"/>
                <w:color w:val="000000"/>
                <w:sz w:val="16"/>
              </w:rPr>
              <w:t xml:space="preserve">PSC-20 </w:t>
            </w:r>
            <w:r>
              <w:br/>
            </w:r>
            <w:r>
              <w:rPr>
                <w:rFonts w:ascii="ArialMT" w:hAnsi="ArialMT" w:eastAsia="ArialMT"/>
                <w:b w:val="0"/>
                <w:i w:val="0"/>
                <w:color w:val="000000"/>
                <w:sz w:val="16"/>
              </w:rPr>
              <w:t xml:space="preserve">ISO 13485:2016: 7.5.10;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The organization has implemented controls to identify, verify, protect, and safeguard customer property provided for use </w:t>
            </w:r>
            <w:r>
              <w:rPr>
                <w:rFonts w:ascii="ArialMT" w:hAnsi="ArialMT" w:eastAsia="ArialMT"/>
                <w:b w:val="0"/>
                <w:i w:val="0"/>
                <w:color w:val="000000"/>
                <w:sz w:val="16"/>
              </w:rPr>
              <w:t xml:space="preserve">or incorporation into the product. The organization treats patient information and confidential health information as </w:t>
            </w:r>
            <w:r>
              <w:rPr>
                <w:rFonts w:ascii="ArialMT" w:hAnsi="ArialMT" w:eastAsia="ArialMT"/>
                <w:b w:val="0"/>
                <w:i w:val="0"/>
                <w:color w:val="000000"/>
                <w:sz w:val="16"/>
              </w:rPr>
              <w:t xml:space="preserve">customer property. </w:t>
            </w:r>
          </w:p>
          <w:p>
            <w:pPr>
              <w:autoSpaceDN w:val="0"/>
              <w:autoSpaceDE w:val="0"/>
              <w:widowControl/>
              <w:spacing w:line="184" w:lineRule="exact" w:before="186" w:after="0"/>
              <w:ind w:left="100" w:right="144" w:firstLine="0"/>
              <w:jc w:val="left"/>
            </w:pPr>
            <w:r>
              <w:rPr>
                <w:rFonts w:ascii="ArialMT" w:hAnsi="ArialMT" w:eastAsia="ArialMT"/>
                <w:b w:val="0"/>
                <w:i w:val="0"/>
                <w:color w:val="000000"/>
                <w:sz w:val="16"/>
              </w:rPr>
              <w:t xml:space="preserve">PSC-25 </w:t>
            </w:r>
            <w:r>
              <w:br/>
            </w:r>
            <w:r>
              <w:rPr>
                <w:rFonts w:ascii="ArialMT" w:hAnsi="ArialMT" w:eastAsia="ArialMT"/>
                <w:b w:val="0"/>
                <w:i w:val="0"/>
                <w:color w:val="000000"/>
                <w:sz w:val="16"/>
              </w:rPr>
              <w:t xml:space="preserve">Distribution of accessories, including HME and Filter is conducted by Hegele, an external distribution provider, located in </w:t>
            </w:r>
            <w:r>
              <w:rPr>
                <w:rFonts w:ascii="ArialMT" w:hAnsi="ArialMT" w:eastAsia="ArialMT"/>
                <w:b w:val="0"/>
                <w:i w:val="0"/>
                <w:color w:val="000000"/>
                <w:sz w:val="16"/>
              </w:rPr>
              <w:t xml:space="preserve">Frankfurt.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New supplier is Fiege.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Distribution records are available in SAP and can be edited on demand.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Distribution to Brazil, Japan and Australia had not been performed yet for the Humidstar </w:t>
            </w:r>
          </w:p>
          <w:p>
            <w:pPr>
              <w:autoSpaceDN w:val="0"/>
              <w:autoSpaceDE w:val="0"/>
              <w:widowControl/>
              <w:spacing w:line="184" w:lineRule="exact" w:before="182" w:after="0"/>
              <w:ind w:left="100" w:right="576" w:firstLine="0"/>
              <w:jc w:val="left"/>
            </w:pPr>
            <w:r>
              <w:rPr>
                <w:rFonts w:ascii="ArialMT" w:hAnsi="ArialMT" w:eastAsia="ArialMT"/>
                <w:b w:val="0"/>
                <w:i w:val="0"/>
                <w:color w:val="000000"/>
                <w:sz w:val="16"/>
              </w:rPr>
              <w:t xml:space="preserve">PSC-29 </w:t>
            </w:r>
            <w:r>
              <w:br/>
            </w:r>
            <w:r>
              <w:rPr>
                <w:rFonts w:ascii="ArialMT" w:hAnsi="ArialMT" w:eastAsia="ArialMT"/>
                <w:b w:val="0"/>
                <w:i w:val="0"/>
                <w:color w:val="000000"/>
                <w:sz w:val="16"/>
              </w:rPr>
              <w:t xml:space="preserve">Process Description </w:t>
            </w:r>
            <w:r>
              <w:br/>
            </w:r>
            <w:r>
              <w:rPr>
                <w:rFonts w:ascii="ArialMT" w:hAnsi="ArialMT" w:eastAsia="ArialMT"/>
                <w:b w:val="0"/>
                <w:i w:val="0"/>
                <w:color w:val="000000"/>
                <w:sz w:val="16"/>
              </w:rPr>
              <w:t xml:space="preserve">Based on the assessment of the production and service control process, the management provides the necessary </w:t>
            </w:r>
            <w:r>
              <w:rPr>
                <w:rFonts w:ascii="ArialMT" w:hAnsi="ArialMT" w:eastAsia="ArialMT"/>
                <w:b w:val="0"/>
                <w:i w:val="0"/>
                <w:color w:val="000000"/>
                <w:sz w:val="16"/>
              </w:rPr>
              <w:t xml:space="preserve">commitment to the production and service control process. </w:t>
            </w:r>
          </w:p>
        </w:tc>
      </w:tr>
      <w:tr>
        <w:trPr>
          <w:trHeight w:hRule="exact" w:val="3500"/>
        </w:trPr>
        <w:tc>
          <w:tcPr>
            <w:tcW w:type="dxa" w:w="1276"/>
            <w:tcBorders>
              <w:top w:sz="3.199999999999818" w:val="single" w:color="#000000"/>
              <w:end w:sz="4.0" w:val="single" w:color="#000000"/>
            </w:tcBorders>
            <w:tcMar>
              <w:start w:w="0" w:type="dxa"/>
              <w:end w:w="0" w:type="dxa"/>
            </w:tcMar>
          </w:tcPr>
          <w:p>
            <w:pPr>
              <w:autoSpaceDN w:val="0"/>
              <w:autoSpaceDE w:val="0"/>
              <w:widowControl/>
              <w:spacing w:line="184" w:lineRule="exact" w:before="38" w:after="0"/>
              <w:ind w:left="108" w:right="144" w:firstLine="0"/>
              <w:jc w:val="left"/>
            </w:pP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documents </w:t>
            </w:r>
            <w:r>
              <w:br/>
            </w:r>
            <w:r>
              <w:rPr>
                <w:rFonts w:ascii="ArialMT" w:hAnsi="ArialMT" w:eastAsia="ArialMT"/>
                <w:b w:val="0"/>
                <w:i w:val="0"/>
                <w:color w:val="000000"/>
                <w:sz w:val="16"/>
              </w:rPr>
              <w:t xml:space="preserve">and records </w:t>
            </w:r>
            <w:r>
              <w:rPr>
                <w:rFonts w:ascii="ArialMT" w:hAnsi="ArialMT" w:eastAsia="ArialMT"/>
                <w:b w:val="0"/>
                <w:i w:val="0"/>
                <w:color w:val="000000"/>
                <w:sz w:val="16"/>
              </w:rPr>
              <w:t xml:space="preserve">(identification </w:t>
            </w:r>
            <w:r>
              <w:rPr>
                <w:rFonts w:ascii="ArialMT" w:hAnsi="ArialMT" w:eastAsia="ArialMT"/>
                <w:b w:val="0"/>
                <w:i w:val="0"/>
                <w:color w:val="000000"/>
                <w:sz w:val="16"/>
              </w:rPr>
              <w:t xml:space="preserve">and revision) </w:t>
            </w:r>
          </w:p>
        </w:tc>
        <w:tc>
          <w:tcPr>
            <w:tcW w:type="dxa" w:w="8790"/>
            <w:tcBorders>
              <w:start w:sz="4.0" w:val="single" w:color="#000000"/>
              <w:top w:sz="3.199999999999818" w:val="single" w:color="#000000"/>
            </w:tcBorders>
            <w:tcMar>
              <w:start w:w="0" w:type="dxa"/>
              <w:end w:w="0" w:type="dxa"/>
            </w:tcMar>
          </w:tcPr>
          <w:p>
            <w:pPr>
              <w:autoSpaceDN w:val="0"/>
              <w:autoSpaceDE w:val="0"/>
              <w:widowControl/>
              <w:spacing w:line="184" w:lineRule="exact" w:before="38" w:after="0"/>
              <w:ind w:left="100" w:right="2592" w:firstLine="0"/>
              <w:jc w:val="left"/>
            </w:pPr>
            <w:r>
              <w:rPr>
                <w:rFonts w:ascii="ArialMT" w:hAnsi="ArialMT" w:eastAsia="ArialMT"/>
                <w:b w:val="0"/>
                <w:i w:val="0"/>
                <w:color w:val="000000"/>
                <w:sz w:val="16"/>
              </w:rPr>
              <w:t xml:space="preserve">Andre Paul, remotely, logistic, </w:t>
            </w:r>
            <w:r>
              <w:br/>
            </w:r>
            <w:r>
              <w:rPr>
                <w:rFonts w:ascii="ArialMT" w:hAnsi="ArialMT" w:eastAsia="ArialMT"/>
                <w:b w:val="0"/>
                <w:i w:val="0"/>
                <w:color w:val="000000"/>
                <w:sz w:val="16"/>
              </w:rPr>
              <w:t xml:space="preserve">Standard process at Dräger: </w:t>
            </w:r>
            <w:r>
              <w:br/>
            </w:r>
            <w:r>
              <w:rPr>
                <w:rFonts w:ascii="ArialMT" w:hAnsi="ArialMT" w:eastAsia="ArialMT"/>
                <w:b w:val="0"/>
                <w:i w:val="0"/>
                <w:color w:val="000000"/>
                <w:sz w:val="16"/>
              </w:rPr>
              <w:t xml:space="preserve">DCMF SC6200 Produktherstellung, Rev.02; 2021-11-21 </w:t>
            </w:r>
            <w:r>
              <w:br/>
            </w:r>
            <w:r>
              <w:rPr>
                <w:rFonts w:ascii="ArialMT" w:hAnsi="ArialMT" w:eastAsia="ArialMT"/>
                <w:b w:val="0"/>
                <w:i w:val="0"/>
                <w:color w:val="000000"/>
                <w:sz w:val="16"/>
              </w:rPr>
              <w:t xml:space="preserve">Flow diagram of production from production order to finished products and transport.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Other instructions are linked, e.g. </w:t>
            </w:r>
          </w:p>
          <w:p>
            <w:pPr>
              <w:autoSpaceDN w:val="0"/>
              <w:autoSpaceDE w:val="0"/>
              <w:widowControl/>
              <w:spacing w:line="184" w:lineRule="exact" w:before="38" w:after="0"/>
              <w:ind w:left="100" w:right="2304" w:firstLine="0"/>
              <w:jc w:val="left"/>
            </w:pPr>
            <w:r>
              <w:rPr>
                <w:rFonts w:ascii="ArialMT" w:hAnsi="ArialMT" w:eastAsia="ArialMT"/>
                <w:b w:val="0"/>
                <w:i w:val="0"/>
                <w:color w:val="000000"/>
                <w:sz w:val="16"/>
              </w:rPr>
              <w:t xml:space="preserve">DEMF SC6200_A01-de-02 </w:t>
            </w:r>
            <w:r>
              <w:br/>
            </w:r>
            <w:r>
              <w:rPr>
                <w:rFonts w:ascii="ArialMT" w:hAnsi="ArialMT" w:eastAsia="ArialMT"/>
                <w:b w:val="0"/>
                <w:i w:val="0"/>
                <w:color w:val="000000"/>
                <w:sz w:val="16"/>
              </w:rPr>
              <w:t xml:space="preserve">Weitere Vorgaben zum Produktionsherstellungsprozess, 2021-11-30 </w:t>
            </w:r>
            <w:r>
              <w:br/>
            </w:r>
            <w:r>
              <w:rPr>
                <w:rFonts w:ascii="ArialMT" w:hAnsi="ArialMT" w:eastAsia="ArialMT"/>
                <w:b w:val="0"/>
                <w:i w:val="0"/>
                <w:color w:val="000000"/>
                <w:sz w:val="16"/>
              </w:rPr>
              <w:t xml:space="preserve">SC6110 Handling of Nonconformities in Production </w:t>
            </w:r>
            <w:r>
              <w:br/>
            </w:r>
            <w:r>
              <w:rPr>
                <w:rFonts w:ascii="ArialMT" w:hAnsi="ArialMT" w:eastAsia="ArialMT"/>
                <w:b w:val="0"/>
                <w:i w:val="0"/>
                <w:color w:val="000000"/>
                <w:sz w:val="16"/>
              </w:rPr>
              <w:t xml:space="preserve">Product status has to be identifiable during production </w:t>
            </w:r>
            <w:r>
              <w:br/>
            </w:r>
            <w:r>
              <w:rPr>
                <w:rFonts w:ascii="ArialMT" w:hAnsi="ArialMT" w:eastAsia="ArialMT"/>
                <w:b w:val="0"/>
                <w:i w:val="0"/>
                <w:color w:val="000000"/>
                <w:sz w:val="16"/>
              </w:rPr>
              <w:t xml:space="preserve">AFO line is a continuous production line, feed with raw material, output finished product. </w:t>
            </w:r>
          </w:p>
          <w:p>
            <w:pPr>
              <w:autoSpaceDN w:val="0"/>
              <w:autoSpaceDE w:val="0"/>
              <w:widowControl/>
              <w:spacing w:line="186" w:lineRule="exact" w:before="34" w:after="0"/>
              <w:ind w:left="100" w:right="288" w:firstLine="0"/>
              <w:jc w:val="left"/>
            </w:pPr>
            <w:r>
              <w:rPr>
                <w:rFonts w:ascii="ArialMT" w:hAnsi="ArialMT" w:eastAsia="ArialMT"/>
                <w:b w:val="0"/>
                <w:i w:val="0"/>
                <w:color w:val="000000"/>
                <w:sz w:val="16"/>
              </w:rPr>
              <w:t xml:space="preserve">In process control: start with random samples, will be inspected by line operator. 100% inspection for leakage, visual, </w:t>
            </w:r>
            <w:r>
              <w:rPr>
                <w:rFonts w:ascii="ArialMT" w:hAnsi="ArialMT" w:eastAsia="ArialMT"/>
                <w:b w:val="0"/>
                <w:i w:val="0"/>
                <w:color w:val="000000"/>
                <w:sz w:val="16"/>
              </w:rPr>
              <w:t xml:space="preserve">etc. </w:t>
            </w:r>
          </w:p>
          <w:p>
            <w:pPr>
              <w:autoSpaceDN w:val="0"/>
              <w:autoSpaceDE w:val="0"/>
              <w:widowControl/>
              <w:spacing w:line="184" w:lineRule="exact" w:before="182" w:after="0"/>
              <w:ind w:left="100" w:right="144" w:firstLine="0"/>
              <w:jc w:val="left"/>
            </w:pPr>
            <w:r>
              <w:rPr>
                <w:rFonts w:ascii="ArialMT" w:hAnsi="ArialMT" w:eastAsia="ArialMT"/>
                <w:b w:val="0"/>
                <w:i w:val="0"/>
                <w:color w:val="000000"/>
                <w:sz w:val="16"/>
              </w:rPr>
              <w:t xml:space="preserve">Plan Primär-Planung via Product Manager </w:t>
            </w:r>
            <w:r>
              <w:br/>
            </w:r>
            <w:r>
              <w:rPr>
                <w:rFonts w:ascii="ArialMT" w:hAnsi="ArialMT" w:eastAsia="ArialMT"/>
                <w:b w:val="0"/>
                <w:i w:val="0"/>
                <w:color w:val="000000"/>
                <w:sz w:val="16"/>
              </w:rPr>
              <w:t xml:space="preserve">Planning orders are considered. SAP automatically checks if all raw materials are available. The production order will be </w:t>
            </w:r>
            <w:r>
              <w:rPr>
                <w:rFonts w:ascii="ArialMT" w:hAnsi="ArialMT" w:eastAsia="ArialMT"/>
                <w:b w:val="0"/>
                <w:i w:val="0"/>
                <w:color w:val="000000"/>
                <w:sz w:val="16"/>
              </w:rPr>
              <w:t xml:space="preserve">released by logistics and shop floor specialist. </w:t>
            </w:r>
          </w:p>
          <w:p>
            <w:pPr>
              <w:autoSpaceDN w:val="0"/>
              <w:autoSpaceDE w:val="0"/>
              <w:widowControl/>
              <w:spacing w:line="182" w:lineRule="exact" w:before="174" w:after="0"/>
              <w:ind w:left="100" w:right="6768" w:firstLine="0"/>
              <w:jc w:val="left"/>
            </w:pPr>
            <w:r>
              <w:rPr>
                <w:rFonts w:ascii="ArialMT" w:hAnsi="ArialMT" w:eastAsia="ArialMT"/>
                <w:b w:val="0"/>
                <w:i w:val="0"/>
                <w:color w:val="000000"/>
                <w:sz w:val="16"/>
              </w:rPr>
              <w:t xml:space="preserve">US: </w:t>
            </w:r>
            <w:r>
              <w:br/>
            </w:r>
            <w:r>
              <w:rPr>
                <w:rFonts w:ascii="ArialMT" w:hAnsi="ArialMT" w:eastAsia="ArialMT"/>
                <w:b w:val="0"/>
                <w:i w:val="0"/>
                <w:color w:val="000000"/>
                <w:sz w:val="16"/>
              </w:rPr>
              <w:t xml:space="preserve">(Stefan Lange) Label UDI: </w:t>
            </w:r>
          </w:p>
        </w:tc>
      </w:tr>
    </w:tbl>
    <w:p>
      <w:pPr>
        <w:autoSpaceDN w:val="0"/>
        <w:autoSpaceDE w:val="0"/>
        <w:widowControl/>
        <w:spacing w:line="6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86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100" name="Picture 10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 / HM Filter)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2016" w:firstLine="0"/>
              <w:jc w:val="left"/>
            </w:pPr>
            <w:r>
              <w:rPr>
                <w:rFonts w:ascii="ArialMT" w:hAnsi="ArialMT" w:eastAsia="ArialMT"/>
                <w:b w:val="0"/>
                <w:i w:val="0"/>
                <w:color w:val="000000"/>
                <w:sz w:val="16"/>
              </w:rPr>
              <w:t xml:space="preserve">DWAG LM 2132 Object Approval for Labelling Relevant Technical Specification, 2012-05-17 </w:t>
            </w:r>
            <w:r>
              <w:rPr>
                <w:rFonts w:ascii="ArialMT" w:hAnsi="ArialMT" w:eastAsia="ArialMT"/>
                <w:b w:val="0"/>
                <w:i w:val="0"/>
                <w:color w:val="000000"/>
                <w:sz w:val="16"/>
              </w:rPr>
              <w:t xml:space="preserve">Material specific </w:t>
            </w:r>
            <w:r>
              <w:br/>
            </w:r>
            <w:r>
              <w:rPr>
                <w:rFonts w:ascii="ArialMT" w:hAnsi="ArialMT" w:eastAsia="ArialMT"/>
                <w:b w:val="0"/>
                <w:i w:val="0"/>
                <w:color w:val="000000"/>
                <w:sz w:val="16"/>
              </w:rPr>
              <w:t xml:space="preserve">Transfer of data from development status to production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Screenshot: SAP Hejunkaboard for AFO line: production order listed according priority, Partno., order no. production </w:t>
            </w:r>
            <w:r>
              <w:rPr>
                <w:rFonts w:ascii="ArialMT" w:hAnsi="ArialMT" w:eastAsia="ArialMT"/>
                <w:b w:val="0"/>
                <w:i w:val="0"/>
                <w:color w:val="000000"/>
                <w:sz w:val="16"/>
              </w:rPr>
              <w:t xml:space="preserve">quantity </w:t>
            </w:r>
            <w:r>
              <w:br/>
            </w:r>
            <w:r>
              <w:rPr>
                <w:rFonts w:ascii="ArialMT" w:hAnsi="ArialMT" w:eastAsia="ArialMT"/>
                <w:b w:val="0"/>
                <w:i w:val="0"/>
                <w:color w:val="000000"/>
                <w:sz w:val="16"/>
              </w:rPr>
              <w:t xml:space="preserve">Order no. is unambiguously and given by SAP automatically. </w:t>
            </w:r>
            <w:r>
              <w:br/>
            </w:r>
            <w:r>
              <w:rPr>
                <w:rFonts w:ascii="ArialMT" w:hAnsi="ArialMT" w:eastAsia="ArialMT"/>
                <w:b w:val="0"/>
                <w:i w:val="0"/>
                <w:color w:val="000000"/>
                <w:sz w:val="16"/>
              </w:rPr>
              <w:t xml:space="preserve">Excel sheet Material. 1570081-A1 specification for Humidstar: </w:t>
            </w:r>
            <w:r>
              <w:br/>
            </w:r>
            <w:r>
              <w:rPr>
                <w:rFonts w:ascii="ArialMT" w:hAnsi="ArialMT" w:eastAsia="ArialMT"/>
                <w:b w:val="0"/>
                <w:i w:val="0"/>
                <w:color w:val="000000"/>
                <w:sz w:val="16"/>
              </w:rPr>
              <w:t xml:space="preserve">Datamatrixcode is predefined. </w:t>
            </w:r>
          </w:p>
          <w:p>
            <w:pPr>
              <w:autoSpaceDN w:val="0"/>
              <w:autoSpaceDE w:val="0"/>
              <w:widowControl/>
              <w:spacing w:line="182" w:lineRule="exact" w:before="186" w:after="0"/>
              <w:ind w:left="100" w:right="576" w:firstLine="0"/>
              <w:jc w:val="left"/>
            </w:pPr>
            <w:r>
              <w:rPr>
                <w:rFonts w:ascii="ArialMT" w:hAnsi="ArialMT" w:eastAsia="ArialMT"/>
                <w:b w:val="0"/>
                <w:i w:val="0"/>
                <w:color w:val="000000"/>
                <w:sz w:val="16"/>
              </w:rPr>
              <w:t xml:space="preserve">Lable UDI: </w:t>
            </w:r>
            <w:r>
              <w:br/>
            </w:r>
            <w:r>
              <w:rPr>
                <w:rFonts w:ascii="ArialMT" w:hAnsi="ArialMT" w:eastAsia="ArialMT"/>
                <w:b w:val="0"/>
                <w:i w:val="0"/>
                <w:color w:val="000000"/>
                <w:sz w:val="16"/>
              </w:rPr>
              <w:t xml:space="preserve">Drawing of 1570081-A1: primary lable: place holder M for datamatrix : GS1 datamatrix code DMS OF5310; GTIN, </w:t>
            </w:r>
            <w:r>
              <w:rPr>
                <w:rFonts w:ascii="ArialMT" w:hAnsi="ArialMT" w:eastAsia="ArialMT"/>
                <w:b w:val="0"/>
                <w:i w:val="0"/>
                <w:color w:val="000000"/>
                <w:sz w:val="16"/>
              </w:rPr>
              <w:t xml:space="preserve">1570081-A1 manufacture date; expiry date; LOT Number, serial number, material number reversion. </w:t>
            </w:r>
          </w:p>
          <w:p>
            <w:pPr>
              <w:autoSpaceDN w:val="0"/>
              <w:autoSpaceDE w:val="0"/>
              <w:widowControl/>
              <w:spacing w:line="184" w:lineRule="exact" w:before="38" w:after="0"/>
              <w:ind w:left="100" w:right="4896" w:firstLine="0"/>
              <w:jc w:val="left"/>
            </w:pPr>
            <w:r>
              <w:rPr>
                <w:rFonts w:ascii="ArialMT" w:hAnsi="ArialMT" w:eastAsia="ArialMT"/>
                <w:b w:val="0"/>
                <w:i w:val="0"/>
                <w:color w:val="000000"/>
                <w:sz w:val="16"/>
              </w:rPr>
              <w:t xml:space="preserve">Drawing of 1570081-A1: primary, No. 11203201-00 </w:t>
            </w:r>
            <w:r>
              <w:br/>
            </w:r>
            <w:r>
              <w:rPr>
                <w:rFonts w:ascii="ArialMT" w:hAnsi="ArialMT" w:eastAsia="ArialMT"/>
                <w:b w:val="0"/>
                <w:i w:val="0"/>
                <w:color w:val="000000"/>
                <w:sz w:val="16"/>
              </w:rPr>
              <w:t xml:space="preserve">Clear writing is also available. </w:t>
            </w:r>
          </w:p>
          <w:p>
            <w:pPr>
              <w:autoSpaceDN w:val="0"/>
              <w:autoSpaceDE w:val="0"/>
              <w:widowControl/>
              <w:spacing w:line="184" w:lineRule="exact" w:before="184" w:after="0"/>
              <w:ind w:left="100" w:right="3312" w:firstLine="0"/>
              <w:jc w:val="left"/>
            </w:pPr>
            <w:r>
              <w:rPr>
                <w:rFonts w:ascii="ArialMT" w:hAnsi="ArialMT" w:eastAsia="ArialMT"/>
                <w:b w:val="0"/>
                <w:i w:val="0"/>
                <w:color w:val="000000"/>
                <w:sz w:val="16"/>
              </w:rPr>
              <w:t xml:space="preserve">Document of STED Filter Plus MDR 108-043, Product and packaging label: </w:t>
            </w:r>
            <w:r>
              <w:rPr>
                <w:rFonts w:ascii="ArialMT" w:hAnsi="ArialMT" w:eastAsia="ArialMT"/>
                <w:b w:val="0"/>
                <w:i w:val="0"/>
                <w:color w:val="000000"/>
                <w:sz w:val="16"/>
              </w:rPr>
              <w:t xml:space="preserve">Label of Humidstar 55+ MP05730, included data matrix code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1570081-D: outer packaging for Humidstar 55+ MP05730, </w:t>
            </w:r>
          </w:p>
          <w:p>
            <w:pPr>
              <w:autoSpaceDN w:val="0"/>
              <w:autoSpaceDE w:val="0"/>
              <w:widowControl/>
              <w:spacing w:line="222" w:lineRule="exact" w:before="146" w:after="0"/>
              <w:ind w:left="100" w:right="0" w:firstLine="0"/>
              <w:jc w:val="left"/>
            </w:pPr>
            <w:r>
              <w:rPr>
                <w:rFonts w:ascii="ArialMT" w:hAnsi="ArialMT" w:eastAsia="ArialMT"/>
                <w:b w:val="0"/>
                <w:i w:val="0"/>
                <w:color w:val="000000"/>
                <w:sz w:val="16"/>
              </w:rPr>
              <w:t xml:space="preserve">Tour of HME / filter production line (AFO): </w:t>
            </w:r>
          </w:p>
          <w:p>
            <w:pPr>
              <w:autoSpaceDN w:val="0"/>
              <w:autoSpaceDE w:val="0"/>
              <w:widowControl/>
              <w:spacing w:line="184" w:lineRule="exact" w:before="184" w:after="0"/>
              <w:ind w:left="100" w:right="864" w:firstLine="0"/>
              <w:jc w:val="left"/>
            </w:pPr>
            <w:r>
              <w:rPr>
                <w:rFonts w:ascii="ArialMT" w:hAnsi="ArialMT" w:eastAsia="ArialMT"/>
                <w:b w:val="0"/>
                <w:i w:val="0"/>
                <w:color w:val="000000"/>
                <w:sz w:val="16"/>
              </w:rPr>
              <w:t xml:space="preserve">The production of HME and filter is conducted on an automatic production line (A210026), in line are following </w:t>
            </w:r>
            <w:r>
              <w:rPr>
                <w:rFonts w:ascii="ArialMT" w:hAnsi="ArialMT" w:eastAsia="ArialMT"/>
                <w:b w:val="0"/>
                <w:i w:val="0"/>
                <w:color w:val="000000"/>
                <w:sz w:val="16"/>
              </w:rPr>
              <w:t xml:space="preserve">processes: </w:t>
            </w:r>
            <w:r>
              <w:br/>
            </w:r>
            <w:r>
              <w:rPr>
                <w:rFonts w:ascii="ArialMT" w:hAnsi="ArialMT" w:eastAsia="ArialMT"/>
                <w:b w:val="0"/>
                <w:i w:val="0"/>
                <w:color w:val="000000"/>
                <w:sz w:val="16"/>
              </w:rPr>
              <w:t xml:space="preserve">-assembling of filter /HME, bottom and top housing, foam and filters </w:t>
            </w:r>
            <w:r>
              <w:br/>
            </w:r>
            <w:r>
              <w:rPr>
                <w:rFonts w:ascii="ArialMT" w:hAnsi="ArialMT" w:eastAsia="ArialMT"/>
                <w:b w:val="0"/>
                <w:i w:val="0"/>
                <w:color w:val="000000"/>
                <w:sz w:val="16"/>
              </w:rPr>
              <w:t xml:space="preserve">-ultrasonic welding of top and bottom housing </w:t>
            </w:r>
            <w:r>
              <w:br/>
            </w:r>
            <w:r>
              <w:rPr>
                <w:rFonts w:ascii="ArialMT" w:hAnsi="ArialMT" w:eastAsia="ArialMT"/>
                <w:b w:val="0"/>
                <w:i w:val="0"/>
                <w:color w:val="000000"/>
                <w:sz w:val="16"/>
              </w:rPr>
              <w:t xml:space="preserve">-surface activating of top housing-preparation for printing </w:t>
            </w:r>
            <w:r>
              <w:br/>
            </w:r>
            <w:r>
              <w:rPr>
                <w:rFonts w:ascii="ArialMT" w:hAnsi="ArialMT" w:eastAsia="ArialMT"/>
                <w:b w:val="0"/>
                <w:i w:val="0"/>
                <w:color w:val="000000"/>
                <w:sz w:val="16"/>
              </w:rPr>
              <w:t xml:space="preserve">-printing on top of top housing </w:t>
            </w:r>
            <w:r>
              <w:br/>
            </w:r>
            <w:r>
              <w:rPr>
                <w:rFonts w:ascii="ArialMT" w:hAnsi="ArialMT" w:eastAsia="ArialMT"/>
                <w:b w:val="0"/>
                <w:i w:val="0"/>
                <w:color w:val="000000"/>
                <w:sz w:val="16"/>
              </w:rPr>
              <w:t xml:space="preserve">Control panel: +GLP3_OP1, integrated in production line </w:t>
            </w:r>
            <w:r>
              <w:br/>
            </w:r>
            <w:r>
              <w:rPr>
                <w:rFonts w:ascii="ArialMT" w:hAnsi="ArialMT" w:eastAsia="ArialMT"/>
                <w:b w:val="0"/>
                <w:i w:val="0"/>
                <w:color w:val="000000"/>
                <w:sz w:val="16"/>
              </w:rPr>
              <w:t xml:space="preserve">-Packaging is integrated within production line: </w:t>
            </w:r>
            <w:r>
              <w:br/>
            </w:r>
            <w:r>
              <w:rPr>
                <w:rFonts w:ascii="ArialMT" w:hAnsi="ArialMT" w:eastAsia="ArialMT"/>
                <w:b w:val="0"/>
                <w:i w:val="0"/>
                <w:color w:val="000000"/>
                <w:sz w:val="16"/>
              </w:rPr>
              <w:t xml:space="preserve">Thermoforming foil: </w:t>
            </w:r>
            <w:r>
              <w:br/>
            </w:r>
            <w:r>
              <w:rPr>
                <w:rFonts w:ascii="ArialMT" w:hAnsi="ArialMT" w:eastAsia="ArialMT"/>
                <w:b w:val="0"/>
                <w:i w:val="0"/>
                <w:color w:val="000000"/>
                <w:sz w:val="16"/>
              </w:rPr>
              <w:t xml:space="preserve">-Label print on Tyvek with required label information; </w:t>
            </w:r>
            <w:r>
              <w:br/>
            </w:r>
            <w:r>
              <w:rPr>
                <w:rFonts w:ascii="ArialMT" w:hAnsi="ArialMT" w:eastAsia="ArialMT"/>
                <w:b w:val="0"/>
                <w:i w:val="0"/>
                <w:color w:val="000000"/>
                <w:sz w:val="16"/>
              </w:rPr>
              <w:t xml:space="preserve">The equipment “Multivac” is integrated in the line, the Tyvek lid is sealed on the blister </w:t>
            </w:r>
            <w:r>
              <w:br/>
            </w:r>
            <w:r>
              <w:rPr>
                <w:rFonts w:ascii="ArialMT" w:hAnsi="ArialMT" w:eastAsia="ArialMT"/>
                <w:b w:val="0"/>
                <w:i w:val="0"/>
                <w:color w:val="000000"/>
                <w:sz w:val="16"/>
              </w:rPr>
              <w:t xml:space="preserve">100pcs in one bag; </w:t>
            </w:r>
          </w:p>
          <w:p>
            <w:pPr>
              <w:autoSpaceDN w:val="0"/>
              <w:autoSpaceDE w:val="0"/>
              <w:widowControl/>
              <w:spacing w:line="184" w:lineRule="exact" w:before="368" w:after="0"/>
              <w:ind w:left="100" w:right="720" w:firstLine="0"/>
              <w:jc w:val="left"/>
            </w:pPr>
            <w:r>
              <w:rPr>
                <w:rFonts w:ascii="ArialMT" w:hAnsi="ArialMT" w:eastAsia="ArialMT"/>
                <w:b w:val="0"/>
                <w:i w:val="0"/>
                <w:color w:val="000000"/>
                <w:sz w:val="16"/>
              </w:rPr>
              <w:t xml:space="preserve">Drawing MP05735-03 HME Humidstar 25 Plus, released 2022-10-13 </w:t>
            </w:r>
            <w:r>
              <w:br/>
            </w:r>
            <w:r>
              <w:rPr>
                <w:rFonts w:ascii="ArialMT" w:hAnsi="ArialMT" w:eastAsia="ArialMT"/>
                <w:b w:val="0"/>
                <w:i w:val="0"/>
                <w:color w:val="000000"/>
                <w:sz w:val="16"/>
              </w:rPr>
              <w:t xml:space="preserve">Part Specification MP05735-05 HME Humidstar 25 Plus, 2023-03-15 </w:t>
            </w:r>
            <w:r>
              <w:br/>
            </w:r>
            <w:r>
              <w:rPr>
                <w:rFonts w:ascii="ArialMT" w:hAnsi="ArialMT" w:eastAsia="ArialMT"/>
                <w:b w:val="0"/>
                <w:i w:val="0"/>
                <w:color w:val="000000"/>
                <w:sz w:val="16"/>
              </w:rPr>
              <w:t xml:space="preserve">Herstellungsanweisung “Medical Filters” </w:t>
            </w:r>
            <w:r>
              <w:br/>
            </w:r>
            <w:r>
              <w:rPr>
                <w:rFonts w:ascii="ArialMT" w:hAnsi="ArialMT" w:eastAsia="ArialMT"/>
                <w:b w:val="0"/>
                <w:i w:val="0"/>
                <w:color w:val="000000"/>
                <w:sz w:val="16"/>
              </w:rPr>
              <w:t xml:space="preserve">Produktionlinie Medical Filter (Equipment Nr. A210026) </w:t>
            </w:r>
            <w:r>
              <w:br/>
            </w:r>
            <w:r>
              <w:rPr>
                <w:rFonts w:ascii="ArialMT" w:hAnsi="ArialMT" w:eastAsia="ArialMT"/>
                <w:b w:val="0"/>
                <w:i w:val="0"/>
                <w:color w:val="000000"/>
                <w:sz w:val="16"/>
              </w:rPr>
              <w:t xml:space="preserve">Area of production is colour coded: </w:t>
            </w:r>
            <w:r>
              <w:br/>
            </w:r>
            <w:r>
              <w:rPr>
                <w:rFonts w:ascii="ArialMT" w:hAnsi="ArialMT" w:eastAsia="ArialMT"/>
                <w:b w:val="0"/>
                <w:i w:val="0"/>
                <w:color w:val="000000"/>
                <w:sz w:val="16"/>
              </w:rPr>
              <w:t xml:space="preserve">Room no. 1015; 1012 clean room: </w:t>
            </w:r>
            <w:r>
              <w:br/>
            </w:r>
            <w:r>
              <w:rPr>
                <w:rFonts w:ascii="ArialMT" w:hAnsi="ArialMT" w:eastAsia="ArialMT"/>
                <w:b w:val="0"/>
                <w:i w:val="0"/>
                <w:color w:val="000000"/>
                <w:sz w:val="16"/>
              </w:rPr>
              <w:t xml:space="preserve">Assembly and blistering (primary packaging) and secondary packaging (bag), transport packaging is outside the </w:t>
            </w:r>
            <w:r>
              <w:rPr>
                <w:rFonts w:ascii="ArialMT" w:hAnsi="ArialMT" w:eastAsia="ArialMT"/>
                <w:b w:val="0"/>
                <w:i w:val="0"/>
                <w:color w:val="000000"/>
                <w:sz w:val="16"/>
              </w:rPr>
              <w:t xml:space="preserve">cleanroom </w:t>
            </w:r>
          </w:p>
          <w:p>
            <w:pPr>
              <w:autoSpaceDN w:val="0"/>
              <w:autoSpaceDE w:val="0"/>
              <w:widowControl/>
              <w:spacing w:line="184" w:lineRule="exact" w:before="182" w:after="0"/>
              <w:ind w:left="100" w:right="432" w:firstLine="0"/>
              <w:jc w:val="left"/>
            </w:pPr>
            <w:r>
              <w:rPr>
                <w:rFonts w:ascii="ArialMT" w:hAnsi="ArialMT" w:eastAsia="ArialMT"/>
                <w:b w:val="0"/>
                <w:i w:val="0"/>
                <w:color w:val="000000"/>
                <w:sz w:val="16"/>
              </w:rPr>
              <w:t xml:space="preserve">Herstellanweisung: </w:t>
            </w:r>
            <w:r>
              <w:br/>
            </w:r>
            <w:r>
              <w:rPr>
                <w:rFonts w:ascii="ArialMT" w:hAnsi="ArialMT" w:eastAsia="ArialMT"/>
                <w:b w:val="0"/>
                <w:i w:val="0"/>
                <w:color w:val="000000"/>
                <w:sz w:val="16"/>
              </w:rPr>
              <w:t xml:space="preserve">Qualitätssicherung “Medical Filter”, 2023-02-01 </w:t>
            </w:r>
            <w:r>
              <w:br/>
            </w:r>
            <w:r>
              <w:rPr>
                <w:rFonts w:ascii="ArialMT" w:hAnsi="ArialMT" w:eastAsia="ArialMT"/>
                <w:b w:val="0"/>
                <w:i w:val="0"/>
                <w:color w:val="000000"/>
                <w:sz w:val="16"/>
              </w:rPr>
              <w:t xml:space="preserve">Visual random sampling </w:t>
            </w:r>
            <w:r>
              <w:br/>
            </w:r>
            <w:r>
              <w:rPr>
                <w:rFonts w:ascii="ArialMT" w:hAnsi="ArialMT" w:eastAsia="ArialMT"/>
                <w:b w:val="0"/>
                <w:i w:val="0"/>
                <w:color w:val="000000"/>
                <w:sz w:val="16"/>
              </w:rPr>
              <w:t xml:space="preserve">Nonconforming materials </w:t>
            </w:r>
            <w:r>
              <w:br/>
            </w:r>
            <w:r>
              <w:rPr>
                <w:rFonts w:ascii="ArialMT" w:hAnsi="ArialMT" w:eastAsia="ArialMT"/>
                <w:b w:val="0"/>
                <w:i w:val="0"/>
                <w:color w:val="000000"/>
                <w:sz w:val="16"/>
              </w:rPr>
              <w:t xml:space="preserve">Shelf life Prüfung </w:t>
            </w:r>
            <w:r>
              <w:br/>
            </w:r>
            <w:r>
              <w:rPr>
                <w:rFonts w:ascii="ArialMT" w:hAnsi="ArialMT" w:eastAsia="ArialMT"/>
                <w:b w:val="0"/>
                <w:i w:val="0"/>
                <w:color w:val="000000"/>
                <w:sz w:val="16"/>
              </w:rPr>
              <w:t xml:space="preserve">In process control, which is in-line, and applies 100%: Leakage, resistance, filtration performance, printing </w:t>
            </w:r>
            <w:r>
              <w:rPr>
                <w:rFonts w:ascii="ArialMT" w:hAnsi="ArialMT" w:eastAsia="ArialMT"/>
                <w:b w:val="0"/>
                <w:i w:val="0"/>
                <w:color w:val="000000"/>
                <w:sz w:val="16"/>
              </w:rPr>
              <w:t xml:space="preserve">At each production change additional tests are conducted. The equipment are dedicated to the calibration process </w:t>
            </w:r>
          </w:p>
          <w:p>
            <w:pPr>
              <w:autoSpaceDN w:val="0"/>
              <w:autoSpaceDE w:val="0"/>
              <w:widowControl/>
              <w:spacing w:line="184" w:lineRule="exact" w:before="184" w:after="0"/>
              <w:ind w:left="100" w:right="1440" w:firstLine="0"/>
              <w:jc w:val="left"/>
            </w:pPr>
            <w:r>
              <w:rPr>
                <w:rFonts w:ascii="ArialMT" w:hAnsi="ArialMT" w:eastAsia="ArialMT"/>
                <w:b w:val="0"/>
                <w:i w:val="0"/>
                <w:color w:val="000000"/>
                <w:sz w:val="16"/>
              </w:rPr>
              <w:t xml:space="preserve">PTS: </w:t>
            </w:r>
            <w:r>
              <w:br/>
            </w:r>
            <w:r>
              <w:rPr>
                <w:rFonts w:ascii="ArialMT" w:hAnsi="ArialMT" w:eastAsia="ArialMT"/>
                <w:b w:val="0"/>
                <w:i w:val="0"/>
                <w:color w:val="000000"/>
                <w:sz w:val="16"/>
              </w:rPr>
              <w:t xml:space="preserve">MP 05798_05 Produktions-und Test Spezifikation für medizinische Atem Filter und HME, 2022-10-14 </w:t>
            </w:r>
            <w:r>
              <w:rPr>
                <w:rFonts w:ascii="ArialMT" w:hAnsi="ArialMT" w:eastAsia="ArialMT"/>
                <w:b w:val="0"/>
                <w:i w:val="0"/>
                <w:color w:val="000000"/>
                <w:sz w:val="16"/>
              </w:rPr>
              <w:t xml:space="preserve">-Interface of the product: two cones ISO 5356-1) and luer connector acc. 80369-1 </w:t>
            </w:r>
            <w:r>
              <w:br/>
            </w:r>
            <w:r>
              <w:rPr>
                <w:rFonts w:ascii="ArialMT" w:hAnsi="ArialMT" w:eastAsia="ArialMT"/>
                <w:b w:val="0"/>
                <w:i w:val="0"/>
                <w:color w:val="000000"/>
                <w:sz w:val="16"/>
              </w:rPr>
              <w:t xml:space="preserve">Adjusting and test guidelines </w:t>
            </w:r>
            <w:r>
              <w:br/>
            </w:r>
            <w:r>
              <w:rPr>
                <w:rFonts w:ascii="ArialMT" w:hAnsi="ArialMT" w:eastAsia="ArialMT"/>
                <w:b w:val="0"/>
                <w:i w:val="0"/>
                <w:color w:val="000000"/>
                <w:sz w:val="16"/>
              </w:rPr>
              <w:t xml:space="preserve">Definition of test environment </w:t>
            </w:r>
            <w:r>
              <w:br/>
            </w:r>
            <w:r>
              <w:rPr>
                <w:rFonts w:ascii="ArialMT" w:hAnsi="ArialMT" w:eastAsia="ArialMT"/>
                <w:b w:val="0"/>
                <w:i w:val="0"/>
                <w:color w:val="000000"/>
                <w:sz w:val="16"/>
              </w:rPr>
              <w:t xml:space="preserve">Clean room ISO class 8: </w:t>
            </w:r>
            <w:r>
              <w:br/>
            </w:r>
            <w:r>
              <w:rPr>
                <w:rFonts w:ascii="ArialMT" w:hAnsi="ArialMT" w:eastAsia="ArialMT"/>
                <w:b w:val="0"/>
                <w:i w:val="0"/>
                <w:color w:val="000000"/>
                <w:sz w:val="16"/>
              </w:rPr>
              <w:t xml:space="preserve">Environmental conditions: </w:t>
            </w:r>
            <w:r>
              <w:br/>
            </w:r>
            <w:r>
              <w:rPr>
                <w:rFonts w:ascii="ArialMT" w:hAnsi="ArialMT" w:eastAsia="ArialMT"/>
                <w:b w:val="0"/>
                <w:i w:val="0"/>
                <w:color w:val="000000"/>
                <w:sz w:val="16"/>
              </w:rPr>
              <w:t xml:space="preserve">Temp: 5-40°C </w:t>
            </w:r>
            <w:r>
              <w:br/>
            </w:r>
            <w:r>
              <w:rPr>
                <w:rFonts w:ascii="ArialMT" w:hAnsi="ArialMT" w:eastAsia="ArialMT"/>
                <w:b w:val="0"/>
                <w:i w:val="0"/>
                <w:color w:val="000000"/>
                <w:sz w:val="16"/>
              </w:rPr>
              <w:t xml:space="preserve">Humidity 5-95% </w:t>
            </w:r>
            <w:r>
              <w:br/>
            </w:r>
            <w:r>
              <w:rPr>
                <w:rFonts w:ascii="ArialMT" w:hAnsi="ArialMT" w:eastAsia="ArialMT"/>
                <w:b w:val="0"/>
                <w:i w:val="0"/>
                <w:color w:val="000000"/>
                <w:sz w:val="16"/>
              </w:rPr>
              <w:t xml:space="preserve">Ambient pressure : 570-1200hPa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Functional test-100%: </w:t>
            </w:r>
            <w:r>
              <w:br/>
            </w:r>
            <w:r>
              <w:rPr>
                <w:rFonts w:ascii="ArialMT" w:hAnsi="ArialMT" w:eastAsia="ArialMT"/>
                <w:b w:val="0"/>
                <w:i w:val="0"/>
                <w:color w:val="000000"/>
                <w:sz w:val="16"/>
              </w:rPr>
              <w:t xml:space="preserve">F-HMR_TSR_555 (EDO : essential design output) </w:t>
            </w:r>
            <w:r>
              <w:br/>
            </w:r>
            <w:r>
              <w:rPr>
                <w:rFonts w:ascii="ArialMT" w:hAnsi="ArialMT" w:eastAsia="ArialMT"/>
                <w:b w:val="0"/>
                <w:i w:val="0"/>
                <w:color w:val="000000"/>
                <w:sz w:val="16"/>
              </w:rPr>
              <w:t xml:space="preserve">Leakage: 11.8ml not more than =&gt;55hPa </w:t>
            </w:r>
            <w:r>
              <w:br/>
            </w:r>
            <w:r>
              <w:rPr>
                <w:rFonts w:ascii="ArialMT" w:hAnsi="ArialMT" w:eastAsia="ArialMT"/>
                <w:b w:val="0"/>
                <w:i w:val="0"/>
                <w:color w:val="000000"/>
                <w:sz w:val="16"/>
              </w:rPr>
              <w:t xml:space="preserve">Resistance check: &lt;0 2ml bei &gt;= 30l/min </w:t>
            </w:r>
            <w:r>
              <w:br/>
            </w:r>
            <w:r>
              <w:rPr>
                <w:rFonts w:ascii="ArialMT" w:hAnsi="ArialMT" w:eastAsia="ArialMT"/>
                <w:b w:val="0"/>
                <w:i w:val="0"/>
                <w:color w:val="000000"/>
                <w:sz w:val="16"/>
              </w:rPr>
              <w:t xml:space="preserve">Cleanliness of products: visual check </w:t>
            </w:r>
            <w:r>
              <w:br/>
            </w:r>
            <w:r>
              <w:rPr>
                <w:rFonts w:ascii="ArialMT" w:hAnsi="ArialMT" w:eastAsia="ArialMT"/>
                <w:b w:val="0"/>
                <w:i w:val="0"/>
                <w:color w:val="000000"/>
                <w:sz w:val="16"/>
              </w:rPr>
              <w:t xml:space="preserve">Acceptance criteria </w:t>
            </w:r>
            <w:r>
              <w:br/>
            </w:r>
            <w:r>
              <w:rPr>
                <w:rFonts w:ascii="ArialMT" w:hAnsi="ArialMT" w:eastAsia="ArialMT"/>
                <w:b w:val="0"/>
                <w:i w:val="0"/>
                <w:color w:val="000000"/>
                <w:sz w:val="16"/>
              </w:rPr>
              <w:t xml:space="preserve">Definition of sampling: per production order and at the start and end of shift, 8 samples are taken for in process control: </w:t>
            </w:r>
            <w:r>
              <w:rPr>
                <w:rFonts w:ascii="ArialMT" w:hAnsi="ArialMT" w:eastAsia="ArialMT"/>
                <w:b w:val="0"/>
                <w:i w:val="0"/>
                <w:color w:val="000000"/>
                <w:sz w:val="16"/>
              </w:rPr>
              <w:t xml:space="preserve">Visual inspection: Sealing of blister, label printing of Tyvek readable, lint on filter (Cleanliness No visible contamination) </w:t>
            </w:r>
          </w:p>
          <w:p>
            <w:pPr>
              <w:autoSpaceDN w:val="0"/>
              <w:autoSpaceDE w:val="0"/>
              <w:widowControl/>
              <w:spacing w:line="184" w:lineRule="exact" w:before="170" w:after="0"/>
              <w:ind w:left="100" w:right="4608" w:firstLine="0"/>
              <w:jc w:val="left"/>
            </w:pPr>
            <w:r>
              <w:rPr>
                <w:rFonts w:ascii="ArialMT" w:hAnsi="ArialMT" w:eastAsia="ArialMT"/>
                <w:b w:val="0"/>
                <w:i w:val="0"/>
                <w:color w:val="000000"/>
                <w:sz w:val="16"/>
              </w:rPr>
              <w:t xml:space="preserve">Nonconforming products: </w:t>
            </w:r>
            <w:r>
              <w:br/>
            </w:r>
            <w:r>
              <w:rPr>
                <w:rFonts w:ascii="ArialMT" w:hAnsi="ArialMT" w:eastAsia="ArialMT"/>
                <w:b w:val="0"/>
                <w:i w:val="0"/>
                <w:color w:val="000000"/>
                <w:sz w:val="16"/>
              </w:rPr>
              <w:t xml:space="preserve">SC6111 Lenkung von fehlerhaften Material , 2018-11-01 </w:t>
            </w:r>
          </w:p>
        </w:tc>
      </w:tr>
    </w:tbl>
    <w:p>
      <w:pPr>
        <w:autoSpaceDN w:val="0"/>
        <w:autoSpaceDE w:val="0"/>
        <w:widowControl/>
        <w:spacing w:line="7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87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101" name="Picture 10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 / HM Filter)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4464" w:firstLine="0"/>
              <w:jc w:val="left"/>
            </w:pPr>
            <w:r>
              <w:rPr>
                <w:rFonts w:ascii="ArialMT" w:hAnsi="ArialMT" w:eastAsia="ArialMT"/>
                <w:b w:val="0"/>
                <w:i w:val="0"/>
                <w:color w:val="000000"/>
                <w:sz w:val="16"/>
              </w:rPr>
              <w:t xml:space="preserve">Failure analysis/ identify nonconforming products: </w:t>
            </w:r>
            <w:r>
              <w:br/>
            </w:r>
            <w:r>
              <w:rPr>
                <w:rFonts w:ascii="ArialMT" w:hAnsi="ArialMT" w:eastAsia="ArialMT"/>
                <w:b w:val="0"/>
                <w:i w:val="0"/>
                <w:color w:val="000000"/>
                <w:sz w:val="16"/>
              </w:rPr>
              <w:t xml:space="preserve">Identification of non-conforming device </w:t>
            </w:r>
            <w:r>
              <w:br/>
            </w:r>
            <w:r>
              <w:rPr>
                <w:rFonts w:ascii="ArialMT" w:hAnsi="ArialMT" w:eastAsia="ArialMT"/>
                <w:b w:val="0"/>
                <w:i w:val="0"/>
                <w:color w:val="000000"/>
                <w:sz w:val="16"/>
              </w:rPr>
              <w:t xml:space="preserve">Blocking label: blocked Material, separated in blocked area </w:t>
            </w:r>
            <w:r>
              <w:br/>
            </w:r>
            <w:r>
              <w:rPr>
                <w:rFonts w:ascii="ArialMT" w:hAnsi="ArialMT" w:eastAsia="ArialMT"/>
                <w:b w:val="0"/>
                <w:i w:val="0"/>
                <w:color w:val="000000"/>
                <w:sz w:val="16"/>
              </w:rPr>
              <w:t xml:space="preserve">Stock of material will be blocked </w:t>
            </w:r>
          </w:p>
          <w:p>
            <w:pPr>
              <w:autoSpaceDN w:val="0"/>
              <w:autoSpaceDE w:val="0"/>
              <w:widowControl/>
              <w:spacing w:line="180" w:lineRule="exact" w:before="0" w:after="0"/>
              <w:ind w:left="100" w:right="0" w:firstLine="0"/>
              <w:jc w:val="left"/>
            </w:pPr>
            <w:r>
              <w:rPr>
                <w:rFonts w:ascii="ArialMT" w:hAnsi="ArialMT" w:eastAsia="ArialMT"/>
                <w:b w:val="0"/>
                <w:i w:val="0"/>
                <w:color w:val="000000"/>
                <w:sz w:val="16"/>
              </w:rPr>
              <w:t xml:space="preserve">Special releases: possible with a “Bauabweichung” </w:t>
            </w:r>
          </w:p>
          <w:p>
            <w:pPr>
              <w:autoSpaceDN w:val="0"/>
              <w:autoSpaceDE w:val="0"/>
              <w:widowControl/>
              <w:spacing w:line="184" w:lineRule="exact" w:before="198" w:after="0"/>
              <w:ind w:left="100" w:right="6192" w:firstLine="0"/>
              <w:jc w:val="left"/>
            </w:pPr>
            <w:r>
              <w:rPr>
                <w:rFonts w:ascii="ArialMT" w:hAnsi="ArialMT" w:eastAsia="ArialMT"/>
                <w:b w:val="0"/>
                <w:i w:val="0"/>
                <w:color w:val="000000"/>
                <w:sz w:val="16"/>
              </w:rPr>
              <w:t xml:space="preserve">Handling in case of stock blocking </w:t>
            </w:r>
            <w:r>
              <w:br/>
            </w:r>
            <w:r>
              <w:rPr>
                <w:rFonts w:ascii="ArialMT" w:hAnsi="ArialMT" w:eastAsia="ArialMT"/>
                <w:b w:val="0"/>
                <w:i w:val="0"/>
                <w:color w:val="000000"/>
                <w:sz w:val="16"/>
              </w:rPr>
              <w:t xml:space="preserve">Rework is not applicable </w:t>
            </w:r>
          </w:p>
          <w:p>
            <w:pPr>
              <w:autoSpaceDN w:val="0"/>
              <w:autoSpaceDE w:val="0"/>
              <w:widowControl/>
              <w:spacing w:line="184" w:lineRule="exact" w:before="182" w:after="0"/>
              <w:ind w:left="100" w:right="2016" w:firstLine="0"/>
              <w:jc w:val="left"/>
            </w:pPr>
            <w:r>
              <w:rPr>
                <w:rFonts w:ascii="ArialMT" w:hAnsi="ArialMT" w:eastAsia="ArialMT"/>
                <w:b w:val="0"/>
                <w:i w:val="0"/>
                <w:color w:val="000000"/>
                <w:sz w:val="16"/>
              </w:rPr>
              <w:t xml:space="preserve">Special releases: possible with a Bauabweichung </w:t>
            </w:r>
            <w:r>
              <w:br/>
            </w:r>
            <w:r>
              <w:rPr>
                <w:rFonts w:ascii="ArialMT" w:hAnsi="ArialMT" w:eastAsia="ArialMT"/>
                <w:b w:val="0"/>
                <w:i w:val="0"/>
                <w:color w:val="000000"/>
                <w:sz w:val="16"/>
              </w:rPr>
              <w:t xml:space="preserve">Freigabe einer Bauabweichung FBA 860000003178: </w:t>
            </w:r>
            <w:r>
              <w:br/>
            </w:r>
            <w:r>
              <w:rPr>
                <w:rFonts w:ascii="ArialMT" w:hAnsi="ArialMT" w:eastAsia="ArialMT"/>
                <w:b w:val="0"/>
                <w:i w:val="0"/>
                <w:color w:val="000000"/>
                <w:sz w:val="16"/>
              </w:rPr>
              <w:t xml:space="preserve">Humidstar 55+, MP 05730, Rev.6, from order 65396950 </w:t>
            </w:r>
            <w:r>
              <w:br/>
            </w:r>
            <w:r>
              <w:rPr>
                <w:rFonts w:ascii="ArialMT" w:hAnsi="ArialMT" w:eastAsia="ArialMT"/>
                <w:b w:val="0"/>
                <w:i w:val="0"/>
                <w:color w:val="000000"/>
                <w:sz w:val="16"/>
              </w:rPr>
              <w:t xml:space="preserve">2022-08-25 to 2023-02-01/ released 2022-11-14 </w:t>
            </w:r>
            <w:r>
              <w:br/>
            </w:r>
            <w:r>
              <w:rPr>
                <w:rFonts w:ascii="ArialMT" w:hAnsi="ArialMT" w:eastAsia="ArialMT"/>
                <w:b w:val="0"/>
                <w:i w:val="0"/>
                <w:color w:val="000000"/>
                <w:sz w:val="16"/>
              </w:rPr>
              <w:t xml:space="preserve">Soll: a validated printer shall be used/ IS: new printer was used; process validation is missing </w:t>
            </w:r>
            <w:r>
              <w:rPr>
                <w:rFonts w:ascii="ArialMT" w:hAnsi="ArialMT" w:eastAsia="ArialMT"/>
                <w:b w:val="0"/>
                <w:i w:val="0"/>
                <w:color w:val="000000"/>
                <w:sz w:val="16"/>
              </w:rPr>
              <w:t xml:space="preserve">Team has defined: DTE1: function not affected.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Risk management included: patient and user risk is acceptable. </w:t>
            </w:r>
          </w:p>
          <w:p>
            <w:pPr>
              <w:autoSpaceDN w:val="0"/>
              <w:autoSpaceDE w:val="0"/>
              <w:widowControl/>
              <w:spacing w:line="184" w:lineRule="exact" w:before="38" w:after="0"/>
              <w:ind w:left="100" w:right="4176" w:firstLine="0"/>
              <w:jc w:val="left"/>
            </w:pPr>
            <w:r>
              <w:rPr>
                <w:rFonts w:ascii="ArialMT" w:hAnsi="ArialMT" w:eastAsia="ArialMT"/>
                <w:b w:val="0"/>
                <w:i w:val="0"/>
                <w:color w:val="000000"/>
                <w:sz w:val="16"/>
              </w:rPr>
              <w:t xml:space="preserve">Blister lable printer Validation was done, but no document </w:t>
            </w:r>
            <w:r>
              <w:rPr>
                <w:rFonts w:ascii="ArialMT" w:hAnsi="ArialMT" w:eastAsia="ArialMT"/>
                <w:b w:val="0"/>
                <w:i w:val="0"/>
                <w:color w:val="000000"/>
                <w:sz w:val="16"/>
              </w:rPr>
              <w:t xml:space="preserve">No influence to intended use, following processes not affected. </w:t>
            </w:r>
          </w:p>
          <w:p>
            <w:pPr>
              <w:autoSpaceDN w:val="0"/>
              <w:autoSpaceDE w:val="0"/>
              <w:widowControl/>
              <w:spacing w:line="184" w:lineRule="exact" w:before="184" w:after="0"/>
              <w:ind w:left="100" w:right="144" w:firstLine="0"/>
              <w:jc w:val="left"/>
            </w:pPr>
            <w:r>
              <w:rPr>
                <w:rFonts w:ascii="ArialMT" w:hAnsi="ArialMT" w:eastAsia="ArialMT"/>
                <w:b w:val="0"/>
                <w:i w:val="0"/>
                <w:color w:val="000000"/>
                <w:sz w:val="16"/>
              </w:rPr>
              <w:t xml:space="preserve">DMS OF4160-de-105-00 Betreiben von Reinraumprozessen., 2008-04-01 </w:t>
            </w:r>
            <w:r>
              <w:br/>
            </w:r>
            <w:r>
              <w:rPr>
                <w:rFonts w:ascii="ArialMT" w:hAnsi="ArialMT" w:eastAsia="ArialMT"/>
                <w:b w:val="0"/>
                <w:i w:val="0"/>
                <w:color w:val="000000"/>
                <w:sz w:val="16"/>
              </w:rPr>
              <w:t xml:space="preserve">DWAG PQ810 Betriebsmittelüberwachung, Rev. 02, 2023-05-13 </w:t>
            </w:r>
            <w:r>
              <w:br/>
            </w:r>
            <w:r>
              <w:rPr>
                <w:rFonts w:ascii="ArialMT" w:hAnsi="ArialMT" w:eastAsia="ArialMT"/>
                <w:b w:val="0"/>
                <w:i w:val="0"/>
                <w:color w:val="000000"/>
                <w:sz w:val="16"/>
              </w:rPr>
              <w:t xml:space="preserve">_A04 Kennzeichnung von Betriebsmitteln: </w:t>
            </w:r>
            <w:r>
              <w:br/>
            </w:r>
            <w:r>
              <w:rPr>
                <w:rFonts w:ascii="ArialMT" w:hAnsi="ArialMT" w:eastAsia="ArialMT"/>
                <w:b w:val="0"/>
                <w:i w:val="0"/>
                <w:color w:val="000000"/>
                <w:sz w:val="16"/>
              </w:rPr>
              <w:t xml:space="preserve">Date of calibration/ date of next calibration </w:t>
            </w:r>
            <w:r>
              <w:br/>
            </w:r>
            <w:r>
              <w:rPr>
                <w:rFonts w:ascii="ArialMT" w:hAnsi="ArialMT" w:eastAsia="ArialMT"/>
                <w:b w:val="0"/>
                <w:i w:val="0"/>
                <w:color w:val="000000"/>
                <w:sz w:val="16"/>
              </w:rPr>
              <w:t xml:space="preserve">DMS OF4160-de-105-00 Betreiben von Reinraumprozessen, 2008-04-01 </w:t>
            </w:r>
            <w:r>
              <w:br/>
            </w:r>
            <w:r>
              <w:rPr>
                <w:rFonts w:ascii="ArialMT" w:hAnsi="ArialMT" w:eastAsia="ArialMT"/>
                <w:b w:val="0"/>
                <w:i w:val="0"/>
                <w:color w:val="000000"/>
                <w:sz w:val="16"/>
              </w:rPr>
              <w:t xml:space="preserve">Herstellanweisung 11030448-01 Checking the air purity “Medical Filter”, 2023-01-05 </w:t>
            </w:r>
            <w:r>
              <w:br/>
            </w:r>
            <w:r>
              <w:rPr>
                <w:rFonts w:ascii="ArialMT" w:hAnsi="ArialMT" w:eastAsia="ArialMT"/>
                <w:b w:val="0"/>
                <w:i w:val="0"/>
                <w:color w:val="000000"/>
                <w:sz w:val="16"/>
              </w:rPr>
              <w:t xml:space="preserve">Klassifizierung der Luftreinheit anhand von Partikelkonzentration, 2023 </w:t>
            </w:r>
            <w:r>
              <w:br/>
            </w:r>
            <w:r>
              <w:rPr>
                <w:rFonts w:ascii="ArialMT" w:hAnsi="ArialMT" w:eastAsia="ArialMT"/>
                <w:b w:val="0"/>
                <w:i w:val="0"/>
                <w:color w:val="000000"/>
                <w:sz w:val="16"/>
              </w:rPr>
              <w:t xml:space="preserve">Reports reviewed: </w:t>
            </w:r>
            <w:r>
              <w:br/>
            </w:r>
            <w:r>
              <w:rPr>
                <w:rFonts w:ascii="ArialMT" w:hAnsi="ArialMT" w:eastAsia="ArialMT"/>
                <w:b w:val="0"/>
                <w:i w:val="0"/>
                <w:color w:val="000000"/>
                <w:sz w:val="16"/>
              </w:rPr>
              <w:t xml:space="preserve">Test report: </w:t>
            </w:r>
            <w:r>
              <w:br/>
            </w:r>
            <w:r>
              <w:rPr>
                <w:rFonts w:ascii="ArialMT" w:hAnsi="ArialMT" w:eastAsia="ArialMT"/>
                <w:b w:val="0"/>
                <w:i w:val="0"/>
                <w:color w:val="000000"/>
                <w:sz w:val="16"/>
              </w:rPr>
              <w:t xml:space="preserve">Particle measuring: </w:t>
            </w:r>
            <w:r>
              <w:br/>
            </w:r>
            <w:r>
              <w:rPr>
                <w:rFonts w:ascii="ArialMT" w:hAnsi="ArialMT" w:eastAsia="ArialMT"/>
                <w:b w:val="0"/>
                <w:i w:val="0"/>
                <w:color w:val="000000"/>
                <w:sz w:val="16"/>
              </w:rPr>
              <w:t xml:space="preserve">2023-09-15 AFO Reinraum, target class 8, 0 particles are measured </w:t>
            </w:r>
            <w:r>
              <w:br/>
            </w:r>
            <w:r>
              <w:rPr>
                <w:rFonts w:ascii="ArialMT" w:hAnsi="ArialMT" w:eastAsia="ArialMT"/>
                <w:b w:val="0"/>
                <w:i w:val="0"/>
                <w:color w:val="000000"/>
                <w:sz w:val="16"/>
              </w:rPr>
              <w:t xml:space="preserve">Certificate result: passed </w:t>
            </w:r>
            <w:r>
              <w:br/>
            </w:r>
            <w:r>
              <w:rPr>
                <w:rFonts w:ascii="ArialMT" w:hAnsi="ArialMT" w:eastAsia="ArialMT"/>
                <w:b w:val="0"/>
                <w:i w:val="0"/>
                <w:color w:val="000000"/>
                <w:sz w:val="16"/>
              </w:rPr>
              <w:t xml:space="preserve">2023-09-08: one fail/ Certificate result: failed, Messpunkt 11, 0,5: 3574664 vs 3.520.000 limit exceeded (exceeded limit) </w:t>
            </w:r>
            <w:r>
              <w:rPr>
                <w:rFonts w:ascii="ArialMT" w:hAnsi="ArialMT" w:eastAsia="ArialMT"/>
                <w:b w:val="0"/>
                <w:i w:val="0"/>
                <w:color w:val="000000"/>
                <w:sz w:val="16"/>
              </w:rPr>
              <w:t xml:space="preserve">In case of exceeded limit: Production stopp/ information to IE (industrial Engineer) and QE </w:t>
            </w:r>
            <w:r>
              <w:br/>
            </w:r>
            <w:r>
              <w:rPr>
                <w:rFonts w:ascii="ArialMT" w:hAnsi="ArialMT" w:eastAsia="ArialMT"/>
                <w:b w:val="0"/>
                <w:i w:val="0"/>
                <w:color w:val="000000"/>
                <w:sz w:val="16"/>
              </w:rPr>
              <w:t xml:space="preserve">2023-09-05: one fail/ Certificate result: failed, Messpunkt 12, 0,5: </w:t>
            </w:r>
            <w:r>
              <w:br/>
            </w:r>
            <w:r>
              <w:rPr>
                <w:rFonts w:ascii="ArialMT" w:hAnsi="ArialMT" w:eastAsia="ArialMT"/>
                <w:b w:val="0"/>
                <w:i w:val="0"/>
                <w:color w:val="000000"/>
                <w:sz w:val="16"/>
              </w:rPr>
              <w:t xml:space="preserve">4.728.834 </w:t>
            </w:r>
            <w:r>
              <w:br/>
            </w:r>
            <w:r>
              <w:rPr>
                <w:rFonts w:ascii="ArialMT" w:hAnsi="ArialMT" w:eastAsia="ArialMT"/>
                <w:b w:val="0"/>
                <w:i w:val="0"/>
                <w:color w:val="000000"/>
                <w:sz w:val="16"/>
              </w:rPr>
              <w:t xml:space="preserve">=&gt; please see finding list </w:t>
            </w:r>
            <w:r>
              <w:br/>
            </w:r>
            <w:r>
              <w:rPr>
                <w:rFonts w:ascii="ArialMT" w:hAnsi="ArialMT" w:eastAsia="ArialMT"/>
                <w:b w:val="0"/>
                <w:i w:val="0"/>
                <w:color w:val="000000"/>
                <w:sz w:val="16"/>
              </w:rPr>
              <w:t xml:space="preserve">2022-12-21: Certificate result: passed, with measures in particle. </w:t>
            </w:r>
          </w:p>
          <w:p>
            <w:pPr>
              <w:autoSpaceDN w:val="0"/>
              <w:autoSpaceDE w:val="0"/>
              <w:widowControl/>
              <w:spacing w:line="184" w:lineRule="exact" w:before="36" w:after="0"/>
              <w:ind w:left="100" w:right="576" w:firstLine="0"/>
              <w:jc w:val="left"/>
            </w:pPr>
            <w:r>
              <w:rPr>
                <w:rFonts w:ascii="ArialMT" w:hAnsi="ArialMT" w:eastAsia="ArialMT"/>
                <w:b w:val="0"/>
                <w:i w:val="0"/>
                <w:color w:val="000000"/>
                <w:sz w:val="16"/>
              </w:rPr>
              <w:t xml:space="preserve">OIn case of deviation: </w:t>
            </w:r>
            <w:r>
              <w:br/>
            </w:r>
            <w:r>
              <w:rPr>
                <w:rFonts w:ascii="ArialMT" w:hAnsi="ArialMT" w:eastAsia="ArialMT"/>
                <w:b w:val="0"/>
                <w:i w:val="0"/>
                <w:color w:val="000000"/>
                <w:sz w:val="16"/>
              </w:rPr>
              <w:t xml:space="preserve">CFT Cross function team shall be informed; im D&amp;D plan: employee production/ quality engineer/ MRP Controller/ </w:t>
            </w:r>
            <w:r>
              <w:rPr>
                <w:rFonts w:ascii="ArialMT" w:hAnsi="ArialMT" w:eastAsia="ArialMT"/>
                <w:b w:val="0"/>
                <w:i w:val="0"/>
                <w:color w:val="000000"/>
                <w:sz w:val="16"/>
              </w:rPr>
              <w:t xml:space="preserve">product quality manager. </w:t>
            </w:r>
          </w:p>
          <w:p>
            <w:pPr>
              <w:autoSpaceDN w:val="0"/>
              <w:autoSpaceDE w:val="0"/>
              <w:widowControl/>
              <w:spacing w:line="184" w:lineRule="exact" w:before="186" w:after="0"/>
              <w:ind w:left="100" w:right="1728" w:firstLine="0"/>
              <w:jc w:val="left"/>
            </w:pPr>
            <w:r>
              <w:rPr>
                <w:rFonts w:ascii="ArialMT" w:hAnsi="ArialMT" w:eastAsia="ArialMT"/>
                <w:b w:val="0"/>
                <w:i w:val="0"/>
                <w:color w:val="000000"/>
                <w:sz w:val="16"/>
              </w:rPr>
              <w:t xml:space="preserve">Refer to DCS SC 6110-de-013-000 Behandlung von Abweichung in der Produktion, 2016-07-04 </w:t>
            </w:r>
            <w:r>
              <w:rPr>
                <w:rFonts w:ascii="ArialMT" w:hAnsi="ArialMT" w:eastAsia="ArialMT"/>
                <w:b w:val="0"/>
                <w:i w:val="0"/>
                <w:color w:val="000000"/>
                <w:sz w:val="16"/>
              </w:rPr>
              <w:t xml:space="preserve">QE shall be informed, limitation and correction. </w:t>
            </w:r>
            <w:r>
              <w:br/>
            </w:r>
            <w:r>
              <w:rPr>
                <w:rFonts w:ascii="ArialMT" w:hAnsi="ArialMT" w:eastAsia="ArialMT"/>
                <w:b w:val="0"/>
                <w:i w:val="0"/>
                <w:color w:val="000000"/>
                <w:sz w:val="16"/>
              </w:rPr>
              <w:t xml:space="preserve">Influence of following processes to be assessed </w:t>
            </w:r>
            <w:r>
              <w:br/>
            </w:r>
            <w:r>
              <w:rPr>
                <w:rFonts w:ascii="ArialMT" w:hAnsi="ArialMT" w:eastAsia="ArialMT"/>
                <w:b w:val="0"/>
                <w:i w:val="0"/>
                <w:color w:val="000000"/>
                <w:sz w:val="16"/>
              </w:rPr>
              <w:t xml:space="preserve">Corrective action shall be defined </w:t>
            </w:r>
          </w:p>
          <w:p>
            <w:pPr>
              <w:autoSpaceDN w:val="0"/>
              <w:autoSpaceDE w:val="0"/>
              <w:widowControl/>
              <w:spacing w:line="184" w:lineRule="exact" w:before="368" w:after="0"/>
              <w:ind w:left="100" w:right="1440" w:firstLine="0"/>
              <w:jc w:val="left"/>
            </w:pPr>
            <w:r>
              <w:rPr>
                <w:rFonts w:ascii="ArialMT" w:hAnsi="ArialMT" w:eastAsia="ArialMT"/>
                <w:b w:val="0"/>
                <w:i w:val="0"/>
                <w:color w:val="000000"/>
                <w:sz w:val="16"/>
              </w:rPr>
              <w:t xml:space="preserve">Bellmark printer ( new printer on line AFO) </w:t>
            </w:r>
            <w:r>
              <w:br/>
            </w:r>
            <w:r>
              <w:rPr>
                <w:rFonts w:ascii="ArialMT" w:hAnsi="ArialMT" w:eastAsia="ArialMT"/>
                <w:b w:val="0"/>
                <w:i w:val="0"/>
                <w:color w:val="000000"/>
                <w:sz w:val="16"/>
              </w:rPr>
              <w:t xml:space="preserve">Medical Filter Inhouse Verification and Validation Bellmark printer Protocol: V&amp; V Afo Plan _P_V_V_P </w:t>
            </w:r>
            <w:r>
              <w:rPr>
                <w:rFonts w:ascii="ArialMT" w:hAnsi="ArialMT" w:eastAsia="ArialMT"/>
                <w:b w:val="0"/>
                <w:i w:val="0"/>
                <w:color w:val="000000"/>
                <w:sz w:val="16"/>
              </w:rPr>
              <w:t xml:space="preserve">A210026 for complete line: reference to initial IQ OQPQ </w:t>
            </w:r>
          </w:p>
          <w:p>
            <w:pPr>
              <w:autoSpaceDN w:val="0"/>
              <w:autoSpaceDE w:val="0"/>
              <w:widowControl/>
              <w:spacing w:line="184" w:lineRule="exact" w:before="184" w:after="0"/>
              <w:ind w:left="100" w:right="2304" w:firstLine="0"/>
              <w:jc w:val="left"/>
            </w:pPr>
            <w:r>
              <w:rPr>
                <w:rFonts w:ascii="ArialMT" w:hAnsi="ArialMT" w:eastAsia="ArialMT"/>
                <w:b w:val="0"/>
                <w:i w:val="0"/>
                <w:color w:val="000000"/>
                <w:sz w:val="16"/>
              </w:rPr>
              <w:t xml:space="preserve">IQ-plan: 101137 </w:t>
            </w:r>
            <w:r>
              <w:br/>
            </w:r>
            <w:r>
              <w:rPr>
                <w:rFonts w:ascii="ArialMT" w:hAnsi="ArialMT" w:eastAsia="ArialMT"/>
                <w:b w:val="0"/>
                <w:i w:val="0"/>
                <w:color w:val="000000"/>
                <w:sz w:val="16"/>
              </w:rPr>
              <w:t xml:space="preserve">Medical Filter Inhouse Process Installation Qualification for line AFO, dated 2023-01-31: </w:t>
            </w:r>
            <w:r>
              <w:rPr>
                <w:rFonts w:ascii="ArialMT" w:hAnsi="ArialMT" w:eastAsia="ArialMT"/>
                <w:b w:val="0"/>
                <w:i w:val="0"/>
                <w:color w:val="000000"/>
                <w:sz w:val="16"/>
              </w:rPr>
              <w:t xml:space="preserve">Test items defined: </w:t>
            </w:r>
            <w:r>
              <w:br/>
            </w:r>
            <w:r>
              <w:rPr>
                <w:rFonts w:ascii="ArialMT" w:hAnsi="ArialMT" w:eastAsia="ArialMT"/>
                <w:b w:val="0"/>
                <w:i w:val="0"/>
                <w:color w:val="000000"/>
                <w:sz w:val="16"/>
              </w:rPr>
              <w:t xml:space="preserve">Implementation of bell mark printer: Test Item nr. PIQ_09_001 </w:t>
            </w:r>
            <w:r>
              <w:br/>
            </w:r>
            <w:r>
              <w:rPr>
                <w:rFonts w:ascii="ArialMT" w:hAnsi="ArialMT" w:eastAsia="ArialMT"/>
                <w:b w:val="0"/>
                <w:i w:val="0"/>
                <w:color w:val="000000"/>
                <w:sz w:val="16"/>
              </w:rPr>
              <w:t xml:space="preserve">Protocol: IQ OQ PQ </w:t>
            </w:r>
          </w:p>
          <w:p>
            <w:pPr>
              <w:autoSpaceDN w:val="0"/>
              <w:autoSpaceDE w:val="0"/>
              <w:widowControl/>
              <w:spacing w:line="184" w:lineRule="exact" w:before="184" w:after="0"/>
              <w:ind w:left="100" w:right="2448" w:firstLine="0"/>
              <w:jc w:val="left"/>
            </w:pPr>
            <w:r>
              <w:rPr>
                <w:rFonts w:ascii="ArialMT" w:hAnsi="ArialMT" w:eastAsia="ArialMT"/>
                <w:b w:val="0"/>
                <w:i w:val="0"/>
                <w:color w:val="000000"/>
                <w:sz w:val="16"/>
              </w:rPr>
              <w:t xml:space="preserve">Medical Filter Inhouse Verification and Validation Bellmark printer Protocol: IQ OQ PQ </w:t>
            </w:r>
            <w:r>
              <w:rPr>
                <w:rFonts w:ascii="ArialMT" w:hAnsi="ArialMT" w:eastAsia="ArialMT"/>
                <w:b w:val="0"/>
                <w:i w:val="0"/>
                <w:color w:val="000000"/>
                <w:sz w:val="16"/>
              </w:rPr>
              <w:t xml:space="preserve">Dated 2023-01-31: </w:t>
            </w:r>
            <w:r>
              <w:br/>
            </w:r>
            <w:r>
              <w:rPr>
                <w:rFonts w:ascii="ArialMT" w:hAnsi="ArialMT" w:eastAsia="ArialMT"/>
                <w:b w:val="0"/>
                <w:i w:val="0"/>
                <w:color w:val="000000"/>
                <w:sz w:val="16"/>
              </w:rPr>
              <w:t xml:space="preserve">Bellmark IQ OQ PQ takes place after supplier installation has been performed </w:t>
            </w:r>
            <w:r>
              <w:rPr>
                <w:rFonts w:ascii="ArialMT" w:hAnsi="ArialMT" w:eastAsia="ArialMT"/>
                <w:b w:val="0"/>
                <w:i w:val="0"/>
                <w:color w:val="000000"/>
                <w:sz w:val="16"/>
              </w:rPr>
              <w:t xml:space="preserve">Test items: IQ_01_001 to 003are defined and checked and passed </w:t>
            </w:r>
            <w:r>
              <w:br/>
            </w:r>
            <w:r>
              <w:rPr>
                <w:rFonts w:ascii="ArialMT" w:hAnsi="ArialMT" w:eastAsia="ArialMT"/>
                <w:b w:val="0"/>
                <w:i w:val="0"/>
                <w:color w:val="000000"/>
                <w:sz w:val="16"/>
              </w:rPr>
              <w:t xml:space="preserve">Test items: OQ_01_001 to 003 are defined and checked and passed </w:t>
            </w:r>
            <w:r>
              <w:br/>
            </w:r>
            <w:r>
              <w:rPr>
                <w:rFonts w:ascii="ArialMT" w:hAnsi="ArialMT" w:eastAsia="ArialMT"/>
                <w:b w:val="0"/>
                <w:i w:val="0"/>
                <w:color w:val="000000"/>
                <w:sz w:val="16"/>
              </w:rPr>
              <w:t xml:space="preserve">Test items: PQ_01_001 to 003 are defined and checked and passed </w:t>
            </w:r>
          </w:p>
          <w:p>
            <w:pPr>
              <w:autoSpaceDN w:val="0"/>
              <w:autoSpaceDE w:val="0"/>
              <w:widowControl/>
              <w:spacing w:line="184" w:lineRule="exact" w:before="368" w:after="0"/>
              <w:ind w:left="100" w:right="1872" w:firstLine="0"/>
              <w:jc w:val="left"/>
            </w:pPr>
            <w:r>
              <w:rPr>
                <w:rFonts w:ascii="ArialMT" w:hAnsi="ArialMT" w:eastAsia="ArialMT"/>
                <w:b w:val="0"/>
                <w:i w:val="0"/>
                <w:color w:val="000000"/>
                <w:sz w:val="16"/>
              </w:rPr>
              <w:t xml:space="preserve">Current production order: </w:t>
            </w:r>
            <w:r>
              <w:br/>
            </w:r>
            <w:r>
              <w:rPr>
                <w:rFonts w:ascii="ArialMT" w:hAnsi="ArialMT" w:eastAsia="ArialMT"/>
                <w:b w:val="0"/>
                <w:i w:val="0"/>
                <w:color w:val="000000"/>
                <w:sz w:val="16"/>
              </w:rPr>
              <w:t xml:space="preserve">FA: 65577935; Mp 05735 </w:t>
            </w:r>
            <w:r>
              <w:br/>
            </w:r>
            <w:r>
              <w:rPr>
                <w:rFonts w:ascii="ArialMT" w:hAnsi="ArialMT" w:eastAsia="ArialMT"/>
                <w:b w:val="0"/>
                <w:i w:val="0"/>
                <w:color w:val="000000"/>
                <w:sz w:val="16"/>
              </w:rPr>
              <w:t xml:space="preserve">Chargen no. 1011552545 </w:t>
            </w:r>
            <w:r>
              <w:br/>
            </w:r>
            <w:r>
              <w:rPr>
                <w:rFonts w:ascii="ArialMT" w:hAnsi="ArialMT" w:eastAsia="ArialMT"/>
                <w:b w:val="0"/>
                <w:i w:val="0"/>
                <w:color w:val="000000"/>
                <w:sz w:val="16"/>
              </w:rPr>
              <w:t xml:space="preserve">Produktmappe </w:t>
            </w:r>
            <w:r>
              <w:br/>
            </w:r>
            <w:r>
              <w:rPr>
                <w:rFonts w:ascii="ArialMT" w:hAnsi="ArialMT" w:eastAsia="ArialMT"/>
                <w:b w:val="0"/>
                <w:i w:val="0"/>
                <w:color w:val="000000"/>
                <w:sz w:val="16"/>
              </w:rPr>
              <w:t xml:space="preserve">Herstellungsprotokoll, shelflife Prüfung, visual inspection of raw material </w:t>
            </w:r>
            <w:r>
              <w:br/>
            </w:r>
            <w:r>
              <w:rPr>
                <w:rFonts w:ascii="ArialMT" w:hAnsi="ArialMT" w:eastAsia="ArialMT"/>
                <w:b w:val="0"/>
                <w:i w:val="0"/>
                <w:color w:val="000000"/>
                <w:sz w:val="16"/>
              </w:rPr>
              <w:t xml:space="preserve">Defected parts </w:t>
            </w:r>
            <w:r>
              <w:br/>
            </w:r>
            <w:r>
              <w:rPr>
                <w:rFonts w:ascii="ArialMT" w:hAnsi="ArialMT" w:eastAsia="ArialMT"/>
                <w:b w:val="0"/>
                <w:i w:val="0"/>
                <w:color w:val="000000"/>
                <w:sz w:val="16"/>
              </w:rPr>
              <w:t xml:space="preserve">Test parameters set up and checked: set up direct online, </w:t>
            </w:r>
            <w:r>
              <w:br/>
            </w:r>
            <w:r>
              <w:rPr>
                <w:rFonts w:ascii="ArialMT" w:hAnsi="ArialMT" w:eastAsia="ArialMT"/>
                <w:b w:val="0"/>
                <w:i w:val="0"/>
                <w:color w:val="000000"/>
                <w:sz w:val="16"/>
              </w:rPr>
              <w:t xml:space="preserve">Content of document file: </w:t>
            </w:r>
            <w:r>
              <w:br/>
            </w:r>
            <w:r>
              <w:rPr>
                <w:rFonts w:ascii="ArialMT" w:hAnsi="ArialMT" w:eastAsia="ArialMT"/>
                <w:b w:val="0"/>
                <w:i w:val="0"/>
                <w:color w:val="000000"/>
                <w:sz w:val="16"/>
              </w:rPr>
              <w:t xml:space="preserve"> Change history, special releases, manufacturing instruction, protocol, drawings MP05735-03, </w:t>
            </w:r>
          </w:p>
          <w:p>
            <w:pPr>
              <w:autoSpaceDN w:val="0"/>
              <w:autoSpaceDE w:val="0"/>
              <w:widowControl/>
              <w:spacing w:line="220" w:lineRule="exact" w:before="132" w:after="0"/>
              <w:ind w:left="100" w:right="0" w:firstLine="0"/>
              <w:jc w:val="left"/>
            </w:pPr>
            <w:r>
              <w:rPr>
                <w:rFonts w:ascii="ArialMT" w:hAnsi="ArialMT" w:eastAsia="ArialMT"/>
                <w:b w:val="0"/>
                <w:i w:val="0"/>
                <w:color w:val="000000"/>
                <w:sz w:val="16"/>
              </w:rPr>
              <w:t xml:space="preserve">3 lines of raw material (bottom case, top case and foam) are feeding the assembly line. </w:t>
            </w:r>
          </w:p>
        </w:tc>
      </w:tr>
    </w:tbl>
    <w:p>
      <w:pPr>
        <w:autoSpaceDN w:val="0"/>
        <w:autoSpaceDE w:val="0"/>
        <w:widowControl/>
        <w:spacing w:line="7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88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102" name="Picture 10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 / HM Filter) </w:t>
            </w:r>
          </w:p>
        </w:tc>
      </w:tr>
      <w:tr>
        <w:trPr>
          <w:trHeight w:hRule="exact" w:val="13980"/>
        </w:trPr>
        <w:tc>
          <w:tcPr>
            <w:tcW w:type="dxa" w:w="1276"/>
            <w:tcBorders>
              <w:top w:sz="4.0" w:val="single" w:color="#000000"/>
              <w:end w:sz="4.0" w:val="single" w:color="#000000"/>
            </w:tcBorders>
            <w:tcMar>
              <w:start w:w="0" w:type="dxa"/>
              <w:end w:w="0" w:type="dxa"/>
            </w:tcMar>
          </w:tcP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188" w:after="0"/>
              <w:ind w:left="100" w:right="3312" w:firstLine="0"/>
              <w:jc w:val="left"/>
            </w:pPr>
            <w:r>
              <w:rPr>
                <w:rFonts w:ascii="ArialMT" w:hAnsi="ArialMT" w:eastAsia="ArialMT"/>
                <w:b w:val="0"/>
                <w:i w:val="0"/>
                <w:color w:val="000000"/>
                <w:sz w:val="16"/>
              </w:rPr>
              <w:t xml:space="preserve">Top case: plasma-activation, and print – print check via online-camera, </w:t>
            </w:r>
            <w:r>
              <w:rPr>
                <w:rFonts w:ascii="ArialMT" w:hAnsi="ArialMT" w:eastAsia="ArialMT"/>
                <w:b w:val="0"/>
                <w:i w:val="0"/>
                <w:color w:val="000000"/>
                <w:sz w:val="16"/>
              </w:rPr>
              <w:t xml:space="preserve">Inprocess control station: 1. leakage, 2. resistance, 3. filtration performance </w:t>
            </w:r>
          </w:p>
          <w:p>
            <w:pPr>
              <w:autoSpaceDN w:val="0"/>
              <w:autoSpaceDE w:val="0"/>
              <w:widowControl/>
              <w:spacing w:line="184" w:lineRule="exact" w:before="184" w:after="0"/>
              <w:ind w:left="100" w:right="576" w:firstLine="0"/>
              <w:jc w:val="left"/>
            </w:pPr>
            <w:r>
              <w:rPr>
                <w:rFonts w:ascii="ArialMT" w:hAnsi="ArialMT" w:eastAsia="ArialMT"/>
                <w:b w:val="0"/>
                <w:i w:val="0"/>
                <w:color w:val="000000"/>
                <w:sz w:val="16"/>
              </w:rPr>
              <w:t xml:space="preserve">Change of shift at 14:00h: </w:t>
            </w:r>
            <w:r>
              <w:br/>
            </w:r>
            <w:r>
              <w:rPr>
                <w:rFonts w:ascii="ArialMT" w:hAnsi="ArialMT" w:eastAsia="ArialMT"/>
                <w:b w:val="0"/>
                <w:i w:val="0"/>
                <w:color w:val="000000"/>
                <w:sz w:val="16"/>
              </w:rPr>
              <w:t xml:space="preserve">Shift operator meeting: </w:t>
            </w:r>
            <w:r>
              <w:br/>
            </w:r>
            <w:r>
              <w:rPr>
                <w:rFonts w:ascii="ArialMT" w:hAnsi="ArialMT" w:eastAsia="ArialMT"/>
                <w:b w:val="0"/>
                <w:i w:val="0"/>
                <w:color w:val="000000"/>
                <w:sz w:val="16"/>
              </w:rPr>
              <w:t xml:space="preserve">Information are transferred regarding </w:t>
            </w:r>
            <w:r>
              <w:br/>
            </w:r>
            <w:r>
              <w:rPr>
                <w:rFonts w:ascii="ArialMT" w:hAnsi="ArialMT" w:eastAsia="ArialMT"/>
                <w:b w:val="0"/>
                <w:i w:val="0"/>
                <w:color w:val="000000"/>
                <w:sz w:val="16"/>
              </w:rPr>
              <w:t xml:space="preserve">Non conformities, deficiencies occurred during the shift </w:t>
            </w:r>
            <w:r>
              <w:br/>
            </w:r>
            <w:r>
              <w:rPr>
                <w:rFonts w:ascii="ArialMT" w:hAnsi="ArialMT" w:eastAsia="ArialMT"/>
                <w:b w:val="0"/>
                <w:i w:val="0"/>
                <w:color w:val="000000"/>
                <w:sz w:val="16"/>
              </w:rPr>
              <w:t xml:space="preserve">Inprocess control at shift change: </w:t>
            </w:r>
            <w:r>
              <w:br/>
            </w:r>
            <w:r>
              <w:rPr>
                <w:rFonts w:ascii="ArialMT" w:hAnsi="ArialMT" w:eastAsia="ArialMT"/>
                <w:b w:val="0"/>
                <w:i w:val="0"/>
                <w:color w:val="000000"/>
                <w:sz w:val="16"/>
              </w:rPr>
              <w:t xml:space="preserve">Shift transfer minutes are documented in Excel schedule: AFO Schichtprotokol, includes date, early and late shift, </w:t>
            </w:r>
            <w:r>
              <w:rPr>
                <w:rFonts w:ascii="ArialMT" w:hAnsi="ArialMT" w:eastAsia="ArialMT"/>
                <w:b w:val="0"/>
                <w:i w:val="0"/>
                <w:color w:val="000000"/>
                <w:sz w:val="16"/>
              </w:rPr>
              <w:t xml:space="preserve">performance data, filtertyp, </w:t>
            </w:r>
            <w:r>
              <w:br/>
            </w:r>
            <w:r>
              <w:rPr>
                <w:rFonts w:ascii="ArialMT" w:hAnsi="ArialMT" w:eastAsia="ArialMT"/>
                <w:b w:val="0"/>
                <w:i w:val="0"/>
                <w:color w:val="000000"/>
                <w:sz w:val="16"/>
              </w:rPr>
              <w:t xml:space="preserve">Break down lock book: </w:t>
            </w:r>
            <w:r>
              <w:br/>
            </w:r>
            <w:r>
              <w:rPr>
                <w:rFonts w:ascii="ArialMT" w:hAnsi="ArialMT" w:eastAsia="ArialMT"/>
                <w:b w:val="0"/>
                <w:i w:val="0"/>
                <w:color w:val="000000"/>
                <w:sz w:val="16"/>
              </w:rPr>
              <w:t xml:space="preserve">Kinematik failure delta </w:t>
            </w:r>
          </w:p>
          <w:p>
            <w:pPr>
              <w:autoSpaceDN w:val="0"/>
              <w:autoSpaceDE w:val="0"/>
              <w:widowControl/>
              <w:spacing w:line="182" w:lineRule="exact" w:before="188" w:after="0"/>
              <w:ind w:left="100" w:right="3600" w:firstLine="0"/>
              <w:jc w:val="left"/>
            </w:pPr>
            <w:r>
              <w:rPr>
                <w:rFonts w:ascii="ArialMT" w:hAnsi="ArialMT" w:eastAsia="ArialMT"/>
                <w:b w:val="0"/>
                <w:i w:val="0"/>
                <w:color w:val="000000"/>
                <w:sz w:val="16"/>
              </w:rPr>
              <w:t xml:space="preserve">Herr Kötze: Calibration expert </w:t>
            </w:r>
            <w:r>
              <w:br/>
            </w:r>
            <w:r>
              <w:rPr>
                <w:rFonts w:ascii="ArialMT" w:hAnsi="ArialMT" w:eastAsia="ArialMT"/>
                <w:b w:val="0"/>
                <w:i w:val="0"/>
                <w:color w:val="000000"/>
                <w:sz w:val="16"/>
              </w:rPr>
              <w:t xml:space="preserve">The maintenance is responsible to the department “Betriebsmittelbau”. </w:t>
            </w:r>
          </w:p>
          <w:p>
            <w:pPr>
              <w:autoSpaceDN w:val="0"/>
              <w:autoSpaceDE w:val="0"/>
              <w:widowControl/>
              <w:spacing w:line="184" w:lineRule="exact" w:before="38" w:after="0"/>
              <w:ind w:left="100" w:right="864" w:firstLine="0"/>
              <w:jc w:val="left"/>
            </w:pPr>
            <w:r>
              <w:rPr>
                <w:rFonts w:ascii="ArialMT" w:hAnsi="ArialMT" w:eastAsia="ArialMT"/>
                <w:b w:val="0"/>
                <w:i w:val="0"/>
                <w:color w:val="000000"/>
                <w:sz w:val="16"/>
              </w:rPr>
              <w:t xml:space="preserve">Dichtigkeitsmessgerät von der Linie: Prüfmodul 9 DichtigkeitsZED: </w:t>
            </w:r>
            <w:r>
              <w:br/>
            </w:r>
            <w:r>
              <w:rPr>
                <w:rFonts w:ascii="ArialMT" w:hAnsi="ArialMT" w:eastAsia="ArialMT"/>
                <w:b w:val="0"/>
                <w:i w:val="0"/>
                <w:color w:val="000000"/>
                <w:sz w:val="16"/>
              </w:rPr>
              <w:t xml:space="preserve">Kalibrierung: last 2023-06-22 </w:t>
            </w:r>
            <w:r>
              <w:br/>
            </w:r>
            <w:r>
              <w:rPr>
                <w:rFonts w:ascii="ArialMT" w:hAnsi="ArialMT" w:eastAsia="ArialMT"/>
                <w:b w:val="0"/>
                <w:i w:val="0"/>
                <w:color w:val="000000"/>
                <w:sz w:val="16"/>
              </w:rPr>
              <w:t xml:space="preserve">Next 2024-06-22 </w:t>
            </w:r>
            <w:r>
              <w:br/>
            </w:r>
            <w:r>
              <w:rPr>
                <w:rFonts w:ascii="ArialMT" w:hAnsi="ArialMT" w:eastAsia="ArialMT"/>
                <w:b w:val="0"/>
                <w:i w:val="0"/>
                <w:color w:val="000000"/>
                <w:sz w:val="16"/>
              </w:rPr>
              <w:t xml:space="preserve">WK Werks Kalibrierschein: Registriernummer 420658, in House Kalibration: within specification, 2021-10-02 </w:t>
            </w:r>
            <w:r>
              <w:rPr>
                <w:rFonts w:ascii="ArialMT" w:hAnsi="ArialMT" w:eastAsia="ArialMT"/>
                <w:b w:val="0"/>
                <w:i w:val="0"/>
                <w:color w:val="000000"/>
                <w:sz w:val="16"/>
              </w:rPr>
              <w:t xml:space="preserve">Dräger eigenes Kalibrierlabor: nach 17025; Accreditierungs nr. D-K-15191-01-00-2021-04 </w:t>
            </w:r>
          </w:p>
          <w:p>
            <w:pPr>
              <w:autoSpaceDN w:val="0"/>
              <w:autoSpaceDE w:val="0"/>
              <w:widowControl/>
              <w:spacing w:line="184" w:lineRule="exact" w:before="184" w:after="0"/>
              <w:ind w:left="100" w:right="576" w:firstLine="0"/>
              <w:jc w:val="left"/>
            </w:pPr>
            <w:r>
              <w:rPr>
                <w:rFonts w:ascii="ArialMT" w:hAnsi="ArialMT" w:eastAsia="ArialMT"/>
                <w:b w:val="0"/>
                <w:i w:val="0"/>
                <w:color w:val="000000"/>
                <w:sz w:val="16"/>
              </w:rPr>
              <w:t xml:space="preserve">Cleaning of cleanroom; material lock, persona lock, external service </w:t>
            </w:r>
            <w:r>
              <w:br/>
            </w:r>
            <w:r>
              <w:rPr>
                <w:rFonts w:ascii="ArialMT" w:hAnsi="ArialMT" w:eastAsia="ArialMT"/>
                <w:b w:val="0"/>
                <w:i w:val="0"/>
                <w:color w:val="000000"/>
                <w:sz w:val="16"/>
              </w:rPr>
              <w:t xml:space="preserve">Cleanroom responsible person: Andre Putzer </w:t>
            </w:r>
            <w:r>
              <w:br/>
            </w:r>
            <w:r>
              <w:rPr>
                <w:rFonts w:ascii="ArialMT" w:hAnsi="ArialMT" w:eastAsia="ArialMT"/>
                <w:b w:val="0"/>
                <w:i w:val="0"/>
                <w:color w:val="000000"/>
                <w:sz w:val="16"/>
              </w:rPr>
              <w:t xml:space="preserve">Cleaning training Bockholt </w:t>
            </w:r>
            <w:r>
              <w:br/>
            </w:r>
            <w:r>
              <w:rPr>
                <w:rFonts w:ascii="ArialMT" w:hAnsi="ArialMT" w:eastAsia="ArialMT"/>
                <w:b w:val="0"/>
                <w:i w:val="0"/>
                <w:color w:val="000000"/>
                <w:sz w:val="16"/>
              </w:rPr>
              <w:t xml:space="preserve">External cleaning operators: trained to Hygieneconcept AFO, Prozessschulung; dated 2021-11-29, 12 trainees of </w:t>
            </w:r>
            <w:r>
              <w:rPr>
                <w:rFonts w:ascii="ArialMT" w:hAnsi="ArialMT" w:eastAsia="ArialMT"/>
                <w:b w:val="0"/>
                <w:i w:val="0"/>
                <w:color w:val="000000"/>
                <w:sz w:val="16"/>
              </w:rPr>
              <w:t xml:space="preserve">company Bockholt and Optima /line manufacturer- for service); and intern operator </w:t>
            </w:r>
            <w:r>
              <w:br/>
            </w:r>
            <w:r>
              <w:rPr>
                <w:rFonts w:ascii="ArialMT" w:hAnsi="ArialMT" w:eastAsia="ArialMT"/>
                <w:b w:val="0"/>
                <w:i w:val="0"/>
                <w:color w:val="000000"/>
                <w:sz w:val="16"/>
              </w:rPr>
              <w:t xml:space="preserve">Offer, 2022-05-19, Bockholt </w:t>
            </w:r>
            <w:r>
              <w:br/>
            </w:r>
            <w:r>
              <w:rPr>
                <w:rFonts w:ascii="ArialMT" w:hAnsi="ArialMT" w:eastAsia="ArialMT"/>
                <w:b w:val="0"/>
                <w:i w:val="0"/>
                <w:color w:val="000000"/>
                <w:sz w:val="16"/>
              </w:rPr>
              <w:t xml:space="preserve">Cleaning activities in cleanroom and cleanroom equipment: </w:t>
            </w:r>
            <w:r>
              <w:br/>
            </w:r>
            <w:r>
              <w:rPr>
                <w:rFonts w:ascii="ArialMT" w:hAnsi="ArialMT" w:eastAsia="ArialMT"/>
                <w:b w:val="0"/>
                <w:i w:val="0"/>
                <w:color w:val="000000"/>
                <w:sz w:val="16"/>
              </w:rPr>
              <w:t xml:space="preserve">Material &amp; personal lock, floor, banks, switches, taster, </w:t>
            </w:r>
            <w:r>
              <w:br/>
            </w:r>
            <w:r>
              <w:rPr>
                <w:rFonts w:ascii="ArialMT" w:hAnsi="ArialMT" w:eastAsia="ArialMT"/>
                <w:b w:val="0"/>
                <w:i w:val="0"/>
                <w:color w:val="000000"/>
                <w:sz w:val="16"/>
              </w:rPr>
              <w:t xml:space="preserve">Outside cleanroom: floor </w:t>
            </w:r>
            <w:r>
              <w:br/>
            </w:r>
            <w:r>
              <w:rPr>
                <w:rFonts w:ascii="ArialMT" w:hAnsi="ArialMT" w:eastAsia="ArialMT"/>
                <w:b w:val="0"/>
                <w:i w:val="0"/>
                <w:color w:val="000000"/>
                <w:sz w:val="16"/>
              </w:rPr>
              <w:t xml:space="preserve">Cleaning agents is listed </w:t>
            </w:r>
            <w:r>
              <w:br/>
            </w:r>
            <w:r>
              <w:rPr>
                <w:rFonts w:ascii="ArialMT" w:hAnsi="ArialMT" w:eastAsia="ArialMT"/>
                <w:b w:val="0"/>
                <w:i w:val="0"/>
                <w:color w:val="000000"/>
                <w:sz w:val="16"/>
              </w:rPr>
              <w:t xml:space="preserve">Cleaning of cleanroom coats: </w:t>
            </w:r>
            <w:r>
              <w:br/>
            </w:r>
            <w:r>
              <w:rPr>
                <w:rFonts w:ascii="ArialMT" w:hAnsi="ArialMT" w:eastAsia="ArialMT"/>
                <w:b w:val="0"/>
                <w:i w:val="0"/>
                <w:color w:val="000000"/>
                <w:sz w:val="16"/>
              </w:rPr>
              <w:t xml:space="preserve">Company elis: chargen documentation for cleaning of cleanroom coats: </w:t>
            </w:r>
            <w:r>
              <w:br/>
            </w:r>
            <w:r>
              <w:rPr>
                <w:rFonts w:ascii="ArialMT" w:hAnsi="ArialMT" w:eastAsia="ArialMT"/>
                <w:b w:val="0"/>
                <w:i w:val="0"/>
                <w:color w:val="000000"/>
                <w:sz w:val="16"/>
              </w:rPr>
              <w:t xml:space="preserve">Particle count acc.to ASTM F51: &gt;= 3Mm/ ft </w:t>
            </w:r>
          </w:p>
          <w:p>
            <w:pPr>
              <w:autoSpaceDN w:val="0"/>
              <w:autoSpaceDE w:val="0"/>
              <w:widowControl/>
              <w:spacing w:line="184" w:lineRule="exact" w:before="184" w:after="0"/>
              <w:ind w:left="100" w:right="576" w:firstLine="0"/>
              <w:jc w:val="left"/>
            </w:pPr>
            <w:r>
              <w:rPr>
                <w:rFonts w:ascii="ArialMT" w:hAnsi="ArialMT" w:eastAsia="ArialMT"/>
                <w:b w:val="0"/>
                <w:i w:val="0"/>
                <w:color w:val="000000"/>
                <w:sz w:val="16"/>
              </w:rPr>
              <w:t xml:space="preserve">DMS OF4160-de-105-00 Betreiben von Reinraumprozessen, 2008-04-01 </w:t>
            </w:r>
            <w:r>
              <w:br/>
            </w:r>
            <w:r>
              <w:rPr>
                <w:rFonts w:ascii="ArialMT" w:hAnsi="ArialMT" w:eastAsia="ArialMT"/>
                <w:b w:val="0"/>
                <w:i w:val="0"/>
                <w:color w:val="000000"/>
                <w:sz w:val="16"/>
              </w:rPr>
              <w:t xml:space="preserve">Herstellanweisung 11030448-01 Checking the air purity “Medical Filter”, 2023-01-05 </w:t>
            </w:r>
            <w:r>
              <w:br/>
            </w:r>
            <w:r>
              <w:rPr>
                <w:rFonts w:ascii="ArialMT" w:hAnsi="ArialMT" w:eastAsia="ArialMT"/>
                <w:b w:val="0"/>
                <w:i w:val="0"/>
                <w:color w:val="000000"/>
                <w:sz w:val="16"/>
              </w:rPr>
              <w:t xml:space="preserve">ccontrol of air particle : 2x weekly: reg no. 420575 Aero trak portable particle count, model 9310-02/ 93102106002 </w:t>
            </w:r>
            <w:r>
              <w:rPr>
                <w:rFonts w:ascii="ArialMT" w:hAnsi="ArialMT" w:eastAsia="ArialMT"/>
                <w:b w:val="0"/>
                <w:i w:val="0"/>
                <w:color w:val="000000"/>
                <w:sz w:val="16"/>
              </w:rPr>
              <w:t xml:space="preserve">Last calibration: 2023-03-14 </w:t>
            </w:r>
            <w:r>
              <w:br/>
            </w:r>
            <w:r>
              <w:rPr>
                <w:rFonts w:ascii="ArialMT" w:hAnsi="ArialMT" w:eastAsia="ArialMT"/>
                <w:b w:val="0"/>
                <w:i w:val="0"/>
                <w:color w:val="000000"/>
                <w:sz w:val="16"/>
              </w:rPr>
              <w:t xml:space="preserve">Certificate of calibration </w:t>
            </w:r>
            <w:r>
              <w:br/>
            </w:r>
            <w:r>
              <w:rPr>
                <w:rFonts w:ascii="ArialMT" w:hAnsi="ArialMT" w:eastAsia="ArialMT"/>
                <w:b w:val="0"/>
                <w:i w:val="0"/>
                <w:color w:val="000000"/>
                <w:sz w:val="16"/>
              </w:rPr>
              <w:t xml:space="preserve">TSI Instruments Ltd </w:t>
            </w:r>
            <w:r>
              <w:br/>
            </w:r>
            <w:r>
              <w:rPr>
                <w:rFonts w:ascii="ArialMT" w:hAnsi="ArialMT" w:eastAsia="ArialMT"/>
                <w:b w:val="0"/>
                <w:i w:val="0"/>
                <w:color w:val="000000"/>
                <w:sz w:val="16"/>
              </w:rPr>
              <w:t xml:space="preserve">Result: in tolerance </w:t>
            </w:r>
            <w:r>
              <w:br/>
            </w:r>
            <w:r>
              <w:rPr>
                <w:rFonts w:ascii="ArialMT" w:hAnsi="ArialMT" w:eastAsia="ArialMT"/>
                <w:b w:val="0"/>
                <w:i w:val="0"/>
                <w:color w:val="000000"/>
                <w:sz w:val="16"/>
              </w:rPr>
              <w:t xml:space="preserve"> New Mims is calibration database </w:t>
            </w:r>
          </w:p>
          <w:p>
            <w:pPr>
              <w:autoSpaceDN w:val="0"/>
              <w:autoSpaceDE w:val="0"/>
              <w:widowControl/>
              <w:spacing w:line="184" w:lineRule="exact" w:before="170" w:after="0"/>
              <w:ind w:left="100" w:right="432" w:firstLine="0"/>
              <w:jc w:val="left"/>
            </w:pPr>
            <w:r>
              <w:rPr>
                <w:rFonts w:ascii="ArialMT" w:hAnsi="ArialMT" w:eastAsia="ArialMT"/>
                <w:b w:val="0"/>
                <w:i w:val="0"/>
                <w:color w:val="000000"/>
                <w:sz w:val="16"/>
              </w:rPr>
              <w:t xml:space="preserve">Batch record </w:t>
            </w:r>
            <w:r>
              <w:br/>
            </w:r>
            <w:r>
              <w:rPr>
                <w:rFonts w:ascii="ArialMT" w:hAnsi="ArialMT" w:eastAsia="ArialMT"/>
                <w:b w:val="0"/>
                <w:i w:val="0"/>
                <w:color w:val="000000"/>
                <w:sz w:val="16"/>
              </w:rPr>
              <w:t xml:space="preserve">Records reviewed: </w:t>
            </w:r>
            <w:r>
              <w:br/>
            </w:r>
            <w:r>
              <w:rPr>
                <w:rFonts w:ascii="ArialMT" w:hAnsi="ArialMT" w:eastAsia="ArialMT"/>
                <w:b w:val="0"/>
                <w:i w:val="0"/>
                <w:color w:val="000000"/>
                <w:sz w:val="16"/>
              </w:rPr>
              <w:t xml:space="preserve">Batch record: Product MP05840; Humidstar 2+LL </w:t>
            </w:r>
            <w:r>
              <w:br/>
            </w:r>
            <w:r>
              <w:rPr>
                <w:rFonts w:ascii="ArialMT" w:hAnsi="ArialMT" w:eastAsia="ArialMT"/>
                <w:b w:val="0"/>
                <w:i w:val="0"/>
                <w:color w:val="000000"/>
                <w:sz w:val="16"/>
              </w:rPr>
              <w:t xml:space="preserve">Outsourced production by ULAX: SP-4.1, for MP05840 Neo Luer Lock </w:t>
            </w:r>
            <w:r>
              <w:br/>
            </w:r>
            <w:r>
              <w:rPr>
                <w:rFonts w:ascii="ArialMT" w:hAnsi="ArialMT" w:eastAsia="ArialMT"/>
                <w:b w:val="0"/>
                <w:i w:val="0"/>
                <w:color w:val="000000"/>
                <w:sz w:val="16"/>
              </w:rPr>
              <w:t xml:space="preserve">First production batch of the device </w:t>
            </w:r>
            <w:r>
              <w:br/>
            </w:r>
            <w:r>
              <w:rPr>
                <w:rFonts w:ascii="ArialMT" w:hAnsi="ArialMT" w:eastAsia="ArialMT"/>
                <w:b w:val="0"/>
                <w:i w:val="0"/>
                <w:color w:val="000000"/>
                <w:sz w:val="16"/>
              </w:rPr>
              <w:t xml:space="preserve">Production dates: 21.08-24.08.2023, Batch no. 2023-08-23 </w:t>
            </w:r>
            <w:r>
              <w:br/>
            </w:r>
            <w:r>
              <w:rPr>
                <w:rFonts w:ascii="ArialMT" w:hAnsi="ArialMT" w:eastAsia="ArialMT"/>
                <w:b w:val="0"/>
                <w:i w:val="0"/>
                <w:color w:val="000000"/>
                <w:sz w:val="16"/>
              </w:rPr>
              <w:t xml:space="preserve">ULAX: </w:t>
            </w:r>
            <w:r>
              <w:br/>
            </w:r>
            <w:r>
              <w:rPr>
                <w:rFonts w:ascii="ArialMT" w:hAnsi="ArialMT" w:eastAsia="ArialMT"/>
                <w:b w:val="0"/>
                <w:i w:val="0"/>
                <w:color w:val="000000"/>
                <w:sz w:val="16"/>
              </w:rPr>
              <w:t xml:space="preserve">Incoming inspection: for MP05843 </w:t>
            </w:r>
            <w:r>
              <w:br/>
            </w:r>
            <w:r>
              <w:rPr>
                <w:rFonts w:ascii="ArialMT" w:hAnsi="ArialMT" w:eastAsia="ArialMT"/>
                <w:b w:val="0"/>
                <w:i w:val="0"/>
                <w:color w:val="000000"/>
                <w:sz w:val="16"/>
              </w:rPr>
              <w:t xml:space="preserve">Supplier: MPV , batch no. plastic housing: 230816, part no. ULAX 00.00.045; PP Bormed </w:t>
            </w:r>
            <w:r>
              <w:br/>
            </w:r>
            <w:r>
              <w:rPr>
                <w:rFonts w:ascii="ArialMT" w:hAnsi="ArialMT" w:eastAsia="ArialMT"/>
                <w:b w:val="0"/>
                <w:i w:val="0"/>
                <w:color w:val="000000"/>
                <w:sz w:val="16"/>
              </w:rPr>
              <w:t xml:space="preserve">Quality control: cert. enclose, 200 sample size: released </w:t>
            </w:r>
            <w:r>
              <w:br/>
            </w:r>
            <w:r>
              <w:rPr>
                <w:rFonts w:ascii="ArialMT" w:hAnsi="ArialMT" w:eastAsia="ArialMT"/>
                <w:b w:val="0"/>
                <w:i w:val="0"/>
                <w:color w:val="000000"/>
                <w:sz w:val="16"/>
              </w:rPr>
              <w:t xml:space="preserve">COC: material bachno. 3170022_532 </w:t>
            </w:r>
            <w:r>
              <w:br/>
            </w:r>
            <w:r>
              <w:rPr>
                <w:rFonts w:ascii="ArialMT" w:hAnsi="ArialMT" w:eastAsia="ArialMT"/>
                <w:b w:val="0"/>
                <w:i w:val="0"/>
                <w:color w:val="000000"/>
                <w:sz w:val="16"/>
              </w:rPr>
              <w:t xml:space="preserve">Related to sepc. MP05843 Rev.04 </w:t>
            </w:r>
            <w:r>
              <w:br/>
            </w:r>
            <w:r>
              <w:rPr>
                <w:rFonts w:ascii="ArialMT" w:hAnsi="ArialMT" w:eastAsia="ArialMT"/>
                <w:b w:val="0"/>
                <w:i w:val="0"/>
                <w:color w:val="000000"/>
                <w:sz w:val="16"/>
              </w:rPr>
              <w:t xml:space="preserve">15mm measuring for all 200 samples </w:t>
            </w:r>
            <w:r>
              <w:br/>
            </w:r>
            <w:r>
              <w:rPr>
                <w:rFonts w:ascii="ArialMT" w:hAnsi="ArialMT" w:eastAsia="ArialMT"/>
                <w:b w:val="0"/>
                <w:i w:val="0"/>
                <w:color w:val="000000"/>
                <w:sz w:val="16"/>
              </w:rPr>
              <w:t xml:space="preserve">Foam: supplier ABC Euro softs Sweden: </w:t>
            </w:r>
            <w:r>
              <w:br/>
            </w:r>
            <w:r>
              <w:rPr>
                <w:rFonts w:ascii="ArialMT" w:hAnsi="ArialMT" w:eastAsia="ArialMT"/>
                <w:b w:val="0"/>
                <w:i w:val="0"/>
                <w:color w:val="000000"/>
                <w:sz w:val="16"/>
              </w:rPr>
              <w:t xml:space="preserve">COC: Order no. 50207/ Product 0-01-015, batch no. 01308355 </w:t>
            </w:r>
            <w:r>
              <w:br/>
            </w:r>
            <w:r>
              <w:rPr>
                <w:rFonts w:ascii="ArialMT" w:hAnsi="ArialMT" w:eastAsia="ArialMT"/>
                <w:b w:val="0"/>
                <w:i w:val="0"/>
                <w:color w:val="000000"/>
                <w:sz w:val="16"/>
              </w:rPr>
              <w:t xml:space="preserve">Order no. for impregnation: Lot 22/207, lsg. MP25441 </w:t>
            </w:r>
            <w:r>
              <w:br/>
            </w:r>
            <w:r>
              <w:rPr>
                <w:rFonts w:ascii="ArialMT" w:hAnsi="ArialMT" w:eastAsia="ArialMT"/>
                <w:b w:val="0"/>
                <w:i w:val="0"/>
                <w:color w:val="000000"/>
                <w:sz w:val="16"/>
              </w:rPr>
              <w:t xml:space="preserve">In process inspection: Batchno. 01308335: weight cal hex. M chlorid </w:t>
            </w:r>
            <w:r>
              <w:br/>
            </w:r>
            <w:r>
              <w:rPr>
                <w:rFonts w:ascii="ArialMT" w:hAnsi="ArialMT" w:eastAsia="ArialMT"/>
                <w:b w:val="0"/>
                <w:i w:val="0"/>
                <w:color w:val="000000"/>
                <w:sz w:val="16"/>
              </w:rPr>
              <w:t xml:space="preserve">Order of Dräger: dated 2023-08-23 Po number TSINB4303102511 </w:t>
            </w:r>
            <w:r>
              <w:br/>
            </w:r>
            <w:r>
              <w:rPr>
                <w:rFonts w:ascii="ArialMT" w:hAnsi="ArialMT" w:eastAsia="ArialMT"/>
                <w:b w:val="0"/>
                <w:i w:val="0"/>
                <w:color w:val="000000"/>
                <w:sz w:val="16"/>
              </w:rPr>
              <w:t xml:space="preserve">Order confirmation for MP05840 3300 pieces Page 2: </w:t>
            </w:r>
            <w:r>
              <w:br/>
            </w:r>
            <w:r>
              <w:rPr>
                <w:rFonts w:ascii="ArialMT" w:hAnsi="ArialMT" w:eastAsia="ArialMT"/>
                <w:b w:val="0"/>
                <w:i w:val="0"/>
                <w:color w:val="000000"/>
                <w:sz w:val="16"/>
              </w:rPr>
              <w:t xml:space="preserve">Material MP05840, shelflife controlled material accord. to DSC SC2090 required </w:t>
            </w:r>
            <w:r>
              <w:br/>
            </w:r>
            <w:r>
              <w:rPr>
                <w:rFonts w:ascii="ArialMT" w:hAnsi="ArialMT" w:eastAsia="ArialMT"/>
                <w:b w:val="0"/>
                <w:i w:val="0"/>
                <w:color w:val="000000"/>
                <w:sz w:val="16"/>
              </w:rPr>
              <w:t xml:space="preserve">COC of finished device:  for orderno. 4303102511, traceability of raw material used, inspected and in conformance </w:t>
            </w:r>
            <w:r>
              <w:rPr>
                <w:rFonts w:ascii="ArialMT" w:hAnsi="ArialMT" w:eastAsia="ArialMT"/>
                <w:b w:val="0"/>
                <w:i w:val="0"/>
                <w:color w:val="000000"/>
                <w:sz w:val="16"/>
              </w:rPr>
              <w:t xml:space="preserve">Label: </w:t>
            </w:r>
            <w:r>
              <w:br/>
            </w:r>
            <w:r>
              <w:rPr>
                <w:rFonts w:ascii="ArialMT" w:hAnsi="ArialMT" w:eastAsia="ArialMT"/>
                <w:b w:val="0"/>
                <w:i w:val="0"/>
                <w:color w:val="000000"/>
                <w:sz w:val="16"/>
              </w:rPr>
              <w:t xml:space="preserve">Inspection of labels: product label and secondary packaging label </w:t>
            </w:r>
            <w:r>
              <w:br/>
            </w:r>
            <w:r>
              <w:rPr>
                <w:rFonts w:ascii="ArialMT" w:hAnsi="ArialMT" w:eastAsia="ArialMT"/>
                <w:b w:val="0"/>
                <w:i w:val="0"/>
                <w:color w:val="000000"/>
                <w:sz w:val="16"/>
              </w:rPr>
              <w:t xml:space="preserve">Humidstar 2+LL primary and secondary label: </w:t>
            </w:r>
            <w:r>
              <w:br/>
            </w:r>
            <w:r>
              <w:rPr>
                <w:rFonts w:ascii="ArialMT" w:hAnsi="ArialMT" w:eastAsia="ArialMT"/>
                <w:b w:val="0"/>
                <w:i w:val="0"/>
                <w:color w:val="000000"/>
                <w:sz w:val="16"/>
              </w:rPr>
              <w:t xml:space="preserve">Lot no. 2023-08-23 </w:t>
            </w:r>
            <w:r>
              <w:br/>
            </w:r>
            <w:r>
              <w:rPr>
                <w:rFonts w:ascii="ArialMT" w:hAnsi="ArialMT" w:eastAsia="ArialMT"/>
                <w:b w:val="0"/>
                <w:i w:val="0"/>
                <w:color w:val="000000"/>
                <w:sz w:val="16"/>
              </w:rPr>
              <w:t xml:space="preserve">DDrägerwerk AG &amp; CoKG </w:t>
            </w:r>
            <w:r>
              <w:br/>
            </w:r>
            <w:r>
              <w:rPr>
                <w:rFonts w:ascii="ArialMT" w:hAnsi="ArialMT" w:eastAsia="ArialMT"/>
                <w:b w:val="0"/>
                <w:i w:val="0"/>
                <w:color w:val="000000"/>
                <w:sz w:val="16"/>
              </w:rPr>
              <w:t xml:space="preserve">Moissliner Allee 53-55 </w:t>
            </w:r>
            <w:r>
              <w:br/>
            </w:r>
            <w:r>
              <w:rPr>
                <w:rFonts w:ascii="ArialMT" w:hAnsi="ArialMT" w:eastAsia="ArialMT"/>
                <w:b w:val="0"/>
                <w:i w:val="0"/>
                <w:color w:val="000000"/>
                <w:sz w:val="16"/>
              </w:rPr>
              <w:t xml:space="preserve">23558 Lübeck </w:t>
            </w:r>
            <w:r>
              <w:br/>
            </w:r>
            <w:r>
              <w:rPr>
                <w:rFonts w:ascii="ArialMT" w:hAnsi="ArialMT" w:eastAsia="ArialMT"/>
                <w:b w:val="0"/>
                <w:i w:val="0"/>
                <w:color w:val="000000"/>
                <w:sz w:val="16"/>
              </w:rPr>
              <w:t xml:space="preserve">US: </w:t>
            </w:r>
            <w:r>
              <w:br/>
            </w:r>
            <w:r>
              <w:rPr>
                <w:rFonts w:ascii="ArialMT" w:hAnsi="ArialMT" w:eastAsia="ArialMT"/>
                <w:b w:val="0"/>
                <w:i w:val="0"/>
                <w:color w:val="000000"/>
                <w:sz w:val="16"/>
              </w:rPr>
              <w:t xml:space="preserve">Draeger Medical Canada Inc </w:t>
            </w:r>
            <w:r>
              <w:br/>
            </w:r>
            <w:r>
              <w:rPr>
                <w:rFonts w:ascii="ArialMT" w:hAnsi="ArialMT" w:eastAsia="ArialMT"/>
                <w:b w:val="0"/>
                <w:i w:val="0"/>
                <w:color w:val="000000"/>
                <w:sz w:val="16"/>
              </w:rPr>
              <w:t xml:space="preserve">5025 Tuggle Road </w:t>
            </w:r>
          </w:p>
        </w:tc>
      </w:tr>
    </w:tbl>
    <w:p>
      <w:pPr>
        <w:autoSpaceDN w:val="0"/>
        <w:autoSpaceDE w:val="0"/>
        <w:widowControl/>
        <w:spacing w:line="7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89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103" name="Picture 10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270"/>
        </w:trPr>
        <w:tc>
          <w:tcPr>
            <w:tcW w:type="dxa" w:w="1276"/>
            <w:tcBorders>
              <w:end w:sz="4.0" w:val="single" w:color="#000000"/>
              <w:bottom w:sz="4.0" w:val="single" w:color="#000000"/>
            </w:tcBorders>
            <w:shd w:fill="e0e0e0"/>
            <w:tcMar>
              <w:start w:w="0" w:type="dxa"/>
              <w:end w:w="0" w:type="dxa"/>
            </w:tcMar>
          </w:tcPr>
          <w:p>
            <w:pPr>
              <w:autoSpaceDN w:val="0"/>
              <w:autoSpaceDE w:val="0"/>
              <w:widowControl/>
              <w:spacing w:line="222" w:lineRule="exact" w:before="18"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4.0" w:val="single" w:color="#000000"/>
            </w:tcBorders>
            <w:shd w:fill="e0e0e0"/>
            <w:tcMar>
              <w:start w:w="0" w:type="dxa"/>
              <w:end w:w="0" w:type="dxa"/>
            </w:tcMar>
          </w:tcPr>
          <w:p>
            <w:pPr>
              <w:autoSpaceDN w:val="0"/>
              <w:autoSpaceDE w:val="0"/>
              <w:widowControl/>
              <w:spacing w:line="220" w:lineRule="exact" w:before="20" w:after="0"/>
              <w:ind w:left="0" w:right="0" w:firstLine="0"/>
              <w:jc w:val="center"/>
            </w:pPr>
            <w:r>
              <w:rPr>
                <w:rFonts w:ascii="Arial" w:hAnsi="Arial" w:eastAsia="Arial"/>
                <w:b/>
                <w:i w:val="0"/>
                <w:color w:val="000000"/>
                <w:sz w:val="16"/>
              </w:rPr>
              <w:t xml:space="preserve">Production and Service Controls - #90464 (Revalstraße / HM Filter) </w:t>
            </w:r>
          </w:p>
        </w:tc>
      </w:tr>
      <w:tr>
        <w:trPr>
          <w:trHeight w:hRule="exact" w:val="3314"/>
        </w:trPr>
        <w:tc>
          <w:tcPr>
            <w:tcW w:type="dxa" w:w="1276"/>
            <w:tcBorders>
              <w:top w:sz="4.0" w:val="single" w:color="#000000"/>
              <w:end w:sz="4.0" w:val="single" w:color="#000000"/>
              <w:bottom w:sz="4.0" w:val="single" w:color="#000000"/>
            </w:tcBorders>
            <w:tcMar>
              <w:start w:w="0" w:type="dxa"/>
              <w:end w:w="0" w:type="dxa"/>
            </w:tcMar>
          </w:tcP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6" w:after="0"/>
              <w:ind w:left="100" w:right="6192" w:firstLine="0"/>
              <w:jc w:val="left"/>
            </w:pPr>
            <w:r>
              <w:rPr>
                <w:rFonts w:ascii="ArialMT" w:hAnsi="ArialMT" w:eastAsia="ArialMT"/>
                <w:b w:val="0"/>
                <w:i w:val="0"/>
                <w:color w:val="000000"/>
                <w:sz w:val="16"/>
              </w:rPr>
              <w:t xml:space="preserve">Memphis 38118, US </w:t>
            </w:r>
            <w:r>
              <w:br/>
            </w:r>
            <w:r>
              <w:rPr>
                <w:rFonts w:ascii="ArialMT" w:hAnsi="ArialMT" w:eastAsia="ArialMT"/>
                <w:b w:val="0"/>
                <w:i w:val="0"/>
                <w:color w:val="000000"/>
                <w:sz w:val="16"/>
              </w:rPr>
              <w:t xml:space="preserve">Order packing no. unambiogously </w:t>
            </w:r>
          </w:p>
          <w:p>
            <w:pPr>
              <w:autoSpaceDN w:val="0"/>
              <w:autoSpaceDE w:val="0"/>
              <w:widowControl/>
              <w:spacing w:line="184" w:lineRule="exact" w:before="184" w:after="0"/>
              <w:ind w:left="100" w:right="6480" w:firstLine="0"/>
              <w:jc w:val="left"/>
            </w:pPr>
            <w:r>
              <w:rPr>
                <w:rFonts w:ascii="ArialMT" w:hAnsi="ArialMT" w:eastAsia="ArialMT"/>
                <w:b w:val="0"/>
                <w:i w:val="0"/>
                <w:color w:val="000000"/>
                <w:sz w:val="16"/>
              </w:rPr>
              <w:t xml:space="preserve">CANADA: </w:t>
            </w:r>
            <w:r>
              <w:br/>
            </w:r>
            <w:r>
              <w:rPr>
                <w:rFonts w:ascii="ArialMT" w:hAnsi="ArialMT" w:eastAsia="ArialMT"/>
                <w:b w:val="0"/>
                <w:i w:val="0"/>
                <w:color w:val="000000"/>
                <w:sz w:val="16"/>
              </w:rPr>
              <w:t xml:space="preserve">Order packing list: </w:t>
            </w:r>
            <w:r>
              <w:br/>
            </w:r>
            <w:r>
              <w:rPr>
                <w:rFonts w:ascii="ArialMT" w:hAnsi="ArialMT" w:eastAsia="ArialMT"/>
                <w:b w:val="0"/>
                <w:i w:val="0"/>
                <w:color w:val="000000"/>
                <w:sz w:val="16"/>
              </w:rPr>
              <w:t xml:space="preserve">Consignee: </w:t>
            </w:r>
            <w:r>
              <w:br/>
            </w:r>
            <w:r>
              <w:rPr>
                <w:rFonts w:ascii="ArialMT" w:hAnsi="ArialMT" w:eastAsia="ArialMT"/>
                <w:b w:val="0"/>
                <w:i w:val="0"/>
                <w:color w:val="000000"/>
                <w:sz w:val="16"/>
              </w:rPr>
              <w:t xml:space="preserve">Draeger Medical Canada Inc </w:t>
            </w:r>
            <w:r>
              <w:br/>
            </w:r>
            <w:r>
              <w:rPr>
                <w:rFonts w:ascii="ArialMT" w:hAnsi="ArialMT" w:eastAsia="ArialMT"/>
                <w:b w:val="0"/>
                <w:i w:val="0"/>
                <w:color w:val="000000"/>
                <w:sz w:val="16"/>
              </w:rPr>
              <w:t xml:space="preserve">2425 Skymark Ave Unit </w:t>
            </w:r>
            <w:r>
              <w:br/>
            </w:r>
            <w:r>
              <w:rPr>
                <w:rFonts w:ascii="ArialMT" w:hAnsi="ArialMT" w:eastAsia="ArialMT"/>
                <w:b w:val="0"/>
                <w:i w:val="0"/>
                <w:color w:val="000000"/>
                <w:sz w:val="16"/>
              </w:rPr>
              <w:t xml:space="preserve">Mississauga L4W 4Y6, CA </w:t>
            </w:r>
          </w:p>
          <w:p>
            <w:pPr>
              <w:autoSpaceDN w:val="0"/>
              <w:autoSpaceDE w:val="0"/>
              <w:widowControl/>
              <w:spacing w:line="184" w:lineRule="exact" w:before="184" w:after="0"/>
              <w:ind w:left="100" w:right="7344" w:firstLine="0"/>
              <w:jc w:val="left"/>
            </w:pPr>
            <w:r>
              <w:rPr>
                <w:rFonts w:ascii="ArialMT" w:hAnsi="ArialMT" w:eastAsia="ArialMT"/>
                <w:b w:val="0"/>
                <w:i w:val="0"/>
                <w:color w:val="000000"/>
                <w:sz w:val="16"/>
              </w:rPr>
              <w:t xml:space="preserve">Information listed: </w:t>
            </w:r>
            <w:r>
              <w:br/>
            </w:r>
            <w:r>
              <w:rPr>
                <w:rFonts w:ascii="ArialMT" w:hAnsi="ArialMT" w:eastAsia="ArialMT"/>
                <w:b w:val="0"/>
                <w:i w:val="0"/>
                <w:color w:val="000000"/>
                <w:sz w:val="16"/>
              </w:rPr>
              <w:t xml:space="preserve">-Part no. </w:t>
            </w:r>
          </w:p>
          <w:p>
            <w:pPr>
              <w:autoSpaceDN w:val="0"/>
              <w:autoSpaceDE w:val="0"/>
              <w:widowControl/>
              <w:spacing w:line="184" w:lineRule="exact" w:before="36" w:after="0"/>
              <w:ind w:left="100" w:right="7488" w:firstLine="0"/>
              <w:jc w:val="left"/>
            </w:pPr>
            <w:r>
              <w:rPr>
                <w:rFonts w:ascii="ArialMT" w:hAnsi="ArialMT" w:eastAsia="ArialMT"/>
                <w:b w:val="0"/>
                <w:i w:val="0"/>
                <w:color w:val="000000"/>
                <w:sz w:val="16"/>
              </w:rPr>
              <w:t xml:space="preserve">-quantity </w:t>
            </w:r>
            <w:r>
              <w:br/>
            </w:r>
            <w:r>
              <w:rPr>
                <w:rFonts w:ascii="ArialMT" w:hAnsi="ArialMT" w:eastAsia="ArialMT"/>
                <w:b w:val="0"/>
                <w:i w:val="0"/>
                <w:color w:val="000000"/>
                <w:sz w:val="16"/>
              </w:rPr>
              <w:t xml:space="preserve">-Delivery note, </w:t>
            </w:r>
            <w:r>
              <w:br/>
            </w:r>
            <w:r>
              <w:rPr>
                <w:rFonts w:ascii="ArialMT" w:hAnsi="ArialMT" w:eastAsia="ArialMT"/>
                <w:b w:val="0"/>
                <w:i w:val="0"/>
                <w:color w:val="000000"/>
                <w:sz w:val="16"/>
              </w:rPr>
              <w:t xml:space="preserve">-Batch/ lot </w:t>
            </w:r>
          </w:p>
          <w:p>
            <w:pPr>
              <w:autoSpaceDN w:val="0"/>
              <w:autoSpaceDE w:val="0"/>
              <w:widowControl/>
              <w:spacing w:line="184" w:lineRule="exact" w:before="170" w:after="0"/>
              <w:ind w:left="100" w:right="576" w:firstLine="0"/>
              <w:jc w:val="left"/>
            </w:pPr>
            <w:r>
              <w:rPr>
                <w:rFonts w:ascii="ArialMT" w:hAnsi="ArialMT" w:eastAsia="ArialMT"/>
                <w:b w:val="0"/>
                <w:i w:val="0"/>
                <w:color w:val="000000"/>
                <w:sz w:val="16"/>
              </w:rPr>
              <w:t xml:space="preserve">Based on the assessment of the production and service control process, the management provides the necessary </w:t>
            </w:r>
            <w:r>
              <w:rPr>
                <w:rFonts w:ascii="ArialMT" w:hAnsi="ArialMT" w:eastAsia="ArialMT"/>
                <w:b w:val="0"/>
                <w:i w:val="0"/>
                <w:color w:val="000000"/>
                <w:sz w:val="16"/>
              </w:rPr>
              <w:t xml:space="preserve">commitment to the production and service control process. </w:t>
            </w:r>
          </w:p>
        </w:tc>
      </w:tr>
      <w:tr>
        <w:trPr>
          <w:trHeight w:hRule="exact" w:val="1664"/>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108" w:right="288" w:firstLine="0"/>
              <w:jc w:val="left"/>
            </w:pPr>
            <w:r>
              <w:rPr>
                <w:rFonts w:ascii="ArialMT" w:hAnsi="ArialMT" w:eastAsia="ArialMT"/>
                <w:b w:val="0"/>
                <w:i w:val="0"/>
                <w:color w:val="000000"/>
                <w:sz w:val="16"/>
              </w:rPr>
              <w:t xml:space="preserve">Names and </w:t>
            </w:r>
            <w:r>
              <w:rPr>
                <w:rFonts w:ascii="ArialMT" w:hAnsi="ArialMT" w:eastAsia="ArialMT"/>
                <w:b w:val="0"/>
                <w:i w:val="0"/>
                <w:color w:val="000000"/>
                <w:sz w:val="16"/>
              </w:rPr>
              <w:t xml:space="preserve">titles of </w:t>
            </w:r>
            <w:r>
              <w:br/>
            </w:r>
            <w:r>
              <w:rPr>
                <w:rFonts w:ascii="ArialMT" w:hAnsi="ArialMT" w:eastAsia="ArialMT"/>
                <w:b w:val="0"/>
                <w:i w:val="0"/>
                <w:color w:val="000000"/>
                <w:sz w:val="16"/>
              </w:rPr>
              <w:t xml:space="preserve">persons </w:t>
            </w:r>
            <w:r>
              <w:br/>
            </w:r>
            <w:r>
              <w:rPr>
                <w:rFonts w:ascii="ArialMT" w:hAnsi="ArialMT" w:eastAsia="ArialMT"/>
                <w:b w:val="0"/>
                <w:i w:val="0"/>
                <w:color w:val="000000"/>
                <w:sz w:val="16"/>
              </w:rPr>
              <w:t xml:space="preserve">interviewed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8" w:after="0"/>
              <w:ind w:left="100" w:right="1152" w:firstLine="0"/>
              <w:jc w:val="left"/>
            </w:pPr>
            <w:r>
              <w:rPr>
                <w:rFonts w:ascii="ArialMT" w:hAnsi="ArialMT" w:eastAsia="ArialMT"/>
                <w:b w:val="0"/>
                <w:i w:val="0"/>
                <w:color w:val="000000"/>
                <w:sz w:val="16"/>
              </w:rPr>
              <w:t xml:space="preserve">Matthias Ahrends, Wertstrom Manager- line Manager including Humidstar </w:t>
            </w:r>
            <w:r>
              <w:br/>
            </w:r>
            <w:r>
              <w:rPr>
                <w:rFonts w:ascii="ArialMT" w:hAnsi="ArialMT" w:eastAsia="ArialMT"/>
                <w:b w:val="0"/>
                <w:i w:val="0"/>
                <w:color w:val="000000"/>
                <w:sz w:val="16"/>
              </w:rPr>
              <w:t xml:space="preserve">Lucie Sander, Quality System Manager; Skipt </w:t>
            </w:r>
            <w:r>
              <w:br/>
            </w:r>
            <w:r>
              <w:rPr>
                <w:rFonts w:ascii="ArialMT" w:hAnsi="ArialMT" w:eastAsia="ArialMT"/>
                <w:b w:val="0"/>
                <w:i w:val="0"/>
                <w:color w:val="000000"/>
                <w:sz w:val="16"/>
              </w:rPr>
              <w:t xml:space="preserve">Alexandre Barette, Quality System Manager for Humidstar </w:t>
            </w:r>
            <w:r>
              <w:br/>
            </w:r>
            <w:r>
              <w:rPr>
                <w:rFonts w:ascii="ArialMT" w:hAnsi="ArialMT" w:eastAsia="ArialMT"/>
                <w:b w:val="0"/>
                <w:i w:val="0"/>
                <w:color w:val="000000"/>
                <w:sz w:val="16"/>
              </w:rPr>
              <w:t xml:space="preserve">Tim Aumann, supplier quality manager, for Filter and Sensor </w:t>
            </w:r>
            <w:r>
              <w:br/>
            </w:r>
            <w:r>
              <w:rPr>
                <w:rFonts w:ascii="ArialMT" w:hAnsi="ArialMT" w:eastAsia="ArialMT"/>
                <w:b w:val="0"/>
                <w:i w:val="0"/>
                <w:color w:val="000000"/>
                <w:sz w:val="16"/>
              </w:rPr>
              <w:t xml:space="preserve">Alexandra Kreymeyer </w:t>
            </w:r>
            <w:r>
              <w:br/>
            </w:r>
            <w:r>
              <w:rPr>
                <w:rFonts w:ascii="ArialMT" w:hAnsi="ArialMT" w:eastAsia="ArialMT"/>
                <w:b w:val="0"/>
                <w:i w:val="0"/>
                <w:color w:val="000000"/>
                <w:sz w:val="16"/>
              </w:rPr>
              <w:t xml:space="preserve">Axel Bürger, Industrial Engineer , technical for line </w:t>
            </w:r>
            <w:r>
              <w:br/>
            </w:r>
            <w:r>
              <w:rPr>
                <w:rFonts w:ascii="ArialMT" w:hAnsi="ArialMT" w:eastAsia="ArialMT"/>
                <w:b w:val="0"/>
                <w:i w:val="0"/>
                <w:color w:val="000000"/>
                <w:sz w:val="16"/>
              </w:rPr>
              <w:t xml:space="preserve">Alex Kühn, Industrial engineer, Verification &amp; Validation, maintenance of equipment, establish of machine </w:t>
            </w:r>
            <w:r>
              <w:rPr>
                <w:rFonts w:ascii="ArialMT" w:hAnsi="ArialMT" w:eastAsia="ArialMT"/>
                <w:b w:val="0"/>
                <w:i w:val="0"/>
                <w:color w:val="000000"/>
                <w:sz w:val="16"/>
              </w:rPr>
              <w:t xml:space="preserve">Gerrit Meta, Quality engineer, in production </w:t>
            </w:r>
            <w:r>
              <w:br/>
            </w:r>
            <w:r>
              <w:rPr>
                <w:rFonts w:ascii="ArialMT" w:hAnsi="ArialMT" w:eastAsia="ArialMT"/>
                <w:b w:val="0"/>
                <w:i w:val="0"/>
                <w:color w:val="000000"/>
                <w:sz w:val="16"/>
              </w:rPr>
              <w:t xml:space="preserve">Steffen Lange, remote: Label </w:t>
            </w:r>
          </w:p>
        </w:tc>
      </w:tr>
      <w:tr>
        <w:trPr>
          <w:trHeight w:hRule="exact" w:val="746"/>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144" w:firstLine="0"/>
              <w:jc w:val="left"/>
            </w:pPr>
            <w:r>
              <w:rPr>
                <w:rFonts w:ascii="ArialMT" w:hAnsi="ArialMT" w:eastAsia="ArialMT"/>
                <w:b w:val="0"/>
                <w:i w:val="0"/>
                <w:color w:val="000000"/>
                <w:sz w:val="16"/>
              </w:rPr>
              <w:t xml:space="preserve">Products, </w:t>
            </w:r>
            <w:r>
              <w:br/>
            </w:r>
            <w:r>
              <w:rPr>
                <w:rFonts w:ascii="ArialMT" w:hAnsi="ArialMT" w:eastAsia="ArialMT"/>
                <w:b w:val="0"/>
                <w:i w:val="0"/>
                <w:color w:val="000000"/>
                <w:sz w:val="16"/>
              </w:rPr>
              <w:t xml:space="preserve">components, </w:t>
            </w:r>
            <w:r>
              <w:rPr>
                <w:rFonts w:ascii="ArialMT" w:hAnsi="ArialMT" w:eastAsia="ArialMT"/>
                <w:b w:val="0"/>
                <w:i w:val="0"/>
                <w:color w:val="000000"/>
                <w:sz w:val="16"/>
              </w:rPr>
              <w:t xml:space="preserve">or projects </w:t>
            </w:r>
            <w:r>
              <w:br/>
            </w:r>
            <w:r>
              <w:rPr>
                <w:rFonts w:ascii="ArialMT" w:hAnsi="ArialMT" w:eastAsia="ArialMT"/>
                <w:b w:val="0"/>
                <w:i w:val="0"/>
                <w:color w:val="000000"/>
                <w:sz w:val="16"/>
              </w:rPr>
              <w:t xml:space="preserve">reviewed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See above </w:t>
            </w:r>
          </w:p>
        </w:tc>
      </w:tr>
      <w:tr>
        <w:trPr>
          <w:trHeight w:hRule="exact" w:val="1478"/>
        </w:trPr>
        <w:tc>
          <w:tcPr>
            <w:tcW w:type="dxa" w:w="1276"/>
            <w:tcBorders>
              <w:top w:sz="4.0" w:val="single" w:color="#000000"/>
              <w:end w:sz="4.0" w:val="single" w:color="#000000"/>
            </w:tcBorders>
            <w:tcMar>
              <w:start w:w="0" w:type="dxa"/>
              <w:end w:w="0" w:type="dxa"/>
            </w:tcMar>
          </w:tcPr>
          <w:p>
            <w:pPr>
              <w:autoSpaceDN w:val="0"/>
              <w:autoSpaceDE w:val="0"/>
              <w:widowControl/>
              <w:spacing w:line="184" w:lineRule="exact" w:before="38" w:after="0"/>
              <w:ind w:left="108" w:right="0" w:firstLine="0"/>
              <w:jc w:val="left"/>
            </w:pPr>
            <w:r>
              <w:rPr>
                <w:rFonts w:ascii="ArialMT" w:hAnsi="ArialMT" w:eastAsia="ArialMT"/>
                <w:b w:val="0"/>
                <w:i w:val="0"/>
                <w:color w:val="000000"/>
                <w:sz w:val="16"/>
              </w:rPr>
              <w:t xml:space="preserve">Statement </w:t>
            </w:r>
            <w:r>
              <w:br/>
            </w:r>
            <w:r>
              <w:rPr>
                <w:rFonts w:ascii="ArialMT" w:hAnsi="ArialMT" w:eastAsia="ArialMT"/>
                <w:b w:val="0"/>
                <w:i w:val="0"/>
                <w:color w:val="000000"/>
                <w:sz w:val="16"/>
              </w:rPr>
              <w:t xml:space="preserve">concerning </w:t>
            </w:r>
            <w:r>
              <w:br/>
            </w:r>
            <w:r>
              <w:rPr>
                <w:rFonts w:ascii="ArialMT" w:hAnsi="ArialMT" w:eastAsia="ArialMT"/>
                <w:b w:val="0"/>
                <w:i w:val="0"/>
                <w:color w:val="000000"/>
                <w:sz w:val="16"/>
              </w:rPr>
              <w:t xml:space="preserve">conformity </w:t>
            </w:r>
            <w:r>
              <w:br/>
            </w:r>
            <w:r>
              <w:rPr>
                <w:rFonts w:ascii="ArialMT" w:hAnsi="ArialMT" w:eastAsia="ArialMT"/>
                <w:b w:val="0"/>
                <w:i w:val="0"/>
                <w:color w:val="000000"/>
                <w:sz w:val="16"/>
              </w:rPr>
              <w:t xml:space="preserve">based on </w:t>
            </w:r>
            <w:r>
              <w:br/>
            </w:r>
            <w:r>
              <w:rPr>
                <w:rFonts w:ascii="ArialMT" w:hAnsi="ArialMT" w:eastAsia="ArialMT"/>
                <w:b w:val="0"/>
                <w:i w:val="0"/>
                <w:color w:val="000000"/>
                <w:sz w:val="16"/>
              </w:rPr>
              <w:t xml:space="preserve">objective </w:t>
            </w:r>
            <w:r>
              <w:br/>
            </w:r>
            <w:r>
              <w:rPr>
                <w:rFonts w:ascii="ArialMT" w:hAnsi="ArialMT" w:eastAsia="ArialMT"/>
                <w:b w:val="0"/>
                <w:i w:val="0"/>
                <w:color w:val="000000"/>
                <w:sz w:val="16"/>
              </w:rPr>
              <w:t xml:space="preserve">evidence </w:t>
            </w:r>
            <w:r>
              <w:br/>
            </w:r>
            <w:r>
              <w:rPr>
                <w:rFonts w:ascii="ArialMT" w:hAnsi="ArialMT" w:eastAsia="ArialMT"/>
                <w:b w:val="0"/>
                <w:i w:val="0"/>
                <w:color w:val="000000"/>
                <w:sz w:val="16"/>
              </w:rPr>
              <w:t xml:space="preserve">reviewed for </w:t>
            </w:r>
            <w:r>
              <w:br/>
            </w:r>
            <w:r>
              <w:rPr>
                <w:rFonts w:ascii="ArialMT" w:hAnsi="ArialMT" w:eastAsia="ArialMT"/>
                <w:b w:val="0"/>
                <w:i w:val="0"/>
                <w:color w:val="000000"/>
                <w:sz w:val="16"/>
              </w:rPr>
              <w:t xml:space="preserve">this subsystem </w:t>
            </w:r>
          </w:p>
        </w:tc>
        <w:tc>
          <w:tcPr>
            <w:tcW w:type="dxa" w:w="8790"/>
            <w:tcBorders>
              <w:start w:sz="4.0" w:val="single" w:color="#000000"/>
              <w:top w:sz="4.0" w:val="single" w:color="#000000"/>
            </w:tcBorders>
            <w:tcMar>
              <w:start w:w="0" w:type="dxa"/>
              <w:end w:w="0" w:type="dxa"/>
            </w:tcMar>
          </w:tcPr>
          <w:p>
            <w:pPr>
              <w:autoSpaceDN w:val="0"/>
              <w:tabs>
                <w:tab w:pos="808" w:val="left"/>
              </w:tabs>
              <w:autoSpaceDE w:val="0"/>
              <w:widowControl/>
              <w:spacing w:line="214" w:lineRule="exact" w:before="0" w:after="0"/>
              <w:ind w:left="100" w:right="0" w:firstLine="0"/>
              <w:jc w:val="left"/>
            </w:pPr>
            <w:r>
              <w:rPr>
                <w:rFonts w:ascii="Segoe UI Symbol" w:hAnsi="Segoe UI Symbol" w:eastAsia="Segoe UI Symbol"/>
                <w:b w:val="0"/>
                <w:i w:val="0"/>
                <w:color w:val="000000"/>
                <w:sz w:val="16"/>
              </w:rPr>
              <w:t>☒</w:t>
            </w:r>
            <w:r>
              <w:rPr>
                <w:rFonts w:ascii="ArialMT" w:hAnsi="ArialMT" w:eastAsia="ArialMT"/>
                <w:b w:val="0"/>
                <w:i w:val="0"/>
                <w:color w:val="000000"/>
                <w:sz w:val="16"/>
              </w:rPr>
              <w:t xml:space="preserve">Actions are needed for this process to conform to requirements. See audit finding list. </w:t>
            </w:r>
          </w:p>
        </w:tc>
      </w:tr>
    </w:tbl>
    <w:p>
      <w:pPr>
        <w:autoSpaceDN w:val="0"/>
        <w:autoSpaceDE w:val="0"/>
        <w:widowControl/>
        <w:spacing w:line="6854"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90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104" name="Picture 10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74" w:lineRule="exact" w:before="194" w:after="42"/>
        <w:ind w:left="0" w:right="0" w:firstLine="0"/>
        <w:jc w:val="left"/>
      </w:pPr>
      <w:r>
        <w:t>2.5.15 Purchasing</w:t>
      </w:r>
    </w:p>
    <w:tbl>
      <w:tblPr>
        <w:tblW w:type="auto" w:w="0"/>
        <w:tblLayout w:type="fixed"/>
        <w:tblLook w:firstColumn="1" w:firstRow="1" w:lastColumn="0" w:lastRow="0" w:noHBand="0" w:noVBand="1" w:val="04A0"/>
        <w:tblInd w:w="0.0" w:type="dxa"/>
      </w:tblPr>
      <w:tblGrid>
        <w:gridCol w:w="5043"/>
        <w:gridCol w:w="5043"/>
      </w:tblGrid>
      <w:tr>
        <w:trPr>
          <w:trHeight w:hRule="exact" w:val="352"/>
        </w:trPr>
        <w:tc>
          <w:tcPr>
            <w:tcW w:type="dxa" w:w="1276"/>
            <w:tcBorders>
              <w:end w:sz="4.0" w:val="single" w:color="#000000"/>
              <w:bottom w:sz="3.2000000000000455" w:val="single" w:color="#000000"/>
            </w:tcBorders>
            <w:shd w:fill="e0e0e0"/>
            <w:tcMar>
              <w:start w:w="0" w:type="dxa"/>
              <w:end w:w="0" w:type="dxa"/>
            </w:tcMar>
          </w:tcPr>
          <w:p>
            <w:pPr>
              <w:autoSpaceDN w:val="0"/>
              <w:autoSpaceDE w:val="0"/>
              <w:widowControl/>
              <w:spacing w:line="220" w:lineRule="exact" w:before="60" w:after="0"/>
              <w:ind w:left="0" w:right="0" w:firstLine="0"/>
              <w:jc w:val="center"/>
            </w:pPr>
            <w:r>
              <w:rPr>
                <w:rFonts w:ascii="ArialMT" w:hAnsi="ArialMT" w:eastAsia="ArialMT"/>
                <w:b w:val="0"/>
                <w:i w:val="0"/>
                <w:color w:val="000000"/>
                <w:sz w:val="16"/>
              </w:rPr>
              <w:t xml:space="preserve">Subsystem </w:t>
            </w:r>
          </w:p>
        </w:tc>
        <w:tc>
          <w:tcPr>
            <w:tcW w:type="dxa" w:w="8790"/>
            <w:tcBorders>
              <w:start w:sz="4.0" w:val="single" w:color="#000000"/>
              <w:bottom w:sz="3.2000000000000455" w:val="single" w:color="#000000"/>
            </w:tcBorders>
            <w:shd w:fill="e0e0e0"/>
            <w:tcMar>
              <w:start w:w="0" w:type="dxa"/>
              <w:end w:w="0" w:type="dxa"/>
            </w:tcMar>
          </w:tcPr>
          <w:p>
            <w:pPr>
              <w:autoSpaceDN w:val="0"/>
              <w:autoSpaceDE w:val="0"/>
              <w:widowControl/>
              <w:spacing w:line="222" w:lineRule="exact" w:before="60" w:after="0"/>
              <w:ind w:left="0" w:right="0" w:firstLine="0"/>
              <w:jc w:val="center"/>
            </w:pPr>
            <w:r>
              <w:rPr>
                <w:rFonts w:ascii="Arial" w:hAnsi="Arial" w:eastAsia="Arial"/>
                <w:b/>
                <w:i w:val="0"/>
                <w:color w:val="000000"/>
                <w:sz w:val="16"/>
              </w:rPr>
              <w:t xml:space="preserve">Purchasing </w:t>
            </w:r>
          </w:p>
        </w:tc>
      </w:tr>
      <w:tr>
        <w:trPr>
          <w:trHeight w:hRule="exact" w:val="378"/>
        </w:trPr>
        <w:tc>
          <w:tcPr>
            <w:tcW w:type="dxa" w:w="1276"/>
            <w:tcBorders>
              <w:top w:sz="3.2000000000000455" w:val="single" w:color="#000000"/>
              <w:end w:sz="4.0" w:val="single" w:color="#000000"/>
              <w:bottom w:sz="4.0" w:val="single" w:color="#000000"/>
            </w:tcBorders>
            <w:tcMar>
              <w:start w:w="0" w:type="dxa"/>
              <w:end w:w="0" w:type="dxa"/>
            </w:tcMar>
          </w:tcPr>
          <w:p>
            <w:pPr>
              <w:autoSpaceDN w:val="0"/>
              <w:autoSpaceDE w:val="0"/>
              <w:widowControl/>
              <w:spacing w:line="184" w:lineRule="exact" w:before="38" w:after="0"/>
              <w:ind w:left="0" w:right="288" w:firstLine="0"/>
              <w:jc w:val="center"/>
            </w:pPr>
            <w:r>
              <w:rPr>
                <w:rFonts w:ascii="ArialMT" w:hAnsi="ArialMT" w:eastAsia="ArialMT"/>
                <w:b w:val="0"/>
                <w:i w:val="0"/>
                <w:color w:val="000000"/>
                <w:sz w:val="16"/>
              </w:rPr>
              <w:t xml:space="preserve">Audit trail </w:t>
            </w:r>
            <w:r>
              <w:br/>
            </w:r>
            <w:r>
              <w:rPr>
                <w:rFonts w:ascii="ArialMT" w:hAnsi="ArialMT" w:eastAsia="ArialMT"/>
                <w:b w:val="0"/>
                <w:i w:val="0"/>
                <w:color w:val="000000"/>
                <w:sz w:val="16"/>
              </w:rPr>
              <w:t xml:space="preserve">records of </w:t>
            </w:r>
          </w:p>
        </w:tc>
        <w:tc>
          <w:tcPr>
            <w:tcW w:type="dxa" w:w="8790"/>
            <w:tcBorders>
              <w:start w:sz="4.0" w:val="single" w:color="#000000"/>
              <w:top w:sz="3.2000000000000455" w:val="single" w:color="#000000"/>
              <w:bottom w:sz="4.0" w:val="single" w:color="#000000"/>
            </w:tcBorders>
            <w:tcMar>
              <w:start w:w="0" w:type="dxa"/>
              <w:end w:w="0" w:type="dxa"/>
            </w:tcMar>
          </w:tcPr>
          <w:p>
            <w:pPr>
              <w:autoSpaceDN w:val="0"/>
              <w:autoSpaceDE w:val="0"/>
              <w:widowControl/>
              <w:spacing w:line="222" w:lineRule="exact" w:before="70" w:after="0"/>
              <w:ind w:left="100" w:right="0" w:firstLine="0"/>
              <w:jc w:val="left"/>
            </w:pPr>
            <w:r>
              <w:rPr>
                <w:rFonts w:ascii="ArialMT" w:hAnsi="ArialMT" w:eastAsia="ArialMT"/>
                <w:b w:val="0"/>
                <w:i w:val="0"/>
                <w:color w:val="000000"/>
                <w:sz w:val="16"/>
              </w:rPr>
              <w:t xml:space="preserve">Pavlov </w:t>
            </w:r>
          </w:p>
        </w:tc>
      </w:tr>
      <w:tr>
        <w:trPr>
          <w:trHeight w:hRule="exact" w:val="562"/>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96" w:firstLine="0"/>
              <w:jc w:val="both"/>
            </w:pPr>
            <w:r>
              <w:rPr>
                <w:rFonts w:ascii="ArialMT" w:hAnsi="ArialMT" w:eastAsia="ArialMT"/>
                <w:b w:val="0"/>
                <w:i w:val="0"/>
                <w:color w:val="000000"/>
                <w:sz w:val="16"/>
              </w:rPr>
              <w:t xml:space="preserve">Area(s) visited </w:t>
            </w:r>
            <w:r>
              <w:rPr>
                <w:rFonts w:ascii="ArialMT" w:hAnsi="ArialMT" w:eastAsia="ArialMT"/>
                <w:b w:val="0"/>
                <w:i w:val="0"/>
                <w:color w:val="000000"/>
                <w:sz w:val="16"/>
              </w:rPr>
              <w:t xml:space="preserve">(location, e.g., </w:t>
            </w:r>
            <w:r>
              <w:rPr>
                <w:rFonts w:ascii="ArialMT" w:hAnsi="ArialMT" w:eastAsia="ArialMT"/>
                <w:b w:val="0"/>
                <w:i w:val="0"/>
                <w:color w:val="000000"/>
                <w:sz w:val="16"/>
              </w:rPr>
              <w:t xml:space="preserve">site visited)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6" w:lineRule="exact" w:before="34" w:after="0"/>
              <w:ind w:left="100" w:right="2736" w:firstLine="0"/>
              <w:jc w:val="left"/>
            </w:pPr>
            <w:r>
              <w:rPr>
                <w:rFonts w:ascii="ArialMT" w:hAnsi="ArialMT" w:eastAsia="ArialMT"/>
                <w:b w:val="0"/>
                <w:i w:val="0"/>
                <w:color w:val="000000"/>
                <w:sz w:val="16"/>
              </w:rPr>
              <w:t xml:space="preserve">Location # 10578 </w:t>
            </w:r>
            <w:r>
              <w:br/>
            </w:r>
            <w:r>
              <w:rPr>
                <w:rFonts w:ascii="ArialMT" w:hAnsi="ArialMT" w:eastAsia="ArialMT"/>
                <w:b w:val="0"/>
                <w:i w:val="0"/>
                <w:color w:val="000000"/>
                <w:sz w:val="16"/>
              </w:rPr>
              <w:t xml:space="preserve">For more details related to Audit location and time refer to chapter 2.2 of this report. </w:t>
            </w:r>
          </w:p>
        </w:tc>
      </w:tr>
      <w:tr>
        <w:trPr>
          <w:trHeight w:hRule="exact" w:val="10314"/>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228" w:firstLine="0"/>
              <w:jc w:val="both"/>
            </w:pPr>
            <w:r>
              <w:rPr>
                <w:rFonts w:ascii="ArialMT" w:hAnsi="ArialMT" w:eastAsia="ArialMT"/>
                <w:b w:val="0"/>
                <w:i w:val="0"/>
                <w:color w:val="000000"/>
                <w:sz w:val="16"/>
              </w:rPr>
              <w:t xml:space="preserve">Audit criteria </w:t>
            </w:r>
            <w:r>
              <w:rPr>
                <w:rFonts w:ascii="ArialMT" w:hAnsi="ArialMT" w:eastAsia="ArialMT"/>
                <w:b w:val="0"/>
                <w:i w:val="0"/>
                <w:color w:val="000000"/>
                <w:sz w:val="16"/>
              </w:rPr>
              <w:t xml:space="preserve">according to </w:t>
            </w:r>
            <w:r>
              <w:rPr>
                <w:rFonts w:ascii="ArialMT" w:hAnsi="ArialMT" w:eastAsia="ArialMT"/>
                <w:b w:val="0"/>
                <w:i w:val="0"/>
                <w:color w:val="000000"/>
                <w:sz w:val="16"/>
              </w:rPr>
              <w:t xml:space="preserve">audit plan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6" w:after="0"/>
              <w:ind w:left="100" w:right="0" w:firstLine="0"/>
              <w:jc w:val="left"/>
            </w:pPr>
            <w:r>
              <w:rPr>
                <w:rFonts w:ascii="ArialMT" w:hAnsi="ArialMT" w:eastAsia="ArialMT"/>
                <w:b w:val="0"/>
                <w:i w:val="0"/>
                <w:color w:val="000000"/>
                <w:sz w:val="16"/>
              </w:rPr>
              <w:t xml:space="preserve">"Purchasing: Planning Activities Regarding Purchased Products and Outsourced Processes (MDSAP Chapter 7, Task 1, </w:t>
            </w:r>
            <w:r>
              <w:rPr>
                <w:rFonts w:ascii="ArialMT" w:hAnsi="ArialMT" w:eastAsia="ArialMT"/>
                <w:b w:val="0"/>
                <w:i w:val="0"/>
                <w:color w:val="000000"/>
                <w:sz w:val="16"/>
              </w:rPr>
              <w:t xml:space="preserve">Site: 10578); </w:t>
            </w:r>
            <w:r>
              <w:br/>
            </w:r>
            <w:r>
              <w:rPr>
                <w:rFonts w:ascii="ArialMT" w:hAnsi="ArialMT" w:eastAsia="ArialMT"/>
                <w:b w:val="0"/>
                <w:i w:val="0"/>
                <w:color w:val="000000"/>
                <w:sz w:val="16"/>
              </w:rPr>
              <w:t xml:space="preserve">(DIN)(EN) ISO 13485 - 4.1.2, 4.1.3, 4.1.5, 7.1, 7.4.1, 7.4.2, 7.4.3 +  (DIN)(EN) ISO 9001 - 4.4, 8.1, 8.4 + MDSAP - </w:t>
            </w:r>
            <w:r>
              <w:rPr>
                <w:rFonts w:ascii="ArialMT" w:hAnsi="ArialMT" w:eastAsia="ArialMT"/>
                <w:b w:val="0"/>
                <w:i w:val="0"/>
                <w:color w:val="000000"/>
                <w:sz w:val="16"/>
              </w:rPr>
              <w:t xml:space="preserve">Australia - TG(MD)R Sch1 P1 2, Sch3 P1 Cl1.4(5)(d)(ii) + MDSAP - Brazil - RDC ANVISA16/2013: 2.5.1, 2.4 + MDSAP - </w:t>
            </w:r>
            <w:r>
              <w:rPr>
                <w:rFonts w:ascii="ArialMT" w:hAnsi="ArialMT" w:eastAsia="ArialMT"/>
                <w:b w:val="0"/>
                <w:i w:val="0"/>
                <w:color w:val="000000"/>
                <w:sz w:val="16"/>
              </w:rPr>
              <w:t xml:space="preserve">Japan - MO169: 5-2, 5-3, 5-5, 26, 37, 38, 39; [Old: 5, 26, 37, 38, 39] + MDSAP - USA - 21 CFR 820.20, 820.50 + MDR - </w:t>
            </w:r>
            <w:r>
              <w:rPr>
                <w:rFonts w:ascii="ArialMT" w:hAnsi="ArialMT" w:eastAsia="ArialMT"/>
                <w:b w:val="0"/>
                <w:i w:val="0"/>
                <w:color w:val="000000"/>
                <w:sz w:val="16"/>
              </w:rPr>
              <w:t xml:space="preserve">Article 10.9 ¶3 (d), 10.15; Annex IX 2.2 ¶2 (b3, e); Annex XI 6.2 ¶2 + MDD - Annex II (3.2), Annex V (3.2), Annex VI </w:t>
            </w:r>
            <w:r>
              <w:rPr>
                <w:rFonts w:ascii="ArialMT" w:hAnsi="ArialMT" w:eastAsia="ArialMT"/>
                <w:b w:val="0"/>
                <w:i w:val="0"/>
                <w:color w:val="000000"/>
                <w:sz w:val="16"/>
              </w:rPr>
              <w:t xml:space="preserve">(3.2), [EK-MED 3.09B16]" </w:t>
            </w:r>
            <w:r>
              <w:br/>
            </w:r>
            <w:r>
              <w:rPr>
                <w:rFonts w:ascii="ArialMT" w:hAnsi="ArialMT" w:eastAsia="ArialMT"/>
                <w:b w:val="0"/>
                <w:i w:val="0"/>
                <w:color w:val="000000"/>
                <w:sz w:val="16"/>
              </w:rPr>
              <w:t xml:space="preserve">Purchasing: Selection of Supplier File to Audit (MDSAP Chapter 7, Task 2, Site: 10578 </w:t>
            </w:r>
            <w:r>
              <w:br/>
            </w:r>
            <w:r>
              <w:rPr>
                <w:rFonts w:ascii="ArialMT" w:hAnsi="ArialMT" w:eastAsia="ArialMT"/>
                <w:b w:val="0"/>
                <w:i w:val="0"/>
                <w:color w:val="000000"/>
                <w:sz w:val="16"/>
              </w:rPr>
              <w:t xml:space="preserve">"Purchasing: Procedure for the Control of Purchased Products and Outsourced Processes (MDSAP Chapter 7, Task 3, </w:t>
            </w:r>
            <w:r>
              <w:rPr>
                <w:rFonts w:ascii="ArialMT" w:hAnsi="ArialMT" w:eastAsia="ArialMT"/>
                <w:b w:val="0"/>
                <w:i w:val="0"/>
                <w:color w:val="000000"/>
                <w:sz w:val="16"/>
              </w:rPr>
              <w:t xml:space="preserve">Site: 10578); </w:t>
            </w:r>
            <w:r>
              <w:br/>
            </w:r>
            <w:r>
              <w:rPr>
                <w:rFonts w:ascii="ArialMT" w:hAnsi="ArialMT" w:eastAsia="ArialMT"/>
                <w:b w:val="0"/>
                <w:i w:val="0"/>
                <w:color w:val="000000"/>
                <w:sz w:val="16"/>
              </w:rPr>
              <w:t xml:space="preserve">(DIN)(EN) ISO 13485 - 7.4.1 +  (DIN)(EN) ISO 9001 - 8.4.1, 8.4.2 + MDSAP - Australia - TG(MD)R Sch3 P1 </w:t>
            </w:r>
            <w:r>
              <w:br/>
            </w:r>
            <w:r>
              <w:rPr>
                <w:rFonts w:ascii="ArialMT" w:hAnsi="ArialMT" w:eastAsia="ArialMT"/>
                <w:b w:val="0"/>
                <w:i w:val="0"/>
                <w:color w:val="000000"/>
                <w:sz w:val="16"/>
              </w:rPr>
              <w:t xml:space="preserve">Cl1.4(5)(d)(ii) + MDSAP - Brazil - RDC ANVISA 16/2013: 2.5.1 + MDSAP - Japan - MO169: 37 + MDSAP - USA - 21 </w:t>
            </w:r>
            <w:r>
              <w:rPr>
                <w:rFonts w:ascii="ArialMT" w:hAnsi="ArialMT" w:eastAsia="ArialMT"/>
                <w:b w:val="0"/>
                <w:i w:val="0"/>
                <w:color w:val="000000"/>
                <w:sz w:val="16"/>
              </w:rPr>
              <w:t xml:space="preserve">CFR 820.50 + MDR - Article 10.9 ¶3 (d); Annex IX 2.2 ¶2 (b3); Annex XI 6.2 ¶2" </w:t>
            </w:r>
            <w:r>
              <w:br/>
            </w:r>
            <w:r>
              <w:rPr>
                <w:rFonts w:ascii="ArialMT" w:hAnsi="ArialMT" w:eastAsia="ArialMT"/>
                <w:b w:val="0"/>
                <w:i w:val="0"/>
                <w:color w:val="000000"/>
                <w:sz w:val="16"/>
              </w:rPr>
              <w:t xml:space="preserve">"Purchasing: Extent of Controls Applied to the Supplier and the Purchased Product; Criteria for Selection, Evaluation, </w:t>
            </w:r>
            <w:r>
              <w:rPr>
                <w:rFonts w:ascii="ArialMT" w:hAnsi="ArialMT" w:eastAsia="ArialMT"/>
                <w:b w:val="0"/>
                <w:i w:val="0"/>
                <w:color w:val="000000"/>
                <w:sz w:val="16"/>
              </w:rPr>
              <w:t xml:space="preserve">and Re-Evaluation of the Supplier (MDSAP Chapter 7, Task 4, Site: 10578); </w:t>
            </w:r>
            <w:r>
              <w:br/>
            </w:r>
            <w:r>
              <w:rPr>
                <w:rFonts w:ascii="ArialMT" w:hAnsi="ArialMT" w:eastAsia="ArialMT"/>
                <w:b w:val="0"/>
                <w:i w:val="0"/>
                <w:color w:val="000000"/>
                <w:sz w:val="16"/>
              </w:rPr>
              <w:t xml:space="preserve">(DIN)(EN) ISO 13485 - 7.4.1 +  (DIN)(EN) ISO 9001 - 8.4.1, 8.4.2 + MDSAP - Brazil - RDC ANVISA 16/2013: 2.5.2, </w:t>
            </w:r>
            <w:r>
              <w:rPr>
                <w:rFonts w:ascii="ArialMT" w:hAnsi="ArialMT" w:eastAsia="ArialMT"/>
                <w:b w:val="0"/>
                <w:i w:val="0"/>
                <w:color w:val="000000"/>
                <w:sz w:val="16"/>
              </w:rPr>
              <w:t xml:space="preserve">2.5.3 + MDSAP - Japan - MO169: 37 + MDSAP - USA - 21 CFR 820.50 + MDR - Article 10.9 ¶3 (d); Annex IX 2.2 ¶2 </w:t>
            </w:r>
            <w:r>
              <w:rPr>
                <w:rFonts w:ascii="ArialMT" w:hAnsi="ArialMT" w:eastAsia="ArialMT"/>
                <w:b w:val="0"/>
                <w:i w:val="0"/>
                <w:color w:val="000000"/>
                <w:sz w:val="16"/>
              </w:rPr>
              <w:t xml:space="preserve">(b3); Annex XI 6.2 ¶2" </w:t>
            </w:r>
            <w:r>
              <w:br/>
            </w:r>
            <w:r>
              <w:rPr>
                <w:rFonts w:ascii="ArialMT" w:hAnsi="ArialMT" w:eastAsia="ArialMT"/>
                <w:b w:val="0"/>
                <w:i w:val="0"/>
                <w:color w:val="000000"/>
                <w:sz w:val="16"/>
              </w:rPr>
              <w:t xml:space="preserve">"Purchasing: Selection of Supplier Based on Ability of the Supplier to Satisfy the Specified Purchase Requirements </w:t>
            </w:r>
            <w:r>
              <w:rPr>
                <w:rFonts w:ascii="ArialMT" w:hAnsi="ArialMT" w:eastAsia="ArialMT"/>
                <w:b w:val="0"/>
                <w:i w:val="0"/>
                <w:color w:val="000000"/>
                <w:sz w:val="16"/>
              </w:rPr>
              <w:t xml:space="preserve">(MDSAP Chapter 7, Task 5, Site: 10578); </w:t>
            </w:r>
            <w:r>
              <w:br/>
            </w:r>
            <w:r>
              <w:rPr>
                <w:rFonts w:ascii="ArialMT" w:hAnsi="ArialMT" w:eastAsia="ArialMT"/>
                <w:b w:val="0"/>
                <w:i w:val="0"/>
                <w:color w:val="000000"/>
                <w:sz w:val="16"/>
              </w:rPr>
              <w:t xml:space="preserve">(DIN)(EN) ISO 13485 - 4.2.1, 7.1, 7.4.1 +  (DIN)(EN) ISO 9001 - 7.5.1, 8.1, 8.4.1, 8.4.2 + MDSAP - Australia - As </w:t>
            </w:r>
            <w:r>
              <w:rPr>
                <w:rFonts w:ascii="ArialMT" w:hAnsi="ArialMT" w:eastAsia="ArialMT"/>
                <w:b w:val="0"/>
                <w:i w:val="0"/>
                <w:color w:val="000000"/>
                <w:sz w:val="16"/>
              </w:rPr>
              <w:t xml:space="preserve">required by MDSAP AU P0002 + MDSAP - Brazil - RDC ANVISA 16/2013: 2.3,3, 2.5.3, 2.4 + MDSAP - Canada - As </w:t>
            </w:r>
            <w:r>
              <w:rPr>
                <w:rFonts w:ascii="ArialMT" w:hAnsi="ArialMT" w:eastAsia="ArialMT"/>
                <w:b w:val="0"/>
                <w:i w:val="0"/>
                <w:color w:val="000000"/>
                <w:sz w:val="16"/>
              </w:rPr>
              <w:t xml:space="preserve">required by MDSAP AU P0002 + MDSAP - Japan - MO169: 6, 26, 37; [Old: 6, 26, 37, 65] + MDSAP - USA - 21 CFR </w:t>
            </w:r>
            <w:r>
              <w:rPr>
                <w:rFonts w:ascii="ArialMT" w:hAnsi="ArialMT" w:eastAsia="ArialMT"/>
                <w:b w:val="0"/>
                <w:i w:val="0"/>
                <w:color w:val="000000"/>
                <w:sz w:val="16"/>
              </w:rPr>
              <w:t xml:space="preserve">820.50(a) + MDR - Article 10.9 ¶3 (d); Annex IX 2.2 ¶2 (b3); Annex XI 6.2 ¶2" </w:t>
            </w:r>
            <w:r>
              <w:br/>
            </w:r>
            <w:r>
              <w:rPr>
                <w:rFonts w:ascii="ArialMT" w:hAnsi="ArialMT" w:eastAsia="ArialMT"/>
                <w:b w:val="0"/>
                <w:i w:val="0"/>
                <w:color w:val="000000"/>
                <w:sz w:val="16"/>
              </w:rPr>
              <w:t xml:space="preserve">"Purchasing: Records of Supplier Evaluation (MDSAP Chapter 7, Task 6, Site: 10578); </w:t>
            </w:r>
            <w:r>
              <w:br/>
            </w:r>
            <w:r>
              <w:rPr>
                <w:rFonts w:ascii="ArialMT" w:hAnsi="ArialMT" w:eastAsia="ArialMT"/>
                <w:b w:val="0"/>
                <w:i w:val="0"/>
                <w:color w:val="000000"/>
                <w:sz w:val="16"/>
              </w:rPr>
              <w:t xml:space="preserve">(DIN)(EN) ISO 13485 - 7.4.1 +  (DIN)(EN) ISO 9001 - 8.4.1, 8.4.2 + MDSAP - Brazil - RDC ANVISA 16/2013: 2.5.3 + </w:t>
            </w:r>
            <w:r>
              <w:rPr>
                <w:rFonts w:ascii="ArialMT" w:hAnsi="ArialMT" w:eastAsia="ArialMT"/>
                <w:b w:val="0"/>
                <w:i w:val="0"/>
                <w:color w:val="000000"/>
                <w:sz w:val="16"/>
              </w:rPr>
              <w:t xml:space="preserve">MDSAP - Japan - MO169: 37 + MDSAP - USA - 21 CFR 820.50(a) + MDR - Article 10.9 ¶3 (d); Annex IX 2.2 ¶2 (b3); </w:t>
            </w:r>
            <w:r>
              <w:rPr>
                <w:rFonts w:ascii="ArialMT" w:hAnsi="ArialMT" w:eastAsia="ArialMT"/>
                <w:b w:val="0"/>
                <w:i w:val="0"/>
                <w:color w:val="000000"/>
                <w:sz w:val="16"/>
              </w:rPr>
              <w:t xml:space="preserve">Annex XI 6.2 ¶2" </w:t>
            </w:r>
            <w:r>
              <w:br/>
            </w:r>
            <w:r>
              <w:rPr>
                <w:rFonts w:ascii="ArialMT" w:hAnsi="ArialMT" w:eastAsia="ArialMT"/>
                <w:b w:val="0"/>
                <w:i w:val="0"/>
                <w:color w:val="000000"/>
                <w:sz w:val="16"/>
              </w:rPr>
              <w:t xml:space="preserve">"Purchasing: Effective Controls over Supplier and Products (MDSAP Chapter 7, Task 7, Site: 10578); </w:t>
            </w:r>
            <w:r>
              <w:br/>
            </w:r>
            <w:r>
              <w:rPr>
                <w:rFonts w:ascii="ArialMT" w:hAnsi="ArialMT" w:eastAsia="ArialMT"/>
                <w:b w:val="0"/>
                <w:i w:val="0"/>
                <w:color w:val="000000"/>
                <w:sz w:val="16"/>
              </w:rPr>
              <w:t xml:space="preserve">(DIN)(EN) ISO 13485 - 7.4.1 +  (DIN)(EN) ISO 9001 - 8.4.1, 8.4.2 + MDSAP - Australia - TG(MD)R Sch1 P1 2 + </w:t>
            </w:r>
            <w:r>
              <w:rPr>
                <w:rFonts w:ascii="ArialMT" w:hAnsi="ArialMT" w:eastAsia="ArialMT"/>
                <w:b w:val="0"/>
                <w:i w:val="0"/>
                <w:color w:val="000000"/>
                <w:sz w:val="16"/>
              </w:rPr>
              <w:t xml:space="preserve">MDSAP - Brazil - RDC ANVISA 16/2013: 2.5.2, 2.4 + MDSAP - Japan - MO169: 37 + MDSAP - USA - 21 CFR820.50(a) </w:t>
            </w:r>
            <w:r>
              <w:rPr>
                <w:rFonts w:ascii="ArialMT" w:hAnsi="ArialMT" w:eastAsia="ArialMT"/>
                <w:b w:val="0"/>
                <w:i w:val="0"/>
                <w:color w:val="000000"/>
                <w:sz w:val="16"/>
              </w:rPr>
              <w:t xml:space="preserve">+ MDR - Article 10.9 ¶3 (d); Annex IX 2.2 ¶2 (b3); Annex XI 6.2 ¶2" </w:t>
            </w:r>
            <w:r>
              <w:br/>
            </w:r>
            <w:r>
              <w:rPr>
                <w:rFonts w:ascii="ArialMT" w:hAnsi="ArialMT" w:eastAsia="ArialMT"/>
                <w:b w:val="0"/>
                <w:i w:val="0"/>
                <w:color w:val="000000"/>
                <w:sz w:val="16"/>
              </w:rPr>
              <w:t xml:space="preserve">"Purchasing: Verification of the Adequacy of Purchasing Information, Specified Purchase Requirements, and Written </w:t>
            </w:r>
            <w:r>
              <w:rPr>
                <w:rFonts w:ascii="ArialMT" w:hAnsi="ArialMT" w:eastAsia="ArialMT"/>
                <w:b w:val="0"/>
                <w:i w:val="0"/>
                <w:color w:val="000000"/>
                <w:sz w:val="16"/>
              </w:rPr>
              <w:t xml:space="preserve">Agreement to Notify Changes, Before Their Communication to the Supplier (MDSAP Chapter 7, Task 8, Site: 10578); </w:t>
            </w:r>
            <w:r>
              <w:rPr>
                <w:rFonts w:ascii="ArialMT" w:hAnsi="ArialMT" w:eastAsia="ArialMT"/>
                <w:b w:val="0"/>
                <w:i w:val="0"/>
                <w:color w:val="000000"/>
                <w:sz w:val="16"/>
              </w:rPr>
              <w:t xml:space="preserve">(DIN)(EN) ISO 13485 - 4.2.1, 7.4.2 +  (DIN)(EN) ISO 9001 - 7.5.1, 8.4.3 + MDSAP - Australia - TG(MD)R Sch1 P1 2 + </w:t>
            </w:r>
            <w:r>
              <w:rPr>
                <w:rFonts w:ascii="ArialMT" w:hAnsi="ArialMT" w:eastAsia="ArialMT"/>
                <w:b w:val="0"/>
                <w:i w:val="0"/>
                <w:color w:val="000000"/>
                <w:sz w:val="16"/>
              </w:rPr>
              <w:t xml:space="preserve">MDSAP - Brazil - RDC ANVISA 16/2013: 2.4, 2.5.4, 2.5.6 + MDSAP - Japan - MO169: 6, 38 + MDSAP - USA - 21 CFR </w:t>
            </w:r>
            <w:r>
              <w:rPr>
                <w:rFonts w:ascii="ArialMT" w:hAnsi="ArialMT" w:eastAsia="ArialMT"/>
                <w:b w:val="0"/>
                <w:i w:val="0"/>
                <w:color w:val="000000"/>
                <w:sz w:val="16"/>
              </w:rPr>
              <w:t xml:space="preserve">820.50(b) + MDR - Article 10.9 ¶3 (d), 10.15; Annex IX 2.2 ¶2 (b3); Annex XI 6.2 ¶2" </w:t>
            </w:r>
            <w:r>
              <w:br/>
            </w:r>
            <w:r>
              <w:rPr>
                <w:rFonts w:ascii="ArialMT" w:hAnsi="ArialMT" w:eastAsia="ArialMT"/>
                <w:b w:val="0"/>
                <w:i w:val="0"/>
                <w:color w:val="000000"/>
                <w:sz w:val="16"/>
              </w:rPr>
              <w:t xml:space="preserve">"Purchasing: Documented Purchasing Information and Specified Purchase Requirements (MDSAP Chapter 7, Task 9, </w:t>
            </w:r>
            <w:r>
              <w:rPr>
                <w:rFonts w:ascii="ArialMT" w:hAnsi="ArialMT" w:eastAsia="ArialMT"/>
                <w:b w:val="0"/>
                <w:i w:val="0"/>
                <w:color w:val="000000"/>
                <w:sz w:val="16"/>
              </w:rPr>
              <w:t xml:space="preserve">Site: 10578); </w:t>
            </w:r>
            <w:r>
              <w:br/>
            </w:r>
            <w:r>
              <w:rPr>
                <w:rFonts w:ascii="ArialMT" w:hAnsi="ArialMT" w:eastAsia="ArialMT"/>
                <w:b w:val="0"/>
                <w:i w:val="0"/>
                <w:color w:val="000000"/>
                <w:sz w:val="16"/>
              </w:rPr>
              <w:t xml:space="preserve">(DIN)(EN) ISO 13485 - 7.4.2, 7.5.9 +  (DIN)(EN) ISO 9001 - 8.4.3, 8.5.2 + MDSAP - Brazil - RDC ANVISA 16/2013: </w:t>
            </w:r>
            <w:r>
              <w:rPr>
                <w:rFonts w:ascii="ArialMT" w:hAnsi="ArialMT" w:eastAsia="ArialMT"/>
                <w:b w:val="0"/>
                <w:i w:val="0"/>
                <w:color w:val="000000"/>
                <w:sz w:val="16"/>
              </w:rPr>
              <w:t xml:space="preserve">2.3.3, 2.5.4, 2.5.5, 6.4 + MDSAP - Japan - MO169: 38, 48, 49 + MDSAP - USA - 21 CFR 820.50(b), 820.65, 820.160 + </w:t>
            </w:r>
            <w:r>
              <w:rPr>
                <w:rFonts w:ascii="ArialMT" w:hAnsi="ArialMT" w:eastAsia="ArialMT"/>
                <w:b w:val="0"/>
                <w:i w:val="0"/>
                <w:color w:val="000000"/>
                <w:sz w:val="16"/>
              </w:rPr>
              <w:t xml:space="preserve">MDR - Article 10.9 ¶3 (d), 10.15; Annex IX 2.2 ¶2 (b3); Annex XI 6.2 ¶2" </w:t>
            </w:r>
            <w:r>
              <w:br/>
            </w:r>
            <w:r>
              <w:rPr>
                <w:rFonts w:ascii="ArialMT" w:hAnsi="ArialMT" w:eastAsia="ArialMT"/>
                <w:b w:val="0"/>
                <w:i w:val="0"/>
                <w:color w:val="000000"/>
                <w:sz w:val="16"/>
              </w:rPr>
              <w:t xml:space="preserve">"Purchasing: Verification of Purchased Products (MDSAP Chapter 7, Task 10, Site: 10578); </w:t>
            </w:r>
            <w:r>
              <w:br/>
            </w:r>
            <w:r>
              <w:rPr>
                <w:rFonts w:ascii="ArialMT" w:hAnsi="ArialMT" w:eastAsia="ArialMT"/>
                <w:b w:val="0"/>
                <w:i w:val="0"/>
                <w:color w:val="000000"/>
                <w:sz w:val="16"/>
              </w:rPr>
              <w:t xml:space="preserve">(DIN)(EN) ISO 13485 - 4.2.1, 7.1, 7.4.3 +  (DIN)(EN) ISO 9001 - 7.5.1, 8.1, 8.4.2, 8.4.3, 8.6 + MDSAP - Australia - </w:t>
            </w:r>
            <w:r>
              <w:rPr>
                <w:rFonts w:ascii="ArialMT" w:hAnsi="ArialMT" w:eastAsia="ArialMT"/>
                <w:b w:val="0"/>
                <w:i w:val="0"/>
                <w:color w:val="000000"/>
                <w:sz w:val="16"/>
              </w:rPr>
              <w:t xml:space="preserve">TG(MD)R Sch1 P1 2, Sch3 1.4(5)(e) + MDSAP - Brazil - RDC ANVISA 16/2013: 2.4, 2.5.2, 3.35.3.1, 5.3.2, 5.3.3 + </w:t>
            </w:r>
            <w:r>
              <w:rPr>
                <w:rFonts w:ascii="ArialMT" w:hAnsi="ArialMT" w:eastAsia="ArialMT"/>
                <w:b w:val="0"/>
                <w:i w:val="0"/>
                <w:color w:val="000000"/>
                <w:sz w:val="16"/>
              </w:rPr>
              <w:t xml:space="preserve">MDSAP - Japan - MO169: 6, 26, 39 + MDSAP - USA - 21 CFR 820.50, 820.80(b) + MDR - Annex IX 2.2 ¶2 (e); Annex XI </w:t>
            </w:r>
            <w:r>
              <w:rPr>
                <w:rFonts w:ascii="ArialMT" w:hAnsi="ArialMT" w:eastAsia="ArialMT"/>
                <w:b w:val="0"/>
                <w:i w:val="0"/>
                <w:color w:val="000000"/>
                <w:sz w:val="16"/>
              </w:rPr>
              <w:t xml:space="preserve">6.2 ¶2 + MDD - Annex II (3.2), Annex V (3.2)" </w:t>
            </w:r>
            <w:r>
              <w:br/>
            </w:r>
            <w:r>
              <w:rPr>
                <w:rFonts w:ascii="ArialMT" w:hAnsi="ArialMT" w:eastAsia="ArialMT"/>
                <w:b w:val="0"/>
                <w:i w:val="0"/>
                <w:color w:val="000000"/>
                <w:sz w:val="16"/>
              </w:rPr>
              <w:t xml:space="preserve">"Purchasing: Purchasing Control Activities as Source of Quality Data for the Measurement, Analysis, and Improvement </w:t>
            </w:r>
            <w:r>
              <w:rPr>
                <w:rFonts w:ascii="ArialMT" w:hAnsi="ArialMT" w:eastAsia="ArialMT"/>
                <w:b w:val="0"/>
                <w:i w:val="0"/>
                <w:color w:val="000000"/>
                <w:sz w:val="16"/>
              </w:rPr>
              <w:t xml:space="preserve">Process (MDSAP Chapter 7, Task 11, Site: 10578); </w:t>
            </w:r>
            <w:r>
              <w:br/>
            </w:r>
            <w:r>
              <w:rPr>
                <w:rFonts w:ascii="ArialMT" w:hAnsi="ArialMT" w:eastAsia="ArialMT"/>
                <w:b w:val="0"/>
                <w:i w:val="0"/>
                <w:color w:val="000000"/>
                <w:sz w:val="16"/>
              </w:rPr>
              <w:t xml:space="preserve">(DIN)(EN) ISO 13485 - 8,4 +  (DIN)(EN) ISO 9001 - 9.1.3 + MDSAP - Brazil - RDC ANVISA 16/2013: 7.1.1.1 + MDSAP </w:t>
            </w:r>
            <w:r>
              <w:rPr>
                <w:rFonts w:ascii="ArialMT" w:hAnsi="ArialMT" w:eastAsia="ArialMT"/>
                <w:b w:val="0"/>
                <w:i w:val="0"/>
                <w:color w:val="000000"/>
                <w:sz w:val="16"/>
              </w:rPr>
              <w:t xml:space="preserve">- Japan - MO169: 61 + MDSAP - USA - 21 CFR 820.100 + MDR - Article  10.9 ¶3 (m); Annex IX 2.2 ¶2 (b2); Annex XI </w:t>
            </w:r>
            <w:r>
              <w:rPr>
                <w:rFonts w:ascii="ArialMT" w:hAnsi="ArialMT" w:eastAsia="ArialMT"/>
                <w:b w:val="0"/>
                <w:i w:val="0"/>
                <w:color w:val="000000"/>
                <w:sz w:val="16"/>
              </w:rPr>
              <w:t xml:space="preserve">6.2 ¶2  + MDD - Annex II (3.2), Annex V (3.2), Annex VI (3.2)" </w:t>
            </w:r>
            <w:r>
              <w:br/>
            </w:r>
            <w:r>
              <w:rPr>
                <w:rFonts w:ascii="ArialMT" w:hAnsi="ArialMT" w:eastAsia="ArialMT"/>
                <w:b w:val="0"/>
                <w:i w:val="0"/>
                <w:color w:val="000000"/>
                <w:sz w:val="16"/>
              </w:rPr>
              <w:t xml:space="preserve">"Purchasing: Top Management Commitment to the Purchasing Process (MDSAP Chapter 7, Task 12, Site: 10578); </w:t>
            </w:r>
            <w:r>
              <w:rPr>
                <w:rFonts w:ascii="ArialMT" w:hAnsi="ArialMT" w:eastAsia="ArialMT"/>
                <w:b w:val="0"/>
                <w:i w:val="0"/>
                <w:color w:val="000000"/>
                <w:sz w:val="16"/>
              </w:rPr>
              <w:t xml:space="preserve">(DIN)(EN) ISO 13485 - 4.1.3, 4.1.5, 5.2 +  (DIN)(EN) ISO 9001 - 4.4, 5.1.2, 8.4 + MDSAP - Brazil - RDC ANVISA </w:t>
            </w:r>
            <w:r>
              <w:rPr>
                <w:rFonts w:ascii="ArialMT" w:hAnsi="ArialMT" w:eastAsia="ArialMT"/>
                <w:b w:val="0"/>
                <w:i w:val="0"/>
                <w:color w:val="000000"/>
                <w:sz w:val="16"/>
              </w:rPr>
              <w:t xml:space="preserve">16/2013: 2.2.1 + MDSAP - Japan - MO169: 5-3, 5-5, 11, [Old: 5, 11] + MDR - Article 10.9 ¶3 (c) + MDD - Annex II (2, </w:t>
            </w:r>
            <w:r>
              <w:rPr>
                <w:rFonts w:ascii="ArialMT" w:hAnsi="ArialMT" w:eastAsia="ArialMT"/>
                <w:b w:val="0"/>
                <w:i w:val="0"/>
                <w:color w:val="000000"/>
                <w:sz w:val="16"/>
              </w:rPr>
              <w:t xml:space="preserve">3.1)" </w:t>
            </w:r>
          </w:p>
        </w:tc>
      </w:tr>
      <w:tr>
        <w:trPr>
          <w:trHeight w:hRule="exact" w:val="2212"/>
        </w:trPr>
        <w:tc>
          <w:tcPr>
            <w:tcW w:type="dxa" w:w="1276"/>
            <w:tcBorders>
              <w:top w:sz="4.0" w:val="single" w:color="#000000"/>
              <w:end w:sz="4.0" w:val="single" w:color="#000000"/>
            </w:tcBorders>
            <w:tcMar>
              <w:start w:w="0" w:type="dxa"/>
              <w:end w:w="0" w:type="dxa"/>
            </w:tcMar>
          </w:tcPr>
          <w:p>
            <w:pPr>
              <w:autoSpaceDN w:val="0"/>
              <w:autoSpaceDE w:val="0"/>
              <w:widowControl/>
              <w:spacing w:line="184" w:lineRule="exact" w:before="36" w:after="0"/>
              <w:ind w:left="108" w:right="0" w:firstLine="0"/>
              <w:jc w:val="left"/>
            </w:pPr>
            <w:r>
              <w:rPr>
                <w:rFonts w:ascii="ArialMT" w:hAnsi="ArialMT" w:eastAsia="ArialMT"/>
                <w:b w:val="0"/>
                <w:i w:val="0"/>
                <w:color w:val="000000"/>
                <w:sz w:val="16"/>
              </w:rPr>
              <w:t xml:space="preserve">Brief </w:t>
            </w:r>
            <w:r>
              <w:br/>
            </w:r>
            <w:r>
              <w:rPr>
                <w:rFonts w:ascii="ArialMT" w:hAnsi="ArialMT" w:eastAsia="ArialMT"/>
                <w:b w:val="0"/>
                <w:i w:val="0"/>
                <w:color w:val="000000"/>
                <w:sz w:val="16"/>
              </w:rPr>
              <w:t xml:space="preserve">description of </w:t>
            </w:r>
            <w:r>
              <w:rPr>
                <w:rFonts w:ascii="ArialMT" w:hAnsi="ArialMT" w:eastAsia="ArialMT"/>
                <w:b w:val="0"/>
                <w:i w:val="0"/>
                <w:color w:val="000000"/>
                <w:sz w:val="16"/>
              </w:rPr>
              <w:t xml:space="preserve">processes or </w:t>
            </w:r>
            <w:r>
              <w:br/>
            </w:r>
            <w:r>
              <w:rPr>
                <w:rFonts w:ascii="ArialMT" w:hAnsi="ArialMT" w:eastAsia="ArialMT"/>
                <w:b w:val="0"/>
                <w:i w:val="0"/>
                <w:color w:val="000000"/>
                <w:sz w:val="16"/>
              </w:rPr>
              <w:t xml:space="preserve">activities </w:t>
            </w:r>
            <w:r>
              <w:br/>
            </w:r>
            <w:r>
              <w:rPr>
                <w:rFonts w:ascii="ArialMT" w:hAnsi="ArialMT" w:eastAsia="ArialMT"/>
                <w:b w:val="0"/>
                <w:i w:val="0"/>
                <w:color w:val="000000"/>
                <w:sz w:val="16"/>
              </w:rPr>
              <w:t xml:space="preserve">evaluated to </w:t>
            </w:r>
            <w:r>
              <w:br/>
            </w:r>
            <w:r>
              <w:rPr>
                <w:rFonts w:ascii="ArialMT" w:hAnsi="ArialMT" w:eastAsia="ArialMT"/>
                <w:b w:val="0"/>
                <w:i w:val="0"/>
                <w:color w:val="000000"/>
                <w:sz w:val="16"/>
              </w:rPr>
              <w:t xml:space="preserve">demonstrate </w:t>
            </w:r>
            <w:r>
              <w:br/>
            </w:r>
            <w:r>
              <w:rPr>
                <w:rFonts w:ascii="ArialMT" w:hAnsi="ArialMT" w:eastAsia="ArialMT"/>
                <w:b w:val="0"/>
                <w:i w:val="0"/>
                <w:color w:val="000000"/>
                <w:sz w:val="16"/>
              </w:rPr>
              <w:t xml:space="preserve">what was </w:t>
            </w:r>
            <w:r>
              <w:br/>
            </w:r>
            <w:r>
              <w:rPr>
                <w:rFonts w:ascii="ArialMT" w:hAnsi="ArialMT" w:eastAsia="ArialMT"/>
                <w:b w:val="0"/>
                <w:i w:val="0"/>
                <w:color w:val="000000"/>
                <w:sz w:val="16"/>
              </w:rPr>
              <w:t xml:space="preserve">audited related </w:t>
            </w:r>
            <w:r>
              <w:rPr>
                <w:rFonts w:ascii="ArialMT" w:hAnsi="ArialMT" w:eastAsia="ArialMT"/>
                <w:b w:val="0"/>
                <w:i w:val="0"/>
                <w:color w:val="000000"/>
                <w:sz w:val="16"/>
              </w:rPr>
              <w:t xml:space="preserve">to the listed </w:t>
            </w:r>
            <w:r>
              <w:br/>
            </w:r>
            <w:r>
              <w:rPr>
                <w:rFonts w:ascii="ArialMT" w:hAnsi="ArialMT" w:eastAsia="ArialMT"/>
                <w:b w:val="0"/>
                <w:i w:val="0"/>
                <w:color w:val="000000"/>
                <w:sz w:val="16"/>
              </w:rPr>
              <w:t xml:space="preserve">key QMS </w:t>
            </w:r>
            <w:r>
              <w:br/>
            </w:r>
            <w:r>
              <w:rPr>
                <w:rFonts w:ascii="ArialMT" w:hAnsi="ArialMT" w:eastAsia="ArialMT"/>
                <w:b w:val="0"/>
                <w:i w:val="0"/>
                <w:color w:val="000000"/>
                <w:sz w:val="16"/>
              </w:rPr>
              <w:t xml:space="preserve">documents </w:t>
            </w:r>
            <w:r>
              <w:br/>
            </w:r>
            <w:r>
              <w:rPr>
                <w:rFonts w:ascii="ArialMT" w:hAnsi="ArialMT" w:eastAsia="ArialMT"/>
                <w:b w:val="0"/>
                <w:i w:val="0"/>
                <w:color w:val="000000"/>
                <w:sz w:val="16"/>
              </w:rPr>
              <w:t xml:space="preserve">and records </w:t>
            </w:r>
          </w:p>
        </w:tc>
        <w:tc>
          <w:tcPr>
            <w:tcW w:type="dxa" w:w="8790"/>
            <w:tcBorders>
              <w:start w:sz="4.0" w:val="single" w:color="#000000"/>
              <w:top w:sz="4.0" w:val="single" w:color="#000000"/>
            </w:tcBorders>
            <w:tcMar>
              <w:start w:w="0" w:type="dxa"/>
              <w:end w:w="0" w:type="dxa"/>
            </w:tcMar>
          </w:tcPr>
          <w:p>
            <w:pPr>
              <w:autoSpaceDN w:val="0"/>
              <w:autoSpaceDE w:val="0"/>
              <w:widowControl/>
              <w:spacing w:line="184" w:lineRule="exact" w:before="36" w:after="0"/>
              <w:ind w:left="100" w:right="288" w:firstLine="0"/>
              <w:jc w:val="left"/>
            </w:pPr>
            <w:r>
              <w:rPr>
                <w:rFonts w:ascii="ArialMT" w:hAnsi="ArialMT" w:eastAsia="ArialMT"/>
                <w:b w:val="0"/>
                <w:i w:val="0"/>
                <w:color w:val="000000"/>
                <w:sz w:val="16"/>
              </w:rPr>
              <w:t xml:space="preserve">PUR #1 - Planning activities regarding purchased products and outsourced processes </w:t>
            </w:r>
            <w:r>
              <w:br/>
            </w:r>
            <w:r>
              <w:rPr>
                <w:rFonts w:ascii="ArialMT" w:hAnsi="ArialMT" w:eastAsia="ArialMT"/>
                <w:b w:val="0"/>
                <w:i w:val="0"/>
                <w:color w:val="000000"/>
                <w:sz w:val="16"/>
              </w:rPr>
              <w:t xml:space="preserve">Planning activities regarding purchased products including product acceptance and outsourced processes are </w:t>
            </w:r>
            <w:r>
              <w:rPr>
                <w:rFonts w:ascii="ArialMT" w:hAnsi="ArialMT" w:eastAsia="ArialMT"/>
                <w:b w:val="0"/>
                <w:i w:val="0"/>
                <w:color w:val="000000"/>
                <w:sz w:val="16"/>
              </w:rPr>
              <w:t xml:space="preserve">established. The established data base system contains relevant information to required documentation / information / </w:t>
            </w:r>
            <w:r>
              <w:rPr>
                <w:rFonts w:ascii="ArialMT" w:hAnsi="ArialMT" w:eastAsia="ArialMT"/>
                <w:b w:val="0"/>
                <w:i w:val="0"/>
                <w:color w:val="000000"/>
                <w:sz w:val="16"/>
              </w:rPr>
              <w:t xml:space="preserve">acceptance criteria for purchased products/components and related suppliers. Supplier selection and purchasing is </w:t>
            </w:r>
            <w:r>
              <w:rPr>
                <w:rFonts w:ascii="ArialMT" w:hAnsi="ArialMT" w:eastAsia="ArialMT"/>
                <w:b w:val="0"/>
                <w:i w:val="0"/>
                <w:color w:val="000000"/>
                <w:sz w:val="16"/>
              </w:rPr>
              <w:t xml:space="preserve">described in SOPs. Risk management is part of supplier selection and purchasing. </w:t>
            </w:r>
          </w:p>
          <w:p>
            <w:pPr>
              <w:autoSpaceDN w:val="0"/>
              <w:autoSpaceDE w:val="0"/>
              <w:widowControl/>
              <w:spacing w:line="186" w:lineRule="exact" w:before="180" w:after="0"/>
              <w:ind w:left="100" w:right="3024" w:firstLine="0"/>
              <w:jc w:val="left"/>
            </w:pPr>
            <w:r>
              <w:rPr>
                <w:rFonts w:ascii="ArialMT" w:hAnsi="ArialMT" w:eastAsia="ArialMT"/>
                <w:b w:val="0"/>
                <w:i w:val="0"/>
                <w:color w:val="000000"/>
                <w:sz w:val="16"/>
              </w:rPr>
              <w:t xml:space="preserve">The list of outsourced process is defined and demonstrated during ether audit </w:t>
            </w:r>
            <w:r>
              <w:rPr>
                <w:rFonts w:ascii="ArialMT" w:hAnsi="ArialMT" w:eastAsia="ArialMT"/>
                <w:b w:val="0"/>
                <w:i w:val="0"/>
                <w:color w:val="000000"/>
                <w:sz w:val="16"/>
              </w:rPr>
              <w:t xml:space="preserve">The list is created as attachment to the Quality Manual CS100. </w:t>
            </w:r>
          </w:p>
          <w:p>
            <w:pPr>
              <w:autoSpaceDN w:val="0"/>
              <w:autoSpaceDE w:val="0"/>
              <w:widowControl/>
              <w:spacing w:line="184" w:lineRule="exact" w:before="36" w:after="0"/>
              <w:ind w:left="100" w:right="5040" w:firstLine="0"/>
              <w:jc w:val="left"/>
            </w:pPr>
            <w:r>
              <w:rPr>
                <w:rFonts w:ascii="ArialMT" w:hAnsi="ArialMT" w:eastAsia="ArialMT"/>
                <w:b w:val="0"/>
                <w:i w:val="0"/>
                <w:color w:val="000000"/>
                <w:sz w:val="16"/>
              </w:rPr>
              <w:t xml:space="preserve">- The examples of the outsourced process include: </w:t>
            </w:r>
            <w:r>
              <w:br/>
            </w:r>
            <w:r>
              <w:rPr>
                <w:rFonts w:ascii="ArialMT" w:hAnsi="ArialMT" w:eastAsia="ArialMT"/>
                <w:b w:val="0"/>
                <w:i w:val="0"/>
                <w:color w:val="000000"/>
                <w:sz w:val="16"/>
              </w:rPr>
              <w:t xml:space="preserve">Archiving of the documents </w:t>
            </w:r>
            <w:r>
              <w:br/>
            </w:r>
            <w:r>
              <w:rPr>
                <w:rFonts w:ascii="ArialMT" w:hAnsi="ArialMT" w:eastAsia="ArialMT"/>
                <w:b w:val="0"/>
                <w:i w:val="0"/>
                <w:color w:val="000000"/>
                <w:sz w:val="16"/>
              </w:rPr>
              <w:t xml:space="preserve">- Design and development </w:t>
            </w:r>
            <w:r>
              <w:br/>
            </w:r>
            <w:r>
              <w:rPr>
                <w:rFonts w:ascii="ArialMT" w:hAnsi="ArialMT" w:eastAsia="ArialMT"/>
                <w:b w:val="0"/>
                <w:i w:val="0"/>
                <w:color w:val="000000"/>
                <w:sz w:val="16"/>
              </w:rPr>
              <w:t xml:space="preserve">- HR / Training *Fa Skillnet - training process) </w:t>
            </w:r>
          </w:p>
        </w:tc>
      </w:tr>
    </w:tbl>
    <w:p>
      <w:pPr>
        <w:autoSpaceDN w:val="0"/>
        <w:autoSpaceDE w:val="0"/>
        <w:widowControl/>
        <w:spacing w:line="220"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91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p>
      <w:pPr>
        <w:autoSpaceDN w:val="0"/>
        <w:tabs>
          <w:tab w:pos="8522" w:val="left"/>
        </w:tabs>
        <w:autoSpaceDE w:val="0"/>
        <w:widowControl/>
        <w:spacing w:line="240" w:lineRule="auto" w:before="0" w:after="0"/>
        <w:ind w:left="108" w:right="0" w:firstLine="0"/>
        <w:jc w:val="left"/>
      </w:pPr>
      <w:r>
        <w:t>Report No: 0713308726 Version 1</w:t>
      </w:r>
    </w:p>
    <w:p>
      <w:pPr>
        <w:autoSpaceDN w:val="0"/>
        <w:autoSpaceDE w:val="0"/>
        <w:widowControl/>
        <w:spacing w:line="332" w:lineRule="exact" w:before="0" w:after="0"/>
        <w:ind w:left="108" w:right="0" w:firstLine="0"/>
        <w:jc w:val="left"/>
      </w:pPr>
      <w:r>
        <w:t>Audit Report</w:t>
      </w:r>
    </w:p>
    <w:p>
      <w:pPr>
        <w:autoSpaceDN w:val="0"/>
        <w:tabs>
          <w:tab w:pos="1274" w:val="left"/>
        </w:tabs>
        <w:autoSpaceDE w:val="0"/>
        <w:widowControl/>
        <w:spacing w:line="184" w:lineRule="exact" w:before="858" w:after="0"/>
        <w:ind w:left="0" w:right="432" w:firstLine="0"/>
        <w:jc w:val="left"/>
      </w:pPr>
      <w:r>
        <w:t>reviewed - Service and maintenance - outsourced to the sales and service partner organization  below - IT Service – outsourced  considering - Logistic service - Hegele HealthCare logistics / Simon Hegele (also repackage and relabel, including separates). inputs, - Project handling – outsourced to the own country partners organizations.</w:t>
      </w:r>
    </w:p>
    <w:p>
      <w:pPr>
        <w:autoSpaceDN w:val="0"/>
        <w:tabs>
          <w:tab w:pos="1274" w:val="left"/>
        </w:tabs>
        <w:autoSpaceDE w:val="0"/>
        <w:widowControl/>
        <w:spacing w:line="184" w:lineRule="exact" w:before="36" w:after="0"/>
        <w:ind w:left="0" w:right="2016" w:firstLine="0"/>
        <w:jc w:val="left"/>
      </w:pPr>
      <w:r>
        <w:t>outputs, and - Regulatory roles and service  measures - Sterilization – Depending on the product)e.g. BGS Betagamma- Gamma service GmbH - Suppl of finished Medical devices – Category Approval category Z01 according to SP2110 - Clinical evaluation consultant - Quality and regulatory services – Dr. Proff. Imhoff - Cyber security expert</w:t>
      </w:r>
    </w:p>
    <w:p>
      <w:pPr>
        <w:autoSpaceDN w:val="0"/>
        <w:autoSpaceDE w:val="0"/>
        <w:widowControl/>
        <w:spacing w:line="186" w:lineRule="exact" w:before="180" w:after="0"/>
        <w:ind w:left="1274" w:right="144" w:firstLine="0"/>
        <w:jc w:val="left"/>
      </w:pPr>
      <w:r>
        <w:t>The structures of the purchasing process is defined in the organization structures, each Business Unit (BU) defines the roles and the leadership for the process of supplier control are defined at the level of Business unit.</w:t>
      </w:r>
    </w:p>
    <w:p>
      <w:pPr>
        <w:autoSpaceDN w:val="0"/>
        <w:autoSpaceDE w:val="0"/>
        <w:widowControl/>
        <w:spacing w:line="186" w:lineRule="exact" w:before="180" w:after="0"/>
        <w:ind w:left="1274" w:right="0" w:firstLine="0"/>
        <w:jc w:val="left"/>
      </w:pPr>
      <w:r>
        <w:t>The role Lead Byer is defined globally as global for larger supplier, which shall be control at the corporate levels between the BU’s.</w:t>
      </w:r>
    </w:p>
    <w:p>
      <w:pPr>
        <w:autoSpaceDN w:val="0"/>
        <w:autoSpaceDE w:val="0"/>
        <w:widowControl/>
        <w:spacing w:line="186" w:lineRule="exact" w:before="180" w:after="0"/>
        <w:ind w:left="1274" w:right="432" w:firstLine="0"/>
        <w:jc w:val="left"/>
      </w:pPr>
      <w:r>
        <w:t>The commodity managers are responsible for the particular larger material supply such as major plastic and metal suppliers.</w:t>
      </w:r>
    </w:p>
    <w:p>
      <w:pPr>
        <w:autoSpaceDN w:val="0"/>
        <w:autoSpaceDE w:val="0"/>
        <w:widowControl/>
        <w:spacing w:line="184" w:lineRule="exact" w:before="184" w:after="0"/>
        <w:ind w:left="1274" w:right="2448" w:firstLine="0"/>
        <w:jc w:val="left"/>
      </w:pPr>
      <w:r>
        <w:t>The roles for supplier Quality Management, including claims and supplier inspections. Draeger Corporate Global Guido Willman.</w:t>
      </w:r>
    </w:p>
    <w:p>
      <w:pPr>
        <w:autoSpaceDN w:val="0"/>
        <w:autoSpaceDE w:val="0"/>
        <w:widowControl/>
        <w:spacing w:line="184" w:lineRule="exact" w:before="184" w:after="0"/>
        <w:ind w:left="1274" w:right="3312" w:firstLine="0"/>
        <w:jc w:val="left"/>
      </w:pPr>
      <w:r>
        <w:t>The roles and responsibilities are defined and presented during the audit: Supplier Quality assurance Therapy  Head of Quality Kevin Dornau</w:t>
      </w:r>
    </w:p>
    <w:p>
      <w:pPr>
        <w:autoSpaceDN w:val="0"/>
        <w:autoSpaceDE w:val="0"/>
        <w:widowControl/>
        <w:spacing w:line="222" w:lineRule="exact" w:before="146" w:after="0"/>
        <w:ind w:left="1274" w:right="0" w:firstLine="0"/>
        <w:jc w:val="left"/>
      </w:pPr>
      <w:r>
        <w:t>Global commodity Manager (larger suppliers e.g. plastic)</w:t>
      </w:r>
    </w:p>
    <w:p>
      <w:pPr>
        <w:autoSpaceDN w:val="0"/>
        <w:autoSpaceDE w:val="0"/>
        <w:widowControl/>
        <w:spacing w:line="184" w:lineRule="exact" w:before="186" w:after="0"/>
        <w:ind w:left="1274" w:right="0" w:firstLine="0"/>
        <w:jc w:val="left"/>
      </w:pPr>
      <w:r>
        <w:t>PUR #2 - Selection of supplier file to audit  Following supplier were selected as linkage from management review as suppliers indicated with problems:  - The supplier Global med Canada  was listed as the critical suppliers with problems in Management review - High PPM value 597, Flex Hose - (accessories – inspiration devices) – manufacturer Gaelmed  - Supplier Zolner MU26494 – Power supply assembly – High Quality issue spike in Feb 2022  - The clinical consultant Prof Dr. Professor Imhof was selected as critical service provided – consultant service clinical evaluation was chosen as Consultant with impact to the safety and permeance – as link from CER process</w:t>
      </w:r>
    </w:p>
    <w:p>
      <w:pPr>
        <w:autoSpaceDN w:val="0"/>
        <w:autoSpaceDE w:val="0"/>
        <w:widowControl/>
        <w:spacing w:line="222" w:lineRule="exact" w:before="146" w:after="0"/>
        <w:ind w:left="1274" w:right="0" w:firstLine="0"/>
        <w:jc w:val="left"/>
      </w:pPr>
      <w:r>
        <w:t>There is no Supplier or Consultant from Brazil.</w:t>
      </w:r>
    </w:p>
    <w:p>
      <w:pPr>
        <w:autoSpaceDN w:val="0"/>
        <w:autoSpaceDE w:val="0"/>
        <w:widowControl/>
        <w:spacing w:line="220" w:lineRule="exact" w:before="146" w:after="0"/>
        <w:ind w:left="1274" w:right="0" w:firstLine="0"/>
        <w:jc w:val="left"/>
      </w:pPr>
      <w:r>
        <w:t>PUR #3 - Procedure for the control of purchased products and outsourced processes.</w:t>
      </w:r>
    </w:p>
    <w:p>
      <w:pPr>
        <w:autoSpaceDN w:val="0"/>
        <w:autoSpaceDE w:val="0"/>
        <w:widowControl/>
        <w:spacing w:line="184" w:lineRule="exact" w:before="38" w:after="0"/>
        <w:ind w:left="1274" w:right="432" w:firstLine="0"/>
        <w:jc w:val="left"/>
      </w:pPr>
      <w:r>
        <w:t>The supplied categorization is performed as Supplier Phase in and Quality Approval (SP2110), the Categories are defined as Attachment 04.</w:t>
      </w:r>
    </w:p>
    <w:p>
      <w:pPr>
        <w:autoSpaceDN w:val="0"/>
        <w:autoSpaceDE w:val="0"/>
        <w:widowControl/>
        <w:spacing w:line="184" w:lineRule="exact" w:before="36" w:after="0"/>
        <w:ind w:left="1274" w:right="2736" w:firstLine="0"/>
        <w:jc w:val="left"/>
      </w:pPr>
      <w:r>
        <w:t>The examples of categories include:  ZEX – the material supplier - for Drager Safety division – note relevant  Z01 – finished medical device (supplied externally)  Z- materials / components or Treadwear (handlebar)  ZES - approved materials – Engineers solution – not relevant for medical devices ZL - limited material supplier to different reasons, (e.g. quality problems)  ZS – service parts supplier, which are not as materials for production  P – approved suppliers for prototypes  N - disapproved supplier</w:t>
      </w:r>
    </w:p>
    <w:p>
      <w:pPr>
        <w:autoSpaceDN w:val="0"/>
        <w:autoSpaceDE w:val="0"/>
        <w:widowControl/>
        <w:spacing w:line="184" w:lineRule="exact" w:before="184" w:after="0"/>
        <w:ind w:left="1274" w:right="0" w:firstLine="0"/>
        <w:jc w:val="left"/>
      </w:pPr>
      <w:r>
        <w:t>The categories of the service providers are categorized as following:  DB- Operations equipment , INCLUDEING PRODUCTAION EQUIPMENT AND SERVICES, laboratory equipment, DB1 - Operational equipment and materials for production process with high impact for the safety and performance such as Calibration gases, amnesty gases for calibration  DC Consultants services relevant for product safety and performance [SAP consultants services]  DE – developments of Hardware and software  DE-1 – same as DE, however with higher risk class  DH – human resource services  DK calibration services  DK1 – calibration, with requirements for Accreditation</w:t>
      </w:r>
    </w:p>
    <w:p>
      <w:pPr>
        <w:autoSpaceDN w:val="0"/>
        <w:autoSpaceDE w:val="0"/>
        <w:widowControl/>
        <w:spacing w:line="184" w:lineRule="exact" w:before="182" w:after="0"/>
        <w:ind w:left="1274" w:right="0" w:firstLine="0"/>
        <w:jc w:val="left"/>
      </w:pPr>
      <w:r>
        <w:t>Approval category indicates if the supply categorization would require additional Prioritization according to  The Supplier Prioritization SP6250  This is required specifically for the Suppliers categories:  Z01 / Z (depend of product) and DC01 (consultants), DE1 (design with impacts), DK1 (calibration with accreditation) and DL1 (critical logistics)  The Prioritization is performed as a result for prioritization or Criticality of suppliers –  Priorities supplier means Critical but not as defined according to IEC6060  Typical Priorities are:  P1 – traceability and product class According to GM2150 (requires traceability)  P2 – components with Breathing gas contact  P3 – Critical Part according to 60601</w:t>
      </w:r>
    </w:p>
    <w:p>
      <w:pPr>
        <w:autoSpaceDN w:val="0"/>
        <w:autoSpaceDE w:val="0"/>
        <w:widowControl/>
        <w:spacing w:line="184" w:lineRule="exact" w:before="184" w:after="0"/>
        <w:ind w:left="1274" w:right="0" w:firstLine="0"/>
        <w:jc w:val="left"/>
      </w:pPr>
      <w:r>
        <w:t>Receiving inspection procedure are implemented (DCS SC 5130), the results are documented on individual forms, and in SAP system.</w:t>
      </w:r>
    </w:p>
    <w:p>
      <w:pPr>
        <w:autoSpaceDN w:val="0"/>
        <w:autoSpaceDE w:val="0"/>
        <w:widowControl/>
        <w:spacing w:line="220" w:lineRule="exact" w:before="0" w:after="146"/>
        <w:ind w:left="1274" w:right="0" w:firstLine="0"/>
        <w:jc w:val="left"/>
      </w:pPr>
      <w:r>
        <w:t>The check of prioritization was performed during the audit based on example:</w:t>
      </w:r>
    </w:p>
    <w:tbl>
      <w:tblPr>
        <w:tblW w:type="auto" w:w="0"/>
        <w:tblLayout w:type="fixed"/>
        <w:tblLook w:firstColumn="1" w:firstRow="1" w:lastColumn="0" w:lastRow="0" w:noHBand="0" w:noVBand="1" w:val="04A0"/>
        <w:tblInd w:w="37.99999999999997" w:type="dxa"/>
      </w:tblPr>
      <w:tblGrid>
        <w:gridCol w:w="1983"/>
        <w:gridCol w:w="1983"/>
        <w:gridCol w:w="1983"/>
        <w:gridCol w:w="1983"/>
        <w:gridCol w:w="1983"/>
      </w:tblGrid>
      <w:tr>
        <w:trPr>
          <w:trHeight w:hRule="exact" w:val="262"/>
        </w:trPr>
        <w:tc>
          <w:tcPr>
            <w:tcW w:type="dxa" w:w="1140"/>
            <w:tcBorders/>
            <w:tcMar>
              <w:start w:w="0" w:type="dxa"/>
              <w:end w:w="0" w:type="dxa"/>
            </w:tcMar>
          </w:tcPr>
          <w:p>
            <w:pPr>
              <w:autoSpaceDN w:val="0"/>
              <w:autoSpaceDE w:val="0"/>
              <w:widowControl/>
              <w:spacing w:line="222" w:lineRule="exact" w:before="60" w:after="0"/>
              <w:ind w:left="7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00"/>
            <w:tcBorders/>
            <w:tcMar>
              <w:start w:w="0" w:type="dxa"/>
              <w:end w:w="0" w:type="dxa"/>
            </w:tcMar>
          </w:tcPr>
          <w:p>
            <w:pPr>
              <w:autoSpaceDN w:val="0"/>
              <w:autoSpaceDE w:val="0"/>
              <w:widowControl/>
              <w:spacing w:line="222" w:lineRule="exact" w:before="60" w:after="0"/>
              <w:ind w:left="0" w:right="2" w:firstLine="0"/>
              <w:jc w:val="right"/>
            </w:pPr>
            <w:r>
              <w:rPr>
                <w:rFonts w:ascii="ArialMT" w:hAnsi="ArialMT" w:eastAsia="ArialMT"/>
                <w:b w:val="0"/>
                <w:i w:val="0"/>
                <w:color w:val="000000"/>
                <w:sz w:val="16"/>
              </w:rPr>
              <w:t xml:space="preserve">Page 92 of 107 </w:t>
            </w:r>
          </w:p>
        </w:tc>
      </w:tr>
    </w:tbl>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0.0" w:type="dxa"/>
      </w:tblPr>
      <w:tblGrid>
        <w:gridCol w:w="4904"/>
        <w:gridCol w:w="4904"/>
      </w:tblGrid>
      <w:tr>
        <w:trPr>
          <w:trHeight w:hRule="exact" w:val="1098"/>
        </w:trPr>
        <w:tc>
          <w:tcPr>
            <w:tcW w:type="dxa" w:w="5290"/>
            <w:tcBorders/>
            <w:tcMar>
              <w:start w:w="0" w:type="dxa"/>
              <w:end w:w="0" w:type="dxa"/>
            </w:tcMar>
          </w:tcPr>
          <w:p>
            <w:pPr>
              <w:autoSpaceDN w:val="0"/>
              <w:autoSpaceDE w:val="0"/>
              <w:widowControl/>
              <w:spacing w:line="226" w:lineRule="exact" w:before="248" w:after="0"/>
              <w:ind w:left="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280"/>
            <w:tcBorders/>
            <w:tcMar>
              <w:start w:w="0" w:type="dxa"/>
              <w:end w:w="0" w:type="dxa"/>
            </w:tcMar>
          </w:tcPr>
          <w:p>
            <w:pPr>
              <w:autoSpaceDN w:val="0"/>
              <w:autoSpaceDE w:val="0"/>
              <w:widowControl/>
              <w:spacing w:line="240" w:lineRule="auto" w:before="0" w:after="0"/>
              <w:ind w:left="0" w:right="224" w:firstLine="0"/>
              <w:jc w:val="right"/>
            </w:pPr>
            <w:r>
              <w:drawing>
                <wp:inline xmlns:a="http://schemas.openxmlformats.org/drawingml/2006/main" xmlns:pic="http://schemas.openxmlformats.org/drawingml/2006/picture">
                  <wp:extent cx="591819" cy="659129"/>
                  <wp:docPr id="106" name="Picture 106"/>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184" w:lineRule="exact" w:before="234" w:after="0"/>
        <w:ind w:left="1166" w:right="576" w:firstLine="0"/>
        <w:jc w:val="left"/>
      </w:pPr>
      <w:r>
        <w:t>The component part MP01061 Experationventil Einweg valve categorized as critical components for Traceability (exchange of Energy) Ct 50</w:t>
      </w:r>
    </w:p>
    <w:p>
      <w:pPr>
        <w:autoSpaceDN w:val="0"/>
        <w:autoSpaceDE w:val="0"/>
        <w:widowControl/>
        <w:spacing w:line="184" w:lineRule="exact" w:before="184" w:after="0"/>
        <w:ind w:left="1166" w:right="0" w:firstLine="0"/>
        <w:jc w:val="left"/>
      </w:pPr>
      <w:r>
        <w:t>PUR #4 - Extent of controls applied to the supplier and the purchased product; criteria for selection, evaluation, and re-evaluation of the supplier  Criteria for selection, evaluation and re-evaluation of suppliers are given within procedures and annexes DEMF SP2110, DEMF 2110_A04-en-03.00, DEMF SP625005.05.2023. The Supplier Control criteria documented in DEMF SP2110, are used to define the type and extent of control to be exercised over the product, services, suppliers, consultants and experts.</w:t>
      </w:r>
    </w:p>
    <w:p>
      <w:pPr>
        <w:autoSpaceDN w:val="0"/>
        <w:autoSpaceDE w:val="0"/>
        <w:widowControl/>
        <w:spacing w:line="184" w:lineRule="exact" w:before="36" w:after="0"/>
        <w:ind w:left="1166" w:right="288" w:firstLine="0"/>
        <w:jc w:val="left"/>
      </w:pPr>
      <w:r>
        <w:t>Suppliers are categorization in different approval category e.g. ZEX approved-supplier of EX material, Z01- approved supplier for finished medical devices, DC -consultants and experts.</w:t>
      </w:r>
    </w:p>
    <w:p>
      <w:pPr>
        <w:autoSpaceDN w:val="0"/>
        <w:autoSpaceDE w:val="0"/>
        <w:widowControl/>
        <w:spacing w:line="184" w:lineRule="exact" w:before="38" w:after="0"/>
        <w:ind w:left="1166" w:right="288" w:firstLine="0"/>
        <w:jc w:val="left"/>
      </w:pPr>
      <w:r>
        <w:t>KPI are basically splatted to the logistic performance (date reliability, VMI performance) and quality performance (FAI Performance, failure rate performance, ship holds). Based on that KPIs suppliers are classified to:  High performance supplier &gt; 95% to 100 %  Adequate supplier &gt; 75% to 95%  Low performance supplier &gt; 60&amp;% - 75 %  Poor performance supplier up to 60%.</w:t>
      </w:r>
    </w:p>
    <w:p>
      <w:pPr>
        <w:autoSpaceDN w:val="0"/>
        <w:autoSpaceDE w:val="0"/>
        <w:widowControl/>
        <w:spacing w:line="184" w:lineRule="exact" w:before="36" w:after="0"/>
        <w:ind w:left="1166" w:right="0" w:firstLine="0"/>
        <w:jc w:val="left"/>
      </w:pPr>
      <w:r>
        <w:t>Risk categorization of suppliers and service providers and the controls required for a sourced product or service depends on many factors and are reviewed for all suppliers and service providers  which are quality relevant This take a place in separate meetings, as a part of product quality board or as a part of reviewing  overall purchasing performance. The inputs are global/ local supplier quality targets, total failure rates, supplier evaluation planning and results, supplier audits.</w:t>
      </w:r>
    </w:p>
    <w:p>
      <w:pPr>
        <w:autoSpaceDN w:val="0"/>
        <w:autoSpaceDE w:val="0"/>
        <w:widowControl/>
        <w:spacing w:line="184" w:lineRule="exact" w:before="184" w:after="0"/>
        <w:ind w:left="1166" w:right="1872" w:firstLine="0"/>
        <w:jc w:val="left"/>
      </w:pPr>
      <w:r>
        <w:t>Following control were observed for specific examples selected in Task PU-2  Example 1  Prof. Dr. Imhoff – supplier Consultant fir Clinical Evaluation: The supplier is released from 2022 Reapprovals was performed according to reclassification for the supplier 2019 Prof Imhof The supplier qualification cat DRO according to SPS21  Supplier Questionnaire Service provider for Clinical evaluation 2018-08-13  97506 Disapproval – re-approval of the supplier b</w:t>
      </w:r>
    </w:p>
    <w:p>
      <w:pPr>
        <w:autoSpaceDN w:val="0"/>
        <w:autoSpaceDE w:val="0"/>
        <w:widowControl/>
        <w:spacing w:line="184" w:lineRule="exact" w:before="186" w:after="0"/>
        <w:ind w:left="1166" w:right="288" w:firstLine="0"/>
        <w:jc w:val="left"/>
      </w:pPr>
      <w:r>
        <w:t>Example 2:  Supplier Zollner (power supply)  96849 First approval Questionnaire Zolner electronic ag, Zandt , Germany - 218-11-2011  CS96849 Production Records - indicated as Traceable Class 40 and 50, the part is relevant for Electrical safety (P3) The initial approval indicated ISO13485 certification  QMS Certificate 13485:2016 DEKRA - 2024-08-09  Quality agreement - Zollner (power supply) – 17.12.2009  The Quality evaluation is performed twice per year  CS96849 Delivery and Quality Performance evacuation - HY 01/ 2023</w:t>
      </w:r>
    </w:p>
    <w:p>
      <w:pPr>
        <w:autoSpaceDN w:val="0"/>
        <w:autoSpaceDE w:val="0"/>
        <w:widowControl/>
        <w:spacing w:line="184" w:lineRule="exact" w:before="182" w:after="0"/>
        <w:ind w:left="1166" w:right="2304" w:firstLine="0"/>
        <w:jc w:val="left"/>
      </w:pPr>
      <w:r>
        <w:t>Quality issue Zollner  20012551 Supplier Corrective action report Zollner Stecker issue MU26494 28.02.1012 20012551 8D report Zollner Stecker issue  Investigation performed – 100% conformed - corrective action planned</w:t>
      </w:r>
    </w:p>
    <w:p>
      <w:pPr>
        <w:autoSpaceDN w:val="0"/>
        <w:autoSpaceDE w:val="0"/>
        <w:widowControl/>
        <w:spacing w:line="184" w:lineRule="exact" w:before="186" w:after="0"/>
        <w:ind w:left="1166" w:right="864" w:firstLine="0"/>
        <w:jc w:val="left"/>
      </w:pPr>
      <w:r>
        <w:t>PUR #5 - Selection of supplier based on ability of the supplier to satisfy the specified purchase requirements The requirement for the suppliers are defined per supplier’s category listed in A04 attachment for SP21110, The evaluation Plan is established for the year.</w:t>
      </w:r>
    </w:p>
    <w:p>
      <w:pPr>
        <w:autoSpaceDN w:val="0"/>
        <w:autoSpaceDE w:val="0"/>
        <w:widowControl/>
        <w:spacing w:line="186" w:lineRule="exact" w:before="180" w:after="0"/>
        <w:ind w:left="1166" w:right="576" w:firstLine="0"/>
        <w:jc w:val="left"/>
      </w:pPr>
      <w:r>
        <w:t>For example, for clinicals consultant – Category DRO – requirement is Attachment 08 Service Provide for clinical evaluation. The attachment is sufficiently covering specific requirements for the clinical consultant</w:t>
      </w:r>
    </w:p>
    <w:p>
      <w:pPr>
        <w:autoSpaceDN w:val="0"/>
        <w:autoSpaceDE w:val="0"/>
        <w:widowControl/>
        <w:spacing w:line="184" w:lineRule="exact" w:before="182" w:after="0"/>
        <w:ind w:left="1166" w:right="864" w:firstLine="0"/>
        <w:jc w:val="left"/>
      </w:pPr>
      <w:r>
        <w:t>The Framework Agreement Supplier Dr Prof Imhoff - 14 par 2016  The supplies is notes as supplier with prior station - a continuous supplier control:  The supplier from Priories list undergoes annual evaluation according the Supplier evaluation Tool GoBench (process SP6110).</w:t>
      </w:r>
    </w:p>
    <w:p>
      <w:pPr>
        <w:autoSpaceDN w:val="0"/>
        <w:autoSpaceDE w:val="0"/>
        <w:widowControl/>
        <w:spacing w:line="184" w:lineRule="exact" w:before="186" w:after="0"/>
        <w:ind w:left="1166" w:right="3456" w:firstLine="0"/>
        <w:jc w:val="left"/>
      </w:pPr>
      <w:r>
        <w:t>Delivery and Quality Annual evaluation : Prof Imhof : 19.09.223  CS97506 Supplier Dr Imhof -- evaluation result 100%  Criteria – single expert person: CV / Scientific record - demonstrated CV – Prof Imhof – Clinical consultant Stand 31.05.2018 - demonstrated Response rate for the supplier 100%</w:t>
      </w:r>
    </w:p>
    <w:p>
      <w:pPr>
        <w:autoSpaceDN w:val="0"/>
        <w:autoSpaceDE w:val="0"/>
        <w:widowControl/>
        <w:spacing w:line="184" w:lineRule="exact" w:before="186" w:after="0"/>
        <w:ind w:left="1166" w:right="720" w:firstLine="0"/>
        <w:jc w:val="left"/>
      </w:pPr>
      <w:r>
        <w:t>Agreed supplier Evaluation Plan 2023 – 12 Jun 2022  The plans show, who and when is responsible for periodical evaluation, Lead Commodity category, PPM and if evaluation is applicable.</w:t>
      </w:r>
    </w:p>
    <w:p>
      <w:pPr>
        <w:autoSpaceDN w:val="0"/>
        <w:autoSpaceDE w:val="0"/>
        <w:widowControl/>
        <w:spacing w:line="184" w:lineRule="exact" w:before="182" w:after="0"/>
        <w:ind w:left="1166" w:right="1728" w:firstLine="0"/>
        <w:jc w:val="left"/>
      </w:pPr>
      <w:r>
        <w:t>Example II  MP00303 Hose system Anesthesia set Flex latex free  Supplier Complete set (Finished Medical device) Gaelmed Corporation (China) – category  Z01 94676 Supplier data card SAP Gale Med  Corporation Taiwan  116761 Suppler Gale Med China – production Factory  The Row Hose supplied from Globalmed Canada</w:t>
      </w:r>
    </w:p>
    <w:p>
      <w:pPr>
        <w:autoSpaceDN w:val="0"/>
        <w:autoSpaceDE w:val="0"/>
        <w:widowControl/>
        <w:spacing w:line="182" w:lineRule="exact" w:before="188" w:after="146"/>
        <w:ind w:left="1166" w:right="144" w:firstLine="0"/>
        <w:jc w:val="left"/>
      </w:pPr>
      <w:r>
        <w:t>Supplier approval: for category Z01 (supplier of finished Medical ) following documents are required: requires  SP2110 Attachment A10 and Attachment Supplier A09, the reapproval is documented on the Supplier Approval sheet A01</w:t>
      </w:r>
    </w:p>
    <w:tbl>
      <w:tblPr>
        <w:tblW w:type="auto" w:w="0"/>
        <w:tblLayout w:type="fixed"/>
        <w:tblLook w:firstColumn="1" w:firstRow="1" w:lastColumn="0" w:lastRow="0" w:noHBand="0" w:noVBand="1" w:val="04A0"/>
        <w:tblInd w:w="0.0" w:type="dxa"/>
      </w:tblPr>
      <w:tblGrid>
        <w:gridCol w:w="1962"/>
        <w:gridCol w:w="1962"/>
        <w:gridCol w:w="1962"/>
        <w:gridCol w:w="1962"/>
        <w:gridCol w:w="1962"/>
      </w:tblGrid>
      <w:tr>
        <w:trPr>
          <w:trHeight w:hRule="exact" w:val="262"/>
        </w:trPr>
        <w:tc>
          <w:tcPr>
            <w:tcW w:type="dxa" w:w="1070"/>
            <w:tcBorders/>
            <w:tcMar>
              <w:start w:w="0" w:type="dxa"/>
              <w:end w:w="0" w:type="dxa"/>
            </w:tcMar>
          </w:tcPr>
          <w:p>
            <w:pPr>
              <w:autoSpaceDN w:val="0"/>
              <w:autoSpaceDE w:val="0"/>
              <w:widowControl/>
              <w:spacing w:line="222" w:lineRule="exact" w:before="60" w:after="0"/>
              <w:ind w:left="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00"/>
            <w:tcBorders/>
            <w:tcMar>
              <w:start w:w="0" w:type="dxa"/>
              <w:end w:w="0" w:type="dxa"/>
            </w:tcMar>
          </w:tcPr>
          <w:p>
            <w:pPr>
              <w:autoSpaceDN w:val="0"/>
              <w:autoSpaceDE w:val="0"/>
              <w:widowControl/>
              <w:spacing w:line="222" w:lineRule="exact" w:before="60" w:after="0"/>
              <w:ind w:left="0" w:right="2" w:firstLine="0"/>
              <w:jc w:val="right"/>
            </w:pPr>
            <w:r>
              <w:rPr>
                <w:rFonts w:ascii="ArialMT" w:hAnsi="ArialMT" w:eastAsia="ArialMT"/>
                <w:b w:val="0"/>
                <w:i w:val="0"/>
                <w:color w:val="000000"/>
                <w:sz w:val="16"/>
              </w:rPr>
              <w:t xml:space="preserve">Page 93 of 107 </w:t>
            </w:r>
          </w:p>
        </w:tc>
      </w:tr>
    </w:tbl>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0.0" w:type="dxa"/>
      </w:tblPr>
      <w:tblGrid>
        <w:gridCol w:w="4904"/>
        <w:gridCol w:w="4904"/>
      </w:tblGrid>
      <w:tr>
        <w:trPr>
          <w:trHeight w:hRule="exact" w:val="1098"/>
        </w:trPr>
        <w:tc>
          <w:tcPr>
            <w:tcW w:type="dxa" w:w="5290"/>
            <w:tcBorders/>
            <w:tcMar>
              <w:start w:w="0" w:type="dxa"/>
              <w:end w:w="0" w:type="dxa"/>
            </w:tcMar>
          </w:tcPr>
          <w:p>
            <w:pPr>
              <w:autoSpaceDN w:val="0"/>
              <w:autoSpaceDE w:val="0"/>
              <w:widowControl/>
              <w:spacing w:line="226" w:lineRule="exact" w:before="248" w:after="0"/>
              <w:ind w:left="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280"/>
            <w:tcBorders/>
            <w:tcMar>
              <w:start w:w="0" w:type="dxa"/>
              <w:end w:w="0" w:type="dxa"/>
            </w:tcMar>
          </w:tcPr>
          <w:p>
            <w:pPr>
              <w:autoSpaceDN w:val="0"/>
              <w:autoSpaceDE w:val="0"/>
              <w:widowControl/>
              <w:spacing w:line="240" w:lineRule="auto" w:before="0" w:after="0"/>
              <w:ind w:left="0" w:right="224" w:firstLine="0"/>
              <w:jc w:val="right"/>
            </w:pPr>
            <w:r>
              <w:drawing>
                <wp:inline xmlns:a="http://schemas.openxmlformats.org/drawingml/2006/main" xmlns:pic="http://schemas.openxmlformats.org/drawingml/2006/picture">
                  <wp:extent cx="591819" cy="659129"/>
                  <wp:docPr id="107" name="Picture 107"/>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184" w:lineRule="exact" w:before="418" w:after="0"/>
        <w:ind w:left="1166" w:right="1296" w:firstLine="0"/>
        <w:jc w:val="left"/>
      </w:pPr>
      <w:r>
        <w:t>DEMF SP2110 A09 – additional supplier questionnaire for Contract manufacturers /developers: Rev 01 The shall be agreed by Quality, Product owner and Supplier Quality  In the approval sheet is signed  DEMF_SP2110_A01 Supplier approval sheet Ver 04 (Form)  Supplier approval -  DEMF SP2110 AA Rev 00 Supplier requirements for Finished medical devices 2019-04-01</w:t>
      </w:r>
    </w:p>
    <w:p>
      <w:pPr>
        <w:autoSpaceDN w:val="0"/>
        <w:autoSpaceDE w:val="0"/>
        <w:widowControl/>
        <w:spacing w:line="184" w:lineRule="exact" w:before="186" w:after="0"/>
        <w:ind w:left="1166" w:right="576" w:firstLine="0"/>
        <w:jc w:val="left"/>
      </w:pPr>
      <w:r>
        <w:t>The Supplier Gaelmed was approved - 08 August 2016, according to the legacy process SP2010, Attachment 1 Gaelmed Xiamen (116761) The supplier Questioner and Approval card - 08 August 2016  Australia  Supplier is certified by TUV Rhineland to ISO13485  The supplier Category station is performed  Supplier categorization table CS94676 Gaelmed Xiamen  Categories Z01, Breathings Gas Contact and Traceable and  CS94676 Gaelmed Xiamen Supplier prioritization  record</w:t>
      </w:r>
    </w:p>
    <w:p>
      <w:pPr>
        <w:autoSpaceDN w:val="0"/>
        <w:autoSpaceDE w:val="0"/>
        <w:widowControl/>
        <w:spacing w:line="184" w:lineRule="exact" w:before="186" w:after="0"/>
        <w:ind w:left="1166" w:right="2448" w:firstLine="0"/>
        <w:jc w:val="left"/>
      </w:pPr>
      <w:r>
        <w:t>Supplier evaluation requirements demonstrated from List of prioritizations of suppliers: - ISO 13485 Active control  - DQPE  - QAA  Supplier evaluation records:  ISO 13485 certificate from TUV Rhineland – Gaelmed Xiamen - valid 2024-06-21 ISO 13485 certificate from TUV Rhineland – Gaelmed Taiwan – valid 2023-12-28 CS94676  Gaelmed Xiamen Supplier Delivery and Quality performance HY 02/2022 - CS94676  Gaelmed Xiamen Supplier Delivery and Quality performance HY 01/2023</w:t>
      </w:r>
    </w:p>
    <w:p>
      <w:pPr>
        <w:autoSpaceDN w:val="0"/>
        <w:autoSpaceDE w:val="0"/>
        <w:widowControl/>
        <w:spacing w:line="184" w:lineRule="exact" w:before="182" w:after="0"/>
        <w:ind w:left="1166" w:right="1872" w:firstLine="0"/>
        <w:jc w:val="left"/>
      </w:pPr>
      <w:r>
        <w:t>PR 123501 Vendor assessment report Gaelmed Taiwan - 09 Nov 2022  PR 121516 Vendor assessment report Gaelmed Xiamen - 22 Sept 2022  Quality assurance agreement Gaelmed Corporation Taiwan 27.05 2011  The agreements have included the requirement for Change contra and approval from Draeger</w:t>
      </w:r>
    </w:p>
    <w:p>
      <w:pPr>
        <w:autoSpaceDN w:val="0"/>
        <w:autoSpaceDE w:val="0"/>
        <w:widowControl/>
        <w:spacing w:line="222" w:lineRule="exact" w:before="146" w:after="0"/>
        <w:ind w:left="1166" w:right="0" w:firstLine="0"/>
        <w:jc w:val="left"/>
      </w:pPr>
      <w:r>
        <w:t>Supplier Audits – is defined as apart of initial approval.</w:t>
      </w:r>
    </w:p>
    <w:p>
      <w:pPr>
        <w:autoSpaceDN w:val="0"/>
        <w:autoSpaceDE w:val="0"/>
        <w:widowControl/>
        <w:spacing w:line="184" w:lineRule="exact" w:before="36" w:after="0"/>
        <w:ind w:left="1166" w:right="1008" w:firstLine="0"/>
        <w:jc w:val="left"/>
      </w:pPr>
      <w:r>
        <w:t>The supplier audits requirement is defined in  The supplier audit report was shown for the supplier Gaelmed Taiwan  The audit report for 2023 was demonstrated – detailed deport present, 7 recommendation, 1 minor Finding, The Auditor Jan Paulsen</w:t>
      </w:r>
    </w:p>
    <w:p>
      <w:pPr>
        <w:autoSpaceDN w:val="0"/>
        <w:autoSpaceDE w:val="0"/>
        <w:widowControl/>
        <w:spacing w:line="186" w:lineRule="exact" w:before="180" w:after="0"/>
        <w:ind w:left="1166" w:right="3024" w:firstLine="0"/>
        <w:jc w:val="left"/>
      </w:pPr>
      <w:r>
        <w:t>The audit report supplier - Gaelmed Xiamen was demonstrated 22 Sept 2022 Lead Auditor Wang, Min; No Findings, 2 recommendations.</w:t>
      </w:r>
    </w:p>
    <w:p>
      <w:pPr>
        <w:autoSpaceDN w:val="0"/>
        <w:autoSpaceDE w:val="0"/>
        <w:widowControl/>
        <w:spacing w:line="184" w:lineRule="exact" w:before="182" w:after="0"/>
        <w:ind w:left="1166" w:right="2880" w:firstLine="0"/>
        <w:jc w:val="left"/>
      </w:pPr>
      <w:r>
        <w:t>Special Country requirements  Australia (TGA):  The registered Sponsor is Dräger Australis PTY , Noting Hill. Vic 3168 Australia The Distributor agreement – contains the responsibility of the Australian sponsor Distributor Agreement Drager Australia PTY 10.08.2018.</w:t>
      </w:r>
    </w:p>
    <w:p>
      <w:pPr>
        <w:autoSpaceDN w:val="0"/>
        <w:autoSpaceDE w:val="0"/>
        <w:widowControl/>
        <w:spacing w:line="184" w:lineRule="exact" w:before="182" w:after="0"/>
        <w:ind w:left="1166" w:right="3312" w:firstLine="0"/>
        <w:jc w:val="left"/>
      </w:pPr>
      <w:r>
        <w:t>Japan (MHLW):  The MAH for Japan is Draeger Japan LTD  The Distributor Agreement Dräger Japan 27 may 2019  The Facility registration was demonstrated: 13B1X00173  from  2-13-17</w:t>
      </w:r>
    </w:p>
    <w:p>
      <w:pPr>
        <w:autoSpaceDN w:val="0"/>
        <w:autoSpaceDE w:val="0"/>
        <w:widowControl/>
        <w:spacing w:line="184" w:lineRule="exact" w:before="186" w:after="0"/>
        <w:ind w:left="1166" w:right="0" w:firstLine="0"/>
        <w:jc w:val="left"/>
      </w:pPr>
      <w:r>
        <w:t>Brazil,  The representative in Brazil is  Draeger Industria e Comercio Ltd, Centre Impresarial tambore 06460-100  Sao Paolo , Brazil  The Agreement with the Brazilian regulatory representative was demonstrated:  Distributor agreement Drager Brazilia – 52/08/2018  Canada:  Draegerwerk AG&amp;Co Company ID 103279 , The regulatory corresponded registered Mr. Mebius from Draeger Germany, Canada renewal conformation by the letter from health Canada: 2022-11-09</w:t>
      </w:r>
    </w:p>
    <w:p>
      <w:pPr>
        <w:autoSpaceDN w:val="0"/>
        <w:autoSpaceDE w:val="0"/>
        <w:widowControl/>
        <w:spacing w:line="184" w:lineRule="exact" w:before="186" w:after="0"/>
        <w:ind w:left="1166" w:right="2160" w:firstLine="0"/>
        <w:jc w:val="left"/>
      </w:pPr>
      <w:r>
        <w:t>PUR #6 - Records of supplier evaluation  REF to Task PUR 4 for the supplier evaluation records for  - Gaelmed Corporation (China) / Gaelmed Xiamen  - Prof Dr. Imhoff – Quality Consultant for clinical evaluation   Additionally, the auditor has assessed investigation of supplier quality issues for Gaelmed The follow pa in relation to supplier quality issue was performed as part of this audit.</w:t>
      </w:r>
    </w:p>
    <w:p>
      <w:pPr>
        <w:autoSpaceDN w:val="0"/>
        <w:autoSpaceDE w:val="0"/>
        <w:widowControl/>
        <w:spacing w:line="184" w:lineRule="exact" w:before="36" w:after="146"/>
        <w:ind w:left="1166" w:right="144" w:firstLine="0"/>
        <w:jc w:val="left"/>
      </w:pPr>
      <w:r>
        <w:t>The Supplier Gaelmed Xiamen – manufacturer has identified contamination (white particles) inside the breathing hose: Demonstrated as 8D report  The issue was highlighted by the manufacturer of the Tube set Gaelmed - communicated via Email in July 2022 as telephone conference and email from Gaelmed to Drager  The Corrective action:  1) cleaning of the instrument every 4 hours  2) Run DOE (design of experiment) – validated new process window  3) Installation of Temperature Gages – for the extrusion temp of the process media am nozzle  The Corrective corrective action completed on 07 January 2023  MDR 2017/745 – Article 11(2)</w:t>
      </w:r>
    </w:p>
    <w:tbl>
      <w:tblPr>
        <w:tblW w:type="auto" w:w="0"/>
        <w:tblLayout w:type="fixed"/>
        <w:tblLook w:firstColumn="1" w:firstRow="1" w:lastColumn="0" w:lastRow="0" w:noHBand="0" w:noVBand="1" w:val="04A0"/>
        <w:tblInd w:w="0.0" w:type="dxa"/>
      </w:tblPr>
      <w:tblGrid>
        <w:gridCol w:w="1962"/>
        <w:gridCol w:w="1962"/>
        <w:gridCol w:w="1962"/>
        <w:gridCol w:w="1962"/>
        <w:gridCol w:w="1962"/>
      </w:tblGrid>
      <w:tr>
        <w:trPr>
          <w:trHeight w:hRule="exact" w:val="262"/>
        </w:trPr>
        <w:tc>
          <w:tcPr>
            <w:tcW w:type="dxa" w:w="1070"/>
            <w:tcBorders/>
            <w:tcMar>
              <w:start w:w="0" w:type="dxa"/>
              <w:end w:w="0" w:type="dxa"/>
            </w:tcMar>
          </w:tcPr>
          <w:p>
            <w:pPr>
              <w:autoSpaceDN w:val="0"/>
              <w:autoSpaceDE w:val="0"/>
              <w:widowControl/>
              <w:spacing w:line="222" w:lineRule="exact" w:before="60" w:after="0"/>
              <w:ind w:left="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00"/>
            <w:tcBorders/>
            <w:tcMar>
              <w:start w:w="0" w:type="dxa"/>
              <w:end w:w="0" w:type="dxa"/>
            </w:tcMar>
          </w:tcPr>
          <w:p>
            <w:pPr>
              <w:autoSpaceDN w:val="0"/>
              <w:autoSpaceDE w:val="0"/>
              <w:widowControl/>
              <w:spacing w:line="222" w:lineRule="exact" w:before="60" w:after="0"/>
              <w:ind w:left="0" w:right="2" w:firstLine="0"/>
              <w:jc w:val="right"/>
            </w:pPr>
            <w:r>
              <w:rPr>
                <w:rFonts w:ascii="ArialMT" w:hAnsi="ArialMT" w:eastAsia="ArialMT"/>
                <w:b w:val="0"/>
                <w:i w:val="0"/>
                <w:color w:val="000000"/>
                <w:sz w:val="16"/>
              </w:rPr>
              <w:t xml:space="preserve">Page 94 of 107 </w:t>
            </w:r>
          </w:p>
        </w:tc>
      </w:tr>
    </w:tbl>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108" name="Picture 108"/>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13250"/>
        </w:trPr>
        <w:tc>
          <w:tcPr>
            <w:tcW w:type="dxa" w:w="1276"/>
            <w:tcBorders>
              <w:end w:sz="4.0" w:val="single" w:color="#000000"/>
              <w:bottom w:sz="4.0" w:val="single" w:color="#000000"/>
            </w:tcBorders>
            <w:tcMar>
              <w:start w:w="0" w:type="dxa"/>
              <w:end w:w="0" w:type="dxa"/>
            </w:tcMar>
          </w:tcPr>
          <w:p/>
        </w:tc>
        <w:tc>
          <w:tcPr>
            <w:tcW w:type="dxa" w:w="8790"/>
            <w:tcBorders>
              <w:start w:sz="4.0" w:val="single" w:color="#000000"/>
              <w:bottom w:sz="4.0" w:val="single" w:color="#000000"/>
            </w:tcBorders>
            <w:tcMar>
              <w:start w:w="0" w:type="dxa"/>
              <w:end w:w="0" w:type="dxa"/>
            </w:tcMar>
          </w:tcPr>
          <w:p>
            <w:pPr>
              <w:autoSpaceDN w:val="0"/>
              <w:autoSpaceDE w:val="0"/>
              <w:widowControl/>
              <w:spacing w:line="184" w:lineRule="exact" w:before="36" w:after="0"/>
              <w:ind w:left="100" w:right="576" w:firstLine="0"/>
              <w:jc w:val="left"/>
            </w:pPr>
            <w:r>
              <w:rPr>
                <w:rFonts w:ascii="ArialMT" w:hAnsi="ArialMT" w:eastAsia="ArialMT"/>
                <w:b w:val="0"/>
                <w:i w:val="0"/>
                <w:color w:val="000000"/>
                <w:sz w:val="16"/>
              </w:rPr>
              <w:t xml:space="preserve">Authorized representative accepted its designation in writing, and it is effective at least for all devices of the same </w:t>
            </w:r>
            <w:r>
              <w:rPr>
                <w:rFonts w:ascii="ArialMT" w:hAnsi="ArialMT" w:eastAsia="ArialMT"/>
                <w:b w:val="0"/>
                <w:i w:val="0"/>
                <w:color w:val="000000"/>
                <w:sz w:val="16"/>
              </w:rPr>
              <w:t xml:space="preserve">generic device group – </w:t>
            </w:r>
            <w:r>
              <w:br/>
            </w:r>
            <w:r>
              <w:rPr>
                <w:rFonts w:ascii="ArialMT" w:hAnsi="ArialMT" w:eastAsia="ArialMT"/>
                <w:b w:val="0"/>
                <w:i w:val="0"/>
                <w:color w:val="000000"/>
                <w:sz w:val="16"/>
              </w:rPr>
              <w:t xml:space="preserve">The Contract for legal -Draeger Medical systems Inc, USA </w:t>
            </w:r>
            <w:r>
              <w:br/>
            </w:r>
            <w:r>
              <w:rPr>
                <w:rFonts w:ascii="ArialMT" w:hAnsi="ArialMT" w:eastAsia="ArialMT"/>
                <w:b w:val="0"/>
                <w:i w:val="0"/>
                <w:color w:val="000000"/>
                <w:sz w:val="16"/>
              </w:rPr>
              <w:t xml:space="preserve"> The agreement demonstrated: </w:t>
            </w:r>
            <w:r>
              <w:br/>
            </w:r>
            <w:r>
              <w:rPr>
                <w:rFonts w:ascii="ArialMT" w:hAnsi="ArialMT" w:eastAsia="ArialMT"/>
                <w:b w:val="0"/>
                <w:i w:val="0"/>
                <w:color w:val="000000"/>
                <w:sz w:val="16"/>
              </w:rPr>
              <w:t xml:space="preserve">Agreement Draeger Telford USA and Drägerwerk AG Lübeck Germany 24 Jan 2019 </w:t>
            </w:r>
          </w:p>
          <w:p>
            <w:pPr>
              <w:autoSpaceDN w:val="0"/>
              <w:autoSpaceDE w:val="0"/>
              <w:widowControl/>
              <w:spacing w:line="184" w:lineRule="exact" w:before="368" w:after="0"/>
              <w:ind w:left="100" w:right="288" w:firstLine="0"/>
              <w:jc w:val="left"/>
            </w:pPr>
            <w:r>
              <w:rPr>
                <w:rFonts w:ascii="ArialMT" w:hAnsi="ArialMT" w:eastAsia="ArialMT"/>
                <w:b w:val="0"/>
                <w:i w:val="0"/>
                <w:color w:val="000000"/>
                <w:sz w:val="16"/>
              </w:rPr>
              <w:t xml:space="preserve">PUR #7 - Purchasing </w:t>
            </w:r>
            <w:r>
              <w:br/>
            </w:r>
            <w:r>
              <w:rPr>
                <w:rFonts w:ascii="ArialMT" w:hAnsi="ArialMT" w:eastAsia="ArialMT"/>
                <w:b w:val="0"/>
                <w:i w:val="0"/>
                <w:color w:val="000000"/>
                <w:sz w:val="16"/>
              </w:rPr>
              <w:t xml:space="preserve">The re-evaluation of the capability of suppliers to meet specified requirements is performed with the significance of the </w:t>
            </w:r>
            <w:r>
              <w:rPr>
                <w:rFonts w:ascii="ArialMT" w:hAnsi="ArialMT" w:eastAsia="ArialMT"/>
                <w:b w:val="0"/>
                <w:i w:val="0"/>
                <w:color w:val="000000"/>
                <w:sz w:val="16"/>
              </w:rPr>
              <w:t xml:space="preserve">product on the finished device. Re-evaluation is performed with the same system as initial evaluation.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REF to Task 4 for detailed description and examples </w:t>
            </w:r>
          </w:p>
          <w:p>
            <w:pPr>
              <w:autoSpaceDN w:val="0"/>
              <w:autoSpaceDE w:val="0"/>
              <w:widowControl/>
              <w:spacing w:line="184" w:lineRule="exact" w:before="368" w:after="0"/>
              <w:ind w:left="100" w:right="288" w:firstLine="0"/>
              <w:jc w:val="left"/>
            </w:pPr>
            <w:r>
              <w:rPr>
                <w:rFonts w:ascii="ArialMT" w:hAnsi="ArialMT" w:eastAsia="ArialMT"/>
                <w:b w:val="0"/>
                <w:i w:val="0"/>
                <w:color w:val="000000"/>
                <w:sz w:val="16"/>
              </w:rPr>
              <w:t xml:space="preserve">PUR #8 - Verification of the adequacy of purchasing information, specified purchase requirements, and written </w:t>
            </w:r>
            <w:r>
              <w:rPr>
                <w:rFonts w:ascii="ArialMT" w:hAnsi="ArialMT" w:eastAsia="ArialMT"/>
                <w:b w:val="0"/>
                <w:i w:val="0"/>
                <w:color w:val="000000"/>
                <w:sz w:val="16"/>
              </w:rPr>
              <w:t xml:space="preserve">agreement to notify changes, before their communication to the supplier </w:t>
            </w:r>
            <w:r>
              <w:br/>
            </w:r>
            <w:r>
              <w:rPr>
                <w:rFonts w:ascii="ArialMT" w:hAnsi="ArialMT" w:eastAsia="ArialMT"/>
                <w:b w:val="0"/>
                <w:i w:val="0"/>
                <w:color w:val="000000"/>
                <w:sz w:val="16"/>
              </w:rPr>
              <w:t xml:space="preserve">It could be verified that Draegerwerk assures the adequacy of purchasing requirements for products and services that </w:t>
            </w:r>
            <w:r>
              <w:rPr>
                <w:rFonts w:ascii="ArialMT" w:hAnsi="ArialMT" w:eastAsia="ArialMT"/>
                <w:b w:val="0"/>
                <w:i w:val="0"/>
                <w:color w:val="000000"/>
                <w:sz w:val="16"/>
              </w:rPr>
              <w:t xml:space="preserve">suppliers are to provide, and defines risk management activities and any necessary risk control measures. </w:t>
            </w:r>
          </w:p>
          <w:p>
            <w:pPr>
              <w:autoSpaceDN w:val="0"/>
              <w:autoSpaceDE w:val="0"/>
              <w:widowControl/>
              <w:spacing w:line="182" w:lineRule="exact" w:before="38" w:after="0"/>
              <w:ind w:left="100" w:right="3024" w:firstLine="0"/>
              <w:jc w:val="left"/>
            </w:pPr>
            <w:r>
              <w:rPr>
                <w:rFonts w:ascii="ArialMT" w:hAnsi="ArialMT" w:eastAsia="ArialMT"/>
                <w:b w:val="0"/>
                <w:i w:val="0"/>
                <w:color w:val="000000"/>
                <w:sz w:val="16"/>
              </w:rPr>
              <w:t xml:space="preserve">This is ensured by Approved Drawings, Incoming Goods Inspections Test Plan, </w:t>
            </w:r>
            <w:r>
              <w:rPr>
                <w:rFonts w:ascii="ArialMT" w:hAnsi="ArialMT" w:eastAsia="ArialMT"/>
                <w:b w:val="0"/>
                <w:i w:val="0"/>
                <w:color w:val="000000"/>
                <w:sz w:val="16"/>
              </w:rPr>
              <w:t xml:space="preserve">Einkaufsrahmenvertrag, Quality Assurance Agreement.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QSVs are needed at least in cases if Supplied Parts are to be traceable. </w:t>
            </w:r>
          </w:p>
          <w:p>
            <w:pPr>
              <w:autoSpaceDN w:val="0"/>
              <w:autoSpaceDE w:val="0"/>
              <w:widowControl/>
              <w:spacing w:line="182" w:lineRule="exact" w:before="38" w:after="0"/>
              <w:ind w:left="100" w:right="288" w:firstLine="0"/>
              <w:jc w:val="left"/>
            </w:pPr>
            <w:r>
              <w:rPr>
                <w:rFonts w:ascii="ArialMT" w:hAnsi="ArialMT" w:eastAsia="ArialMT"/>
                <w:b w:val="0"/>
                <w:i w:val="0"/>
                <w:color w:val="000000"/>
                <w:sz w:val="16"/>
              </w:rPr>
              <w:t xml:space="preserve">Approval of DRÄGERWERK is required especially in Change Cases that affect Safety and Reliability, Conformity with </w:t>
            </w:r>
            <w:r>
              <w:rPr>
                <w:rFonts w:ascii="ArialMT" w:hAnsi="ArialMT" w:eastAsia="ArialMT"/>
                <w:b w:val="0"/>
                <w:i w:val="0"/>
                <w:color w:val="000000"/>
                <w:sz w:val="16"/>
              </w:rPr>
              <w:t xml:space="preserve">Regulatory and Technical Standards, Form, Fit, Function and Labelling. </w:t>
            </w:r>
          </w:p>
          <w:p>
            <w:pPr>
              <w:autoSpaceDN w:val="0"/>
              <w:autoSpaceDE w:val="0"/>
              <w:widowControl/>
              <w:spacing w:line="182" w:lineRule="exact" w:before="40" w:after="0"/>
              <w:ind w:left="100" w:right="576" w:firstLine="0"/>
              <w:jc w:val="left"/>
            </w:pPr>
            <w:r>
              <w:rPr>
                <w:rFonts w:ascii="ArialMT" w:hAnsi="ArialMT" w:eastAsia="ArialMT"/>
                <w:b w:val="0"/>
                <w:i w:val="0"/>
                <w:color w:val="000000"/>
                <w:sz w:val="16"/>
              </w:rPr>
              <w:t xml:space="preserve">Purchase orders are approved by the designated Material Resource Planner electronically supported and digitally </w:t>
            </w:r>
            <w:r>
              <w:rPr>
                <w:rFonts w:ascii="ArialMT" w:hAnsi="ArialMT" w:eastAsia="ArialMT"/>
                <w:b w:val="0"/>
                <w:i w:val="0"/>
                <w:color w:val="000000"/>
                <w:sz w:val="16"/>
              </w:rPr>
              <w:t xml:space="preserve">signed, including date and signature. </w:t>
            </w:r>
          </w:p>
          <w:p>
            <w:pPr>
              <w:autoSpaceDN w:val="0"/>
              <w:autoSpaceDE w:val="0"/>
              <w:widowControl/>
              <w:spacing w:line="220" w:lineRule="exact" w:before="0" w:after="0"/>
              <w:ind w:left="0" w:right="0" w:firstLine="0"/>
              <w:jc w:val="center"/>
            </w:pPr>
            <w:r>
              <w:rPr>
                <w:rFonts w:ascii="ArialMT" w:hAnsi="ArialMT" w:eastAsia="ArialMT"/>
                <w:b w:val="0"/>
                <w:i w:val="0"/>
                <w:color w:val="000000"/>
                <w:sz w:val="16"/>
              </w:rPr>
              <w:t xml:space="preserve">The requirements re defined as product specification and optionally as adoption of e QMS from Draeger by the suppliers. </w:t>
            </w:r>
          </w:p>
          <w:p>
            <w:pPr>
              <w:autoSpaceDN w:val="0"/>
              <w:autoSpaceDE w:val="0"/>
              <w:widowControl/>
              <w:spacing w:line="184" w:lineRule="exact" w:before="184" w:after="0"/>
              <w:ind w:left="100" w:right="288" w:firstLine="0"/>
              <w:jc w:val="left"/>
            </w:pPr>
            <w:r>
              <w:rPr>
                <w:rFonts w:ascii="ArialMT" w:hAnsi="ArialMT" w:eastAsia="ArialMT"/>
                <w:b w:val="0"/>
                <w:i w:val="0"/>
                <w:color w:val="000000"/>
                <w:sz w:val="16"/>
              </w:rPr>
              <w:t xml:space="preserve">Example: verification of relevant information was performed for finished device (accessory) Anesthesia Set latex free </w:t>
            </w:r>
            <w:r>
              <w:rPr>
                <w:rFonts w:ascii="ArialMT" w:hAnsi="ArialMT" w:eastAsia="ArialMT"/>
                <w:b w:val="0"/>
                <w:i w:val="0"/>
                <w:color w:val="000000"/>
                <w:sz w:val="16"/>
              </w:rPr>
              <w:t xml:space="preserve">The purchasing requirements are documented in PLM ARAS system </w:t>
            </w:r>
            <w:r>
              <w:br/>
            </w:r>
            <w:r>
              <w:rPr>
                <w:rFonts w:ascii="ArialMT" w:hAnsi="ArialMT" w:eastAsia="ArialMT"/>
                <w:b w:val="0"/>
                <w:i w:val="0"/>
                <w:color w:val="000000"/>
                <w:sz w:val="16"/>
              </w:rPr>
              <w:t xml:space="preserve">MP00303 10 ARAS production drawing Ver 09 2020-10-22 </w:t>
            </w:r>
            <w:r>
              <w:br/>
            </w:r>
            <w:r>
              <w:rPr>
                <w:rFonts w:ascii="ArialMT" w:hAnsi="ArialMT" w:eastAsia="ArialMT"/>
                <w:b w:val="0"/>
                <w:i w:val="0"/>
                <w:color w:val="000000"/>
                <w:sz w:val="16"/>
              </w:rPr>
              <w:t xml:space="preserve">MP00303 10 ARAS Part specification Anesthesia Set latex free 2020-11-09 </w:t>
            </w:r>
          </w:p>
          <w:p>
            <w:pPr>
              <w:autoSpaceDN w:val="0"/>
              <w:autoSpaceDE w:val="0"/>
              <w:widowControl/>
              <w:spacing w:line="182" w:lineRule="exact" w:before="188" w:after="0"/>
              <w:ind w:left="100" w:right="1584" w:firstLine="0"/>
              <w:jc w:val="left"/>
            </w:pPr>
            <w:r>
              <w:rPr>
                <w:rFonts w:ascii="ArialMT" w:hAnsi="ArialMT" w:eastAsia="ArialMT"/>
                <w:b w:val="0"/>
                <w:i w:val="0"/>
                <w:color w:val="000000"/>
                <w:sz w:val="16"/>
              </w:rPr>
              <w:t xml:space="preserve">Brazil: </w:t>
            </w:r>
            <w:r>
              <w:br/>
            </w:r>
            <w:r>
              <w:rPr>
                <w:rFonts w:ascii="ArialMT" w:hAnsi="ArialMT" w:eastAsia="ArialMT"/>
                <w:b w:val="0"/>
                <w:i w:val="0"/>
                <w:color w:val="000000"/>
                <w:sz w:val="16"/>
              </w:rPr>
              <w:t xml:space="preserve">The purchase orders are approved by a designated person with electronic signature in SAP system </w:t>
            </w:r>
          </w:p>
          <w:p>
            <w:pPr>
              <w:autoSpaceDN w:val="0"/>
              <w:autoSpaceDE w:val="0"/>
              <w:widowControl/>
              <w:spacing w:line="184" w:lineRule="exact" w:before="368" w:after="0"/>
              <w:ind w:left="100" w:right="0" w:firstLine="0"/>
              <w:jc w:val="left"/>
            </w:pPr>
            <w:r>
              <w:rPr>
                <w:rFonts w:ascii="ArialMT" w:hAnsi="ArialMT" w:eastAsia="ArialMT"/>
                <w:b w:val="0"/>
                <w:i w:val="0"/>
                <w:color w:val="000000"/>
                <w:sz w:val="16"/>
              </w:rPr>
              <w:t xml:space="preserve">PUR #9 - Documented purchasing information and specified purchase requirements </w:t>
            </w:r>
            <w:r>
              <w:br/>
            </w:r>
            <w:r>
              <w:rPr>
                <w:rFonts w:ascii="ArialMT" w:hAnsi="ArialMT" w:eastAsia="ArialMT"/>
                <w:b w:val="0"/>
                <w:i w:val="0"/>
                <w:color w:val="000000"/>
                <w:sz w:val="16"/>
              </w:rPr>
              <w:t xml:space="preserve">Verified that the medical device organization documents purchasing information, including where appropriate the </w:t>
            </w:r>
            <w:r>
              <w:rPr>
                <w:rFonts w:ascii="ArialMT" w:hAnsi="ArialMT" w:eastAsia="ArialMT"/>
                <w:b w:val="0"/>
                <w:i w:val="0"/>
                <w:color w:val="000000"/>
                <w:sz w:val="16"/>
              </w:rPr>
              <w:t xml:space="preserve">requirements for approval of product, procedures, processes, equipment, qualification of personnel, sterilization services, </w:t>
            </w:r>
            <w:r>
              <w:rPr>
                <w:rFonts w:ascii="ArialMT" w:hAnsi="ArialMT" w:eastAsia="ArialMT"/>
                <w:b w:val="0"/>
                <w:i w:val="0"/>
                <w:color w:val="000000"/>
                <w:sz w:val="16"/>
              </w:rPr>
              <w:t xml:space="preserve">and other quality management system requirements. </w:t>
            </w:r>
          </w:p>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It also was confirmed that documents and records for purchasing are consistent with traceability requirements where </w:t>
            </w:r>
            <w:r>
              <w:rPr>
                <w:rFonts w:ascii="ArialMT" w:hAnsi="ArialMT" w:eastAsia="ArialMT"/>
                <w:b w:val="0"/>
                <w:i w:val="0"/>
                <w:color w:val="000000"/>
                <w:sz w:val="16"/>
              </w:rPr>
              <w:t xml:space="preserve">applicable. </w:t>
            </w:r>
          </w:p>
          <w:p>
            <w:pPr>
              <w:autoSpaceDN w:val="0"/>
              <w:autoSpaceDE w:val="0"/>
              <w:widowControl/>
              <w:spacing w:line="184" w:lineRule="exact" w:before="184" w:after="0"/>
              <w:ind w:left="100" w:right="0" w:firstLine="0"/>
              <w:jc w:val="left"/>
            </w:pPr>
            <w:r>
              <w:rPr>
                <w:rFonts w:ascii="ArialMT" w:hAnsi="ArialMT" w:eastAsia="ArialMT"/>
                <w:b w:val="0"/>
                <w:i w:val="0"/>
                <w:color w:val="000000"/>
                <w:sz w:val="16"/>
              </w:rPr>
              <w:t xml:space="preserve">Example: assessment was performed in relation to plastic hood for part for Babyleo TN500 incubator and a radiant </w:t>
            </w:r>
            <w:r>
              <w:rPr>
                <w:rFonts w:ascii="ArialMT" w:hAnsi="ArialMT" w:eastAsia="ArialMT"/>
                <w:b w:val="0"/>
                <w:i w:val="0"/>
                <w:color w:val="000000"/>
                <w:sz w:val="16"/>
              </w:rPr>
              <w:t xml:space="preserve">warmer – t was verified that the degassing process is performed for hood in production: The Part drawing was requested </w:t>
            </w:r>
            <w:r>
              <w:rPr>
                <w:rFonts w:ascii="ArialMT" w:hAnsi="ArialMT" w:eastAsia="ArialMT"/>
                <w:b w:val="0"/>
                <w:i w:val="0"/>
                <w:color w:val="000000"/>
                <w:sz w:val="16"/>
              </w:rPr>
              <w:t xml:space="preserve">and demonstrated during the audit. </w:t>
            </w:r>
          </w:p>
          <w:p>
            <w:pPr>
              <w:autoSpaceDN w:val="0"/>
              <w:autoSpaceDE w:val="0"/>
              <w:widowControl/>
              <w:spacing w:line="184" w:lineRule="exact" w:before="38" w:after="0"/>
              <w:ind w:left="100" w:right="3888" w:firstLine="0"/>
              <w:jc w:val="left"/>
            </w:pPr>
            <w:r>
              <w:rPr>
                <w:rFonts w:ascii="ArialMT" w:hAnsi="ArialMT" w:eastAsia="ArialMT"/>
                <w:b w:val="0"/>
                <w:i w:val="0"/>
                <w:color w:val="000000"/>
                <w:sz w:val="16"/>
              </w:rPr>
              <w:t xml:space="preserve"> Production Drawing Hood Complete Part 2 M60010 156.01.2020 </w:t>
            </w:r>
            <w:r>
              <w:rPr>
                <w:rFonts w:ascii="ArialMT" w:hAnsi="ArialMT" w:eastAsia="ArialMT"/>
                <w:b w:val="0"/>
                <w:i w:val="0"/>
                <w:color w:val="000000"/>
                <w:sz w:val="16"/>
              </w:rPr>
              <w:t xml:space="preserve">Degassing process is defined as 180min at 80C </w:t>
            </w:r>
          </w:p>
          <w:p>
            <w:pPr>
              <w:autoSpaceDN w:val="0"/>
              <w:autoSpaceDE w:val="0"/>
              <w:widowControl/>
              <w:spacing w:line="182" w:lineRule="exact" w:before="186" w:after="0"/>
              <w:ind w:left="100" w:right="432" w:firstLine="0"/>
              <w:jc w:val="left"/>
            </w:pPr>
            <w:r>
              <w:rPr>
                <w:rFonts w:ascii="ArialMT" w:hAnsi="ArialMT" w:eastAsia="ArialMT"/>
                <w:b w:val="0"/>
                <w:i w:val="0"/>
                <w:color w:val="000000"/>
                <w:sz w:val="16"/>
              </w:rPr>
              <w:t xml:space="preserve">PUR #10 - Verification of purchased products </w:t>
            </w:r>
            <w:r>
              <w:br/>
            </w:r>
            <w:r>
              <w:rPr>
                <w:rFonts w:ascii="ArialMT" w:hAnsi="ArialMT" w:eastAsia="ArialMT"/>
                <w:b w:val="0"/>
                <w:i w:val="0"/>
                <w:color w:val="000000"/>
                <w:sz w:val="16"/>
              </w:rPr>
              <w:t xml:space="preserve">It could be confirmed that the verification (inspection or other activities) of purchased products is adequate to ensure </w:t>
            </w:r>
            <w:r>
              <w:rPr>
                <w:rFonts w:ascii="ArialMT" w:hAnsi="ArialMT" w:eastAsia="ArialMT"/>
                <w:b w:val="0"/>
                <w:i w:val="0"/>
                <w:color w:val="000000"/>
                <w:sz w:val="16"/>
              </w:rPr>
              <w:t xml:space="preserve">specified requirements are met. </w:t>
            </w:r>
          </w:p>
          <w:p>
            <w:pPr>
              <w:autoSpaceDN w:val="0"/>
              <w:autoSpaceDE w:val="0"/>
              <w:widowControl/>
              <w:spacing w:line="184" w:lineRule="exact" w:before="38" w:after="0"/>
              <w:ind w:left="100" w:right="288" w:firstLine="0"/>
              <w:jc w:val="left"/>
            </w:pPr>
            <w:r>
              <w:rPr>
                <w:rFonts w:ascii="ArialMT" w:hAnsi="ArialMT" w:eastAsia="ArialMT"/>
                <w:b w:val="0"/>
                <w:i w:val="0"/>
                <w:color w:val="000000"/>
                <w:sz w:val="16"/>
              </w:rPr>
              <w:t xml:space="preserve">Further it could be confirmed that DRÄGER has implemented an appropriate combination of controls applied to the </w:t>
            </w:r>
            <w:r>
              <w:rPr>
                <w:rFonts w:ascii="ArialMT" w:hAnsi="ArialMT" w:eastAsia="ArialMT"/>
                <w:b w:val="0"/>
                <w:i w:val="0"/>
                <w:color w:val="000000"/>
                <w:sz w:val="16"/>
              </w:rPr>
              <w:t xml:space="preserve">supplier, the specification of purchase requirements, and acceptance verification activities that are commensurate with </w:t>
            </w:r>
            <w:r>
              <w:rPr>
                <w:rFonts w:ascii="ArialMT" w:hAnsi="ArialMT" w:eastAsia="ArialMT"/>
                <w:b w:val="0"/>
                <w:i w:val="0"/>
                <w:color w:val="000000"/>
                <w:sz w:val="16"/>
              </w:rPr>
              <w:t xml:space="preserve">the risk of the supplied product upon the finished device.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Verified that records of verification activities are maintained. </w:t>
            </w:r>
          </w:p>
          <w:p>
            <w:pPr>
              <w:autoSpaceDN w:val="0"/>
              <w:autoSpaceDE w:val="0"/>
              <w:widowControl/>
              <w:spacing w:line="184" w:lineRule="exact" w:before="182" w:after="0"/>
              <w:ind w:left="100" w:right="0" w:firstLine="0"/>
              <w:jc w:val="left"/>
            </w:pPr>
            <w:r>
              <w:rPr>
                <w:rFonts w:ascii="ArialMT" w:hAnsi="ArialMT" w:eastAsia="ArialMT"/>
                <w:b w:val="0"/>
                <w:i w:val="0"/>
                <w:color w:val="000000"/>
                <w:sz w:val="16"/>
              </w:rPr>
              <w:t xml:space="preserve">Example was verified in relation to the prat sampled during the audit of production floor for Babyleo TN500 incubator and </w:t>
            </w:r>
            <w:r>
              <w:rPr>
                <w:rFonts w:ascii="ArialMT" w:hAnsi="ArialMT" w:eastAsia="ArialMT"/>
                <w:b w:val="0"/>
                <w:i w:val="0"/>
                <w:color w:val="000000"/>
                <w:sz w:val="16"/>
              </w:rPr>
              <w:t xml:space="preserve">a radiant warmer. Records of successful inspection demonstrated as following: </w:t>
            </w:r>
            <w:r>
              <w:br/>
            </w:r>
            <w:r>
              <w:rPr>
                <w:rFonts w:ascii="ArialMT" w:hAnsi="ArialMT" w:eastAsia="ArialMT"/>
                <w:b w:val="0"/>
                <w:i w:val="0"/>
                <w:color w:val="000000"/>
                <w:sz w:val="16"/>
              </w:rPr>
              <w:t xml:space="preserve"> Example observed for the Part 368451 The test protocol incoming inspection Part 8421200 </w:t>
            </w:r>
            <w:r>
              <w:br/>
            </w:r>
            <w:r>
              <w:rPr>
                <w:rFonts w:ascii="ArialMT" w:hAnsi="ArialMT" w:eastAsia="ArialMT"/>
                <w:b w:val="0"/>
                <w:i w:val="0"/>
                <w:color w:val="000000"/>
                <w:sz w:val="16"/>
              </w:rPr>
              <w:t xml:space="preserve"> N 3 parts were checked from overall 192 incoming batch.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Brazil is covered. </w:t>
            </w:r>
          </w:p>
          <w:p>
            <w:pPr>
              <w:autoSpaceDN w:val="0"/>
              <w:autoSpaceDE w:val="0"/>
              <w:widowControl/>
              <w:spacing w:line="184" w:lineRule="exact" w:before="182" w:after="0"/>
              <w:ind w:left="100" w:right="0" w:firstLine="0"/>
              <w:jc w:val="left"/>
            </w:pPr>
            <w:r>
              <w:rPr>
                <w:rFonts w:ascii="ArialMT" w:hAnsi="ArialMT" w:eastAsia="ArialMT"/>
                <w:b w:val="0"/>
                <w:i w:val="0"/>
                <w:color w:val="000000"/>
                <w:sz w:val="16"/>
              </w:rPr>
              <w:t xml:space="preserve">PUR #11 - Purchasing control activities as source of quality data for the measurement, analysis, and improvement </w:t>
            </w:r>
            <w:r>
              <w:rPr>
                <w:rFonts w:ascii="ArialMT" w:hAnsi="ArialMT" w:eastAsia="ArialMT"/>
                <w:b w:val="0"/>
                <w:i w:val="0"/>
                <w:color w:val="000000"/>
                <w:sz w:val="16"/>
              </w:rPr>
              <w:t xml:space="preserve">process </w:t>
            </w:r>
            <w:r>
              <w:br/>
            </w:r>
            <w:r>
              <w:rPr>
                <w:rFonts w:ascii="ArialMT" w:hAnsi="ArialMT" w:eastAsia="ArialMT"/>
                <w:b w:val="0"/>
                <w:i w:val="0"/>
                <w:color w:val="000000"/>
                <w:sz w:val="16"/>
              </w:rPr>
              <w:t xml:space="preserve">The periodical process for the quality review according to the defined process, the example was demonstrated for BU </w:t>
            </w:r>
            <w:r>
              <w:rPr>
                <w:rFonts w:ascii="ArialMT" w:hAnsi="ArialMT" w:eastAsia="ArialMT"/>
                <w:b w:val="0"/>
                <w:i w:val="0"/>
                <w:color w:val="000000"/>
                <w:sz w:val="16"/>
              </w:rPr>
              <w:t xml:space="preserve">TH, the process is defined DEMF 1010, the BU has identified specific requirements, each commodity is looked at twice a </w:t>
            </w:r>
            <w:r>
              <w:rPr>
                <w:rFonts w:ascii="ArialMT" w:hAnsi="ArialMT" w:eastAsia="ArialMT"/>
                <w:b w:val="0"/>
                <w:i w:val="0"/>
                <w:color w:val="000000"/>
                <w:sz w:val="16"/>
              </w:rPr>
              <w:t xml:space="preserve">year according to the reequipments defined in Purchasing and supplier Quality control review Definition BU Therapy </w:t>
            </w:r>
            <w:r>
              <w:rPr>
                <w:rFonts w:ascii="ArialMT" w:hAnsi="ArialMT" w:eastAsia="ArialMT"/>
                <w:b w:val="0"/>
                <w:i w:val="0"/>
                <w:color w:val="000000"/>
                <w:sz w:val="16"/>
              </w:rPr>
              <w:t xml:space="preserve">Sept 2022 </w:t>
            </w:r>
          </w:p>
          <w:p>
            <w:pPr>
              <w:autoSpaceDN w:val="0"/>
              <w:autoSpaceDE w:val="0"/>
              <w:widowControl/>
              <w:spacing w:line="184" w:lineRule="exact" w:before="170" w:after="0"/>
              <w:ind w:left="100" w:right="432" w:firstLine="0"/>
              <w:jc w:val="left"/>
            </w:pPr>
            <w:r>
              <w:rPr>
                <w:rFonts w:ascii="ArialMT" w:hAnsi="ArialMT" w:eastAsia="ArialMT"/>
                <w:b w:val="0"/>
                <w:i w:val="0"/>
                <w:color w:val="000000"/>
                <w:sz w:val="16"/>
              </w:rPr>
              <w:t xml:space="preserve">PUR #12 - Top management commitment to the purchasing process </w:t>
            </w:r>
            <w:r>
              <w:br/>
            </w:r>
            <w:r>
              <w:rPr>
                <w:rFonts w:ascii="ArialMT" w:hAnsi="ArialMT" w:eastAsia="ArialMT"/>
                <w:b w:val="0"/>
                <w:i w:val="0"/>
                <w:color w:val="000000"/>
                <w:sz w:val="16"/>
              </w:rPr>
              <w:t xml:space="preserve">Based on the observed exampled and process, Top Management has demonstrated commitment to the Purchasing </w:t>
            </w:r>
            <w:r>
              <w:rPr>
                <w:rFonts w:ascii="ArialMT" w:hAnsi="ArialMT" w:eastAsia="ArialMT"/>
                <w:b w:val="0"/>
                <w:i w:val="0"/>
                <w:color w:val="000000"/>
                <w:sz w:val="16"/>
              </w:rPr>
              <w:t xml:space="preserve">process </w:t>
            </w:r>
          </w:p>
        </w:tc>
      </w:tr>
      <w:tr>
        <w:trPr>
          <w:trHeight w:hRule="exact" w:val="928"/>
        </w:trPr>
        <w:tc>
          <w:tcPr>
            <w:tcW w:type="dxa" w:w="1276"/>
            <w:tcBorders>
              <w:top w:sz="4.0" w:val="single" w:color="#000000"/>
              <w:end w:sz="4.0" w:val="single" w:color="#000000"/>
            </w:tcBorders>
            <w:tcMar>
              <w:start w:w="0" w:type="dxa"/>
              <w:end w:w="0" w:type="dxa"/>
            </w:tcMar>
          </w:tcPr>
          <w:p>
            <w:pPr>
              <w:autoSpaceDN w:val="0"/>
              <w:autoSpaceDE w:val="0"/>
              <w:widowControl/>
              <w:spacing w:line="184" w:lineRule="exact" w:before="38" w:after="0"/>
              <w:ind w:left="108" w:right="144" w:firstLine="0"/>
              <w:jc w:val="left"/>
            </w:pPr>
            <w:r>
              <w:rPr>
                <w:rFonts w:ascii="ArialMT" w:hAnsi="ArialMT" w:eastAsia="ArialMT"/>
                <w:b w:val="0"/>
                <w:i w:val="0"/>
                <w:color w:val="000000"/>
                <w:sz w:val="16"/>
              </w:rPr>
              <w:t xml:space="preserve">Reviewed </w:t>
            </w:r>
            <w:r>
              <w:br/>
            </w:r>
            <w:r>
              <w:rPr>
                <w:rFonts w:ascii="ArialMT" w:hAnsi="ArialMT" w:eastAsia="ArialMT"/>
                <w:b w:val="0"/>
                <w:i w:val="0"/>
                <w:color w:val="000000"/>
                <w:sz w:val="16"/>
              </w:rPr>
              <w:t xml:space="preserve">documents </w:t>
            </w:r>
            <w:r>
              <w:br/>
            </w:r>
            <w:r>
              <w:rPr>
                <w:rFonts w:ascii="ArialMT" w:hAnsi="ArialMT" w:eastAsia="ArialMT"/>
                <w:b w:val="0"/>
                <w:i w:val="0"/>
                <w:color w:val="000000"/>
                <w:sz w:val="16"/>
              </w:rPr>
              <w:t xml:space="preserve">and records </w:t>
            </w:r>
            <w:r>
              <w:rPr>
                <w:rFonts w:ascii="ArialMT" w:hAnsi="ArialMT" w:eastAsia="ArialMT"/>
                <w:b w:val="0"/>
                <w:i w:val="0"/>
                <w:color w:val="000000"/>
                <w:sz w:val="16"/>
              </w:rPr>
              <w:t xml:space="preserve">(identification </w:t>
            </w:r>
            <w:r>
              <w:rPr>
                <w:rFonts w:ascii="ArialMT" w:hAnsi="ArialMT" w:eastAsia="ArialMT"/>
                <w:b w:val="0"/>
                <w:i w:val="0"/>
                <w:color w:val="000000"/>
                <w:sz w:val="16"/>
              </w:rPr>
              <w:t xml:space="preserve">and revision) </w:t>
            </w:r>
          </w:p>
        </w:tc>
        <w:tc>
          <w:tcPr>
            <w:tcW w:type="dxa" w:w="8790"/>
            <w:tcBorders>
              <w:start w:sz="4.0" w:val="single" w:color="#000000"/>
              <w:top w:sz="4.0" w:val="single" w:color="#000000"/>
            </w:tcBorders>
            <w:tcMar>
              <w:start w:w="0" w:type="dxa"/>
              <w:end w:w="0" w:type="dxa"/>
            </w:tcMar>
          </w:tcPr>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Quality Manual CS100. </w:t>
            </w:r>
          </w:p>
          <w:p>
            <w:pPr>
              <w:autoSpaceDN w:val="0"/>
              <w:autoSpaceDE w:val="0"/>
              <w:widowControl/>
              <w:spacing w:line="184" w:lineRule="exact" w:before="36" w:after="0"/>
              <w:ind w:left="100" w:right="3168" w:firstLine="0"/>
              <w:jc w:val="left"/>
            </w:pPr>
            <w:r>
              <w:rPr>
                <w:rFonts w:ascii="ArialMT" w:hAnsi="ArialMT" w:eastAsia="ArialMT"/>
                <w:b w:val="0"/>
                <w:i w:val="0"/>
                <w:color w:val="000000"/>
                <w:sz w:val="16"/>
              </w:rPr>
              <w:t xml:space="preserve">List of outsourced process Rev 07 2023-08-25 </w:t>
            </w:r>
            <w:r>
              <w:br/>
            </w:r>
            <w:r>
              <w:rPr>
                <w:rFonts w:ascii="ArialMT" w:hAnsi="ArialMT" w:eastAsia="ArialMT"/>
                <w:b w:val="0"/>
                <w:i w:val="0"/>
                <w:color w:val="000000"/>
                <w:sz w:val="16"/>
              </w:rPr>
              <w:t xml:space="preserve">BU Therapy Commodity review M2 (PCBA units Quality) Septembers 20223 </w:t>
            </w:r>
            <w:r>
              <w:rPr>
                <w:rFonts w:ascii="ArialMT" w:hAnsi="ArialMT" w:eastAsia="ArialMT"/>
                <w:b w:val="0"/>
                <w:i w:val="0"/>
                <w:color w:val="000000"/>
                <w:sz w:val="16"/>
              </w:rPr>
              <w:t xml:space="preserve">DCS SC5120-en-013-02.00 Incoming Inspection Planning </w:t>
            </w:r>
          </w:p>
        </w:tc>
      </w:tr>
    </w:tbl>
    <w:p>
      <w:pPr>
        <w:autoSpaceDN w:val="0"/>
        <w:autoSpaceDE w:val="0"/>
        <w:widowControl/>
        <w:spacing w:line="146"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95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109" name="Picture 109"/>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43"/>
        <w:gridCol w:w="5043"/>
      </w:tblGrid>
      <w:tr>
        <w:trPr>
          <w:trHeight w:hRule="exact" w:val="6978"/>
        </w:trPr>
        <w:tc>
          <w:tcPr>
            <w:tcW w:type="dxa" w:w="1276"/>
            <w:tcBorders>
              <w:end w:sz="4.0" w:val="single" w:color="#000000"/>
              <w:bottom w:sz="4.0" w:val="single" w:color="#000000"/>
            </w:tcBorders>
            <w:tcMar>
              <w:start w:w="0" w:type="dxa"/>
              <w:end w:w="0" w:type="dxa"/>
            </w:tcMar>
          </w:tcPr>
          <w:p/>
        </w:tc>
        <w:tc>
          <w:tcPr>
            <w:tcW w:type="dxa" w:w="8790"/>
            <w:tcBorders>
              <w:start w:sz="4.0" w:val="single" w:color="#000000"/>
              <w:bottom w:sz="4.0" w:val="single" w:color="#000000"/>
            </w:tcBorders>
            <w:tcMar>
              <w:start w:w="0" w:type="dxa"/>
              <w:end w:w="0" w:type="dxa"/>
            </w:tcMar>
          </w:tcPr>
          <w:p>
            <w:pPr>
              <w:autoSpaceDN w:val="0"/>
              <w:autoSpaceDE w:val="0"/>
              <w:widowControl/>
              <w:spacing w:line="194" w:lineRule="exact" w:before="26" w:after="0"/>
              <w:ind w:left="100" w:right="576" w:firstLine="0"/>
              <w:jc w:val="left"/>
            </w:pPr>
            <w:r>
              <w:rPr>
                <w:rFonts w:ascii="ArialMT" w:hAnsi="ArialMT" w:eastAsia="ArialMT"/>
                <w:b w:val="0"/>
                <w:i w:val="0"/>
                <w:color w:val="000000"/>
                <w:sz w:val="16"/>
              </w:rPr>
              <w:t xml:space="preserve">DWAG CS1000-de-08.00, 2023-05-01 DWAG CS1000- The Quality manual - including attachment for outsourced </w:t>
            </w:r>
            <w:r>
              <w:rPr>
                <w:rFonts w:ascii="ArialMT" w:hAnsi="ArialMT" w:eastAsia="ArialMT"/>
                <w:b w:val="0"/>
                <w:i w:val="0"/>
                <w:color w:val="000000"/>
                <w:sz w:val="16"/>
              </w:rPr>
              <w:t xml:space="preserve">processes </w:t>
            </w:r>
            <w:r>
              <w:br/>
            </w:r>
            <w:r>
              <w:rPr>
                <w:rFonts w:ascii="ArialMT" w:hAnsi="ArialMT" w:eastAsia="ArialMT"/>
                <w:b w:val="0"/>
                <w:i w:val="0"/>
                <w:color w:val="000000"/>
                <w:sz w:val="16"/>
              </w:rPr>
              <w:t>DEMF SP2110 : Supplier Phase in and Quality Approval DEMF SP2110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03.00 , Rev. 03.00 </w:t>
            </w:r>
            <w:r>
              <w:br/>
            </w:r>
            <w:r>
              <w:rPr>
                <w:rFonts w:ascii="ArialMT" w:hAnsi="ArialMT" w:eastAsia="ArialMT"/>
                <w:b w:val="0"/>
                <w:i w:val="0"/>
                <w:color w:val="000000"/>
                <w:sz w:val="16"/>
              </w:rPr>
              <w:t xml:space="preserve">DEMF SP2110 : Supplier Phase in and Quality Approval DEMF </w:t>
            </w:r>
            <w:r>
              <w:br/>
            </w:r>
            <w:r>
              <w:rPr>
                <w:rFonts w:ascii="ArialMT" w:hAnsi="ArialMT" w:eastAsia="ArialMT"/>
                <w:b w:val="0"/>
                <w:i w:val="0"/>
                <w:color w:val="000000"/>
                <w:sz w:val="16"/>
              </w:rPr>
              <w:t xml:space="preserve">SP2110 Attachment A04 – approval categories Ver 3 </w:t>
            </w:r>
            <w:r>
              <w:br/>
            </w:r>
            <w:r>
              <w:rPr>
                <w:rFonts w:ascii="ArialMT" w:hAnsi="ArialMT" w:eastAsia="ArialMT"/>
                <w:b w:val="0"/>
                <w:i w:val="0"/>
                <w:color w:val="000000"/>
                <w:sz w:val="16"/>
              </w:rPr>
              <w:t>DEMF SP2210 : Supplier Audits DEMF SP2210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02.00 , Rev. 02.00 </w:t>
            </w:r>
            <w:r>
              <w:br/>
            </w:r>
            <w:r>
              <w:rPr>
                <w:rFonts w:ascii="ArialMT" w:hAnsi="ArialMT" w:eastAsia="ArialMT"/>
                <w:b w:val="0"/>
                <w:i w:val="0"/>
                <w:color w:val="000000"/>
                <w:sz w:val="16"/>
              </w:rPr>
              <w:t>DEMF SP6110 : Supplier Evaluation DEMF SP6110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04.00 , Rev. 04.00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DEMF SP6210 : Supplier Control Risk Analysis DEMF SP6210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01.00 , Rev. 01.00 </w:t>
            </w:r>
          </w:p>
          <w:p>
            <w:pPr>
              <w:autoSpaceDN w:val="0"/>
              <w:autoSpaceDE w:val="0"/>
              <w:widowControl/>
              <w:spacing w:line="220" w:lineRule="exact" w:before="0" w:after="0"/>
              <w:ind w:left="100" w:right="0" w:firstLine="0"/>
              <w:jc w:val="left"/>
            </w:pPr>
            <w:r>
              <w:rPr>
                <w:rFonts w:ascii="ArialMT" w:hAnsi="ArialMT" w:eastAsia="ArialMT"/>
                <w:b w:val="0"/>
                <w:i w:val="0"/>
                <w:color w:val="000000"/>
                <w:sz w:val="16"/>
              </w:rPr>
              <w:t>DEMF SP6250 : Identification and Control of Prioritized Suppliers DEMF SP6250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03.00 , Rev. 03.00 </w:t>
            </w:r>
          </w:p>
          <w:p>
            <w:pPr>
              <w:autoSpaceDN w:val="0"/>
              <w:autoSpaceDE w:val="0"/>
              <w:widowControl/>
              <w:spacing w:line="222" w:lineRule="exact" w:before="0" w:after="0"/>
              <w:ind w:left="100" w:right="0" w:firstLine="0"/>
              <w:jc w:val="left"/>
            </w:pPr>
            <w:r>
              <w:rPr>
                <w:rFonts w:ascii="ArialMT" w:hAnsi="ArialMT" w:eastAsia="ArialMT"/>
                <w:b w:val="0"/>
                <w:i w:val="0"/>
                <w:color w:val="000000"/>
                <w:sz w:val="16"/>
              </w:rPr>
              <w:t xml:space="preserve">DWAG OF3310 : Control of Standards </w:t>
            </w:r>
            <w:r>
              <w:rPr>
                <w:rFonts w:ascii="MS Mincho" w:hAnsi="MS Mincho" w:eastAsia="MS Mincho"/>
                <w:b w:val="0"/>
                <w:i w:val="0"/>
                <w:color w:val="000000"/>
                <w:sz w:val="16"/>
              </w:rPr>
              <w:t>‐</w:t>
            </w:r>
            <w:r>
              <w:rPr>
                <w:rFonts w:ascii="ArialMT" w:hAnsi="ArialMT" w:eastAsia="ArialMT"/>
                <w:b w:val="0"/>
                <w:i w:val="0"/>
                <w:color w:val="000000"/>
                <w:sz w:val="16"/>
              </w:rPr>
              <w:t xml:space="preserve"> with Respect to Suppliers DWAG</w:t>
            </w:r>
            <w:r>
              <w:rPr>
                <w:rFonts w:ascii="MS Mincho" w:hAnsi="MS Mincho" w:eastAsia="MS Mincho"/>
                <w:b w:val="0"/>
                <w:i w:val="0"/>
                <w:color w:val="000000"/>
                <w:sz w:val="16"/>
              </w:rPr>
              <w:t>‐</w:t>
            </w:r>
            <w:r>
              <w:rPr>
                <w:rFonts w:ascii="ArialMT" w:hAnsi="ArialMT" w:eastAsia="ArialMT"/>
                <w:b w:val="0"/>
                <w:i w:val="0"/>
                <w:color w:val="000000"/>
                <w:sz w:val="16"/>
              </w:rPr>
              <w:t>OF3310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00 , Rev. 0 </w:t>
            </w:r>
          </w:p>
          <w:p>
            <w:pPr>
              <w:autoSpaceDN w:val="0"/>
              <w:autoSpaceDE w:val="0"/>
              <w:widowControl/>
              <w:spacing w:line="196" w:lineRule="exact" w:before="24" w:after="0"/>
              <w:ind w:left="100" w:right="576" w:firstLine="0"/>
              <w:jc w:val="left"/>
            </w:pPr>
            <w:r>
              <w:rPr>
                <w:rFonts w:ascii="ArialMT" w:hAnsi="ArialMT" w:eastAsia="ArialMT"/>
                <w:b w:val="0"/>
                <w:i w:val="0"/>
                <w:color w:val="000000"/>
                <w:sz w:val="16"/>
              </w:rPr>
              <w:t>DWAG SP2120 : Disapproval, Limitation and Reapproval of Suppliers DWAG</w:t>
            </w:r>
            <w:r>
              <w:rPr>
                <w:rFonts w:ascii="MS Mincho" w:hAnsi="MS Mincho" w:eastAsia="MS Mincho"/>
                <w:b w:val="0"/>
                <w:i w:val="0"/>
                <w:color w:val="000000"/>
                <w:sz w:val="16"/>
              </w:rPr>
              <w:t>‐</w:t>
            </w:r>
            <w:r>
              <w:rPr>
                <w:rFonts w:ascii="ArialMT" w:hAnsi="ArialMT" w:eastAsia="ArialMT"/>
                <w:b w:val="0"/>
                <w:i w:val="0"/>
                <w:color w:val="000000"/>
                <w:sz w:val="16"/>
              </w:rPr>
              <w:t>SP2120</w:t>
            </w:r>
            <w:r>
              <w:rPr>
                <w:rFonts w:ascii="MS Mincho" w:hAnsi="MS Mincho" w:eastAsia="MS Mincho"/>
                <w:b w:val="0"/>
                <w:i w:val="0"/>
                <w:color w:val="000000"/>
                <w:sz w:val="16"/>
              </w:rPr>
              <w:t>‐</w:t>
            </w:r>
            <w:r>
              <w:rPr>
                <w:rFonts w:ascii="ArialMT" w:hAnsi="ArialMT" w:eastAsia="ArialMT"/>
                <w:b w:val="0"/>
                <w:i w:val="0"/>
                <w:color w:val="000000"/>
                <w:sz w:val="16"/>
              </w:rPr>
              <w:t>en</w:t>
            </w:r>
            <w:r>
              <w:rPr>
                <w:rFonts w:ascii="MS Mincho" w:hAnsi="MS Mincho" w:eastAsia="MS Mincho"/>
                <w:b w:val="0"/>
                <w:i w:val="0"/>
                <w:color w:val="000000"/>
                <w:sz w:val="16"/>
              </w:rPr>
              <w:t>‐</w:t>
            </w:r>
            <w:r>
              <w:rPr>
                <w:rFonts w:ascii="ArialMT" w:hAnsi="ArialMT" w:eastAsia="ArialMT"/>
                <w:b w:val="0"/>
                <w:i w:val="0"/>
                <w:color w:val="000000"/>
                <w:sz w:val="16"/>
              </w:rPr>
              <w:t xml:space="preserve">00.00 , Rev. 00.00 </w:t>
            </w:r>
            <w:r>
              <w:rPr>
                <w:rFonts w:ascii="ArialMT" w:hAnsi="ArialMT" w:eastAsia="ArialMT"/>
                <w:b w:val="0"/>
                <w:i w:val="0"/>
                <w:color w:val="000000"/>
                <w:sz w:val="16"/>
              </w:rPr>
              <w:t xml:space="preserve">GM2150 Traceability of products and components V03 </w:t>
            </w:r>
          </w:p>
          <w:p>
            <w:pPr>
              <w:autoSpaceDN w:val="0"/>
              <w:autoSpaceDE w:val="0"/>
              <w:widowControl/>
              <w:spacing w:line="184" w:lineRule="exact" w:before="172" w:after="0"/>
              <w:ind w:left="100" w:right="864" w:firstLine="0"/>
              <w:jc w:val="left"/>
            </w:pPr>
            <w:r>
              <w:rPr>
                <w:rFonts w:ascii="ArialMT" w:hAnsi="ArialMT" w:eastAsia="ArialMT"/>
                <w:b w:val="0"/>
                <w:i w:val="0"/>
                <w:color w:val="000000"/>
                <w:sz w:val="16"/>
              </w:rPr>
              <w:t xml:space="preserve">Purchasing and supplier Quality control review Definition BU Therapy Sept 2022 defines </w:t>
            </w:r>
            <w:r>
              <w:br/>
            </w:r>
            <w:r>
              <w:rPr>
                <w:rFonts w:ascii="ArialMT" w:hAnsi="ArialMT" w:eastAsia="ArialMT"/>
                <w:b w:val="0"/>
                <w:i w:val="0"/>
                <w:color w:val="000000"/>
                <w:sz w:val="16"/>
              </w:rPr>
              <w:t xml:space="preserve">DEMF 1010 rev 2 Quality control loops (used for Quality Control review) </w:t>
            </w:r>
            <w:r>
              <w:br/>
            </w:r>
            <w:r>
              <w:rPr>
                <w:rFonts w:ascii="ArialMT" w:hAnsi="ArialMT" w:eastAsia="ArialMT"/>
                <w:b w:val="0"/>
                <w:i w:val="0"/>
                <w:color w:val="000000"/>
                <w:sz w:val="16"/>
              </w:rPr>
              <w:t xml:space="preserve"> DEME GM1250 Checklist Traceability Product and components V03 </w:t>
            </w:r>
            <w:r>
              <w:br/>
            </w:r>
            <w:r>
              <w:rPr>
                <w:rFonts w:ascii="ArialMT" w:hAnsi="ArialMT" w:eastAsia="ArialMT"/>
                <w:b w:val="0"/>
                <w:i w:val="0"/>
                <w:color w:val="000000"/>
                <w:sz w:val="16"/>
              </w:rPr>
              <w:t xml:space="preserve">MP01061 Categorization record Experationventil Einweg valve categorized as critical components </w:t>
            </w:r>
            <w:r>
              <w:rPr>
                <w:rFonts w:ascii="ArialMT" w:hAnsi="ArialMT" w:eastAsia="ArialMT"/>
                <w:b w:val="0"/>
                <w:i w:val="0"/>
                <w:color w:val="000000"/>
                <w:sz w:val="16"/>
              </w:rPr>
              <w:t xml:space="preserve">Supplier Questionnaire Service provider for Clinical evaluation 2018-08-13 </w:t>
            </w:r>
            <w:r>
              <w:br/>
            </w:r>
            <w:r>
              <w:rPr>
                <w:rFonts w:ascii="ArialMT" w:hAnsi="ArialMT" w:eastAsia="ArialMT"/>
                <w:b w:val="0"/>
                <w:i w:val="0"/>
                <w:color w:val="000000"/>
                <w:sz w:val="16"/>
              </w:rPr>
              <w:t xml:space="preserve">97506 Disapproval – re-approval of the supplier bs </w:t>
            </w:r>
            <w:r>
              <w:br/>
            </w:r>
            <w:r>
              <w:rPr>
                <w:rFonts w:ascii="ArialMT" w:hAnsi="ArialMT" w:eastAsia="ArialMT"/>
                <w:b w:val="0"/>
                <w:i w:val="0"/>
                <w:color w:val="000000"/>
                <w:sz w:val="16"/>
              </w:rPr>
              <w:t xml:space="preserve">20012551 Supplier Corrective action report Zollner Stecker issue MU26494, 28.02.1012 </w:t>
            </w:r>
            <w:r>
              <w:br/>
            </w:r>
            <w:r>
              <w:rPr>
                <w:rFonts w:ascii="ArialMT" w:hAnsi="ArialMT" w:eastAsia="ArialMT"/>
                <w:b w:val="0"/>
                <w:i w:val="0"/>
                <w:color w:val="000000"/>
                <w:sz w:val="16"/>
              </w:rPr>
              <w:t xml:space="preserve">20012551 8D report Zollner Stecker issue </w:t>
            </w:r>
            <w:r>
              <w:br/>
            </w:r>
            <w:r>
              <w:rPr>
                <w:rFonts w:ascii="ArialMT" w:hAnsi="ArialMT" w:eastAsia="ArialMT"/>
                <w:b w:val="0"/>
                <w:i w:val="0"/>
                <w:color w:val="000000"/>
                <w:sz w:val="16"/>
              </w:rPr>
              <w:t xml:space="preserve">TThe Framework Agreement Supplier Dr Prof Imhoff - 14 par 2016 </w:t>
            </w:r>
            <w:r>
              <w:br/>
            </w:r>
            <w:r>
              <w:rPr>
                <w:rFonts w:ascii="ArialMT" w:hAnsi="ArialMT" w:eastAsia="ArialMT"/>
                <w:b w:val="0"/>
                <w:i w:val="0"/>
                <w:color w:val="000000"/>
                <w:sz w:val="16"/>
              </w:rPr>
              <w:t xml:space="preserve">CV – Prof Imhoff – Clinical consultant Stand 31.05.2018 </w:t>
            </w:r>
            <w:r>
              <w:br/>
            </w:r>
            <w:r>
              <w:rPr>
                <w:rFonts w:ascii="ArialMT" w:hAnsi="ArialMT" w:eastAsia="ArialMT"/>
                <w:b w:val="0"/>
                <w:i w:val="0"/>
                <w:color w:val="000000"/>
                <w:sz w:val="16"/>
              </w:rPr>
              <w:t xml:space="preserve">Supplier evaluation records: </w:t>
            </w:r>
            <w:r>
              <w:br/>
            </w:r>
            <w:r>
              <w:rPr>
                <w:rFonts w:ascii="ArialMT" w:hAnsi="ArialMT" w:eastAsia="ArialMT"/>
                <w:b w:val="0"/>
                <w:i w:val="0"/>
                <w:color w:val="000000"/>
                <w:sz w:val="16"/>
              </w:rPr>
              <w:t xml:space="preserve">ISO 13485 certificate from TUV Rhineland – Gaelmed Xiamen - valid 2024-06-21 </w:t>
            </w:r>
            <w:r>
              <w:br/>
            </w:r>
            <w:r>
              <w:rPr>
                <w:rFonts w:ascii="ArialMT" w:hAnsi="ArialMT" w:eastAsia="ArialMT"/>
                <w:b w:val="0"/>
                <w:i w:val="0"/>
                <w:color w:val="000000"/>
                <w:sz w:val="16"/>
              </w:rPr>
              <w:t xml:space="preserve">ISO 13485 certificate from TUV Rhineland – Gaelmed Taiwan – valid 2023-12-28 </w:t>
            </w:r>
            <w:r>
              <w:br/>
            </w:r>
            <w:r>
              <w:rPr>
                <w:rFonts w:ascii="ArialMT" w:hAnsi="ArialMT" w:eastAsia="ArialMT"/>
                <w:b w:val="0"/>
                <w:i w:val="0"/>
                <w:color w:val="000000"/>
                <w:sz w:val="16"/>
              </w:rPr>
              <w:t xml:space="preserve">CS94676 Gaelmed Xiamen Supplier Delivery and Quality performance HY 02/2022 - </w:t>
            </w:r>
            <w:r>
              <w:br/>
            </w:r>
            <w:r>
              <w:rPr>
                <w:rFonts w:ascii="ArialMT" w:hAnsi="ArialMT" w:eastAsia="ArialMT"/>
                <w:b w:val="0"/>
                <w:i w:val="0"/>
                <w:color w:val="000000"/>
                <w:sz w:val="16"/>
              </w:rPr>
              <w:t xml:space="preserve">CS94676 Gaelmed Xiamen Supplier Delivery and Quality performance HY 01/2023 </w:t>
            </w:r>
            <w:r>
              <w:br/>
            </w:r>
            <w:r>
              <w:rPr>
                <w:rFonts w:ascii="ArialMT" w:hAnsi="ArialMT" w:eastAsia="ArialMT"/>
                <w:b w:val="0"/>
                <w:i w:val="0"/>
                <w:color w:val="000000"/>
                <w:sz w:val="16"/>
              </w:rPr>
              <w:t xml:space="preserve">PR 123501 Vendor assessment report Gaelmed Taiwan - 09 Nov 2022 </w:t>
            </w:r>
            <w:r>
              <w:br/>
            </w:r>
            <w:r>
              <w:rPr>
                <w:rFonts w:ascii="ArialMT" w:hAnsi="ArialMT" w:eastAsia="ArialMT"/>
                <w:b w:val="0"/>
                <w:i w:val="0"/>
                <w:color w:val="000000"/>
                <w:sz w:val="16"/>
              </w:rPr>
              <w:t xml:space="preserve">PR 121516 Vendor assessment report Gaelmed Xiamen - 22 Sept 2022 </w:t>
            </w:r>
            <w:r>
              <w:br/>
            </w:r>
            <w:r>
              <w:rPr>
                <w:rFonts w:ascii="ArialMT" w:hAnsi="ArialMT" w:eastAsia="ArialMT"/>
                <w:b w:val="0"/>
                <w:i w:val="0"/>
                <w:color w:val="000000"/>
                <w:sz w:val="16"/>
              </w:rPr>
              <w:t xml:space="preserve">Quality assurance agreement  Gaelmed Corporation Taiwan 27.05 2011 </w:t>
            </w:r>
            <w:r>
              <w:br/>
            </w:r>
            <w:r>
              <w:rPr>
                <w:rFonts w:ascii="ArialMT" w:hAnsi="ArialMT" w:eastAsia="ArialMT"/>
                <w:b w:val="0"/>
                <w:i w:val="0"/>
                <w:color w:val="000000"/>
                <w:sz w:val="16"/>
              </w:rPr>
              <w:t xml:space="preserve">Supplier Audit report Gaelmed Xiamen was demonstrated 22 Sept 2022 </w:t>
            </w:r>
            <w:r>
              <w:br/>
            </w:r>
            <w:r>
              <w:rPr>
                <w:rFonts w:ascii="ArialMT" w:hAnsi="ArialMT" w:eastAsia="ArialMT"/>
                <w:b w:val="0"/>
                <w:i w:val="0"/>
                <w:color w:val="000000"/>
                <w:sz w:val="16"/>
              </w:rPr>
              <w:t xml:space="preserve">200161146  MP00303  8D report Investigation Supplier quality – breathing hose contamination 20/12/2022 </w:t>
            </w:r>
            <w:r>
              <w:rPr>
                <w:rFonts w:ascii="ArialMT" w:hAnsi="ArialMT" w:eastAsia="ArialMT"/>
                <w:b w:val="0"/>
                <w:i w:val="0"/>
                <w:color w:val="000000"/>
                <w:sz w:val="16"/>
              </w:rPr>
              <w:t xml:space="preserve">Production Drawing Hood Complete  Part 2 M60010  156.01.2020 </w:t>
            </w:r>
            <w:r>
              <w:br/>
            </w:r>
            <w:r>
              <w:rPr>
                <w:rFonts w:ascii="ArialMT" w:hAnsi="ArialMT" w:eastAsia="ArialMT"/>
                <w:b w:val="0"/>
                <w:i w:val="0"/>
                <w:color w:val="000000"/>
                <w:sz w:val="16"/>
              </w:rPr>
              <w:t xml:space="preserve">Purchasing and supplier Quality control review  Definition BU Therapy   Sept 2022  defines </w:t>
            </w:r>
            <w:r>
              <w:br/>
            </w:r>
            <w:r>
              <w:rPr>
                <w:rFonts w:ascii="ArialMT" w:hAnsi="ArialMT" w:eastAsia="ArialMT"/>
                <w:b w:val="0"/>
                <w:i w:val="0"/>
                <w:color w:val="000000"/>
                <w:sz w:val="16"/>
              </w:rPr>
              <w:t xml:space="preserve">DEMF 1010 rev 2  Quality control loops (used for Quality Control review) </w:t>
            </w:r>
            <w:r>
              <w:br/>
            </w:r>
            <w:r>
              <w:rPr>
                <w:rFonts w:ascii="ArialMT" w:hAnsi="ArialMT" w:eastAsia="ArialMT"/>
                <w:b w:val="0"/>
                <w:i w:val="0"/>
                <w:color w:val="000000"/>
                <w:sz w:val="16"/>
              </w:rPr>
              <w:t xml:space="preserve">PUR Commodity dashboard V10 – quality </w:t>
            </w:r>
          </w:p>
        </w:tc>
      </w:tr>
      <w:tr>
        <w:trPr>
          <w:trHeight w:hRule="exact" w:val="1112"/>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288" w:firstLine="0"/>
              <w:jc w:val="left"/>
            </w:pPr>
            <w:r>
              <w:rPr>
                <w:rFonts w:ascii="ArialMT" w:hAnsi="ArialMT" w:eastAsia="ArialMT"/>
                <w:b w:val="0"/>
                <w:i w:val="0"/>
                <w:color w:val="000000"/>
                <w:sz w:val="16"/>
              </w:rPr>
              <w:t xml:space="preserve">Names and </w:t>
            </w:r>
            <w:r>
              <w:rPr>
                <w:rFonts w:ascii="ArialMT" w:hAnsi="ArialMT" w:eastAsia="ArialMT"/>
                <w:b w:val="0"/>
                <w:i w:val="0"/>
                <w:color w:val="000000"/>
                <w:sz w:val="16"/>
              </w:rPr>
              <w:t xml:space="preserve">titles of </w:t>
            </w:r>
            <w:r>
              <w:br/>
            </w:r>
            <w:r>
              <w:rPr>
                <w:rFonts w:ascii="ArialMT" w:hAnsi="ArialMT" w:eastAsia="ArialMT"/>
                <w:b w:val="0"/>
                <w:i w:val="0"/>
                <w:color w:val="000000"/>
                <w:sz w:val="16"/>
              </w:rPr>
              <w:t xml:space="preserve">persons </w:t>
            </w:r>
            <w:r>
              <w:br/>
            </w:r>
            <w:r>
              <w:rPr>
                <w:rFonts w:ascii="ArialMT" w:hAnsi="ArialMT" w:eastAsia="ArialMT"/>
                <w:b w:val="0"/>
                <w:i w:val="0"/>
                <w:color w:val="000000"/>
                <w:sz w:val="16"/>
              </w:rPr>
              <w:t xml:space="preserve">interviewed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6" w:after="0"/>
              <w:ind w:left="100" w:right="3600" w:firstLine="0"/>
              <w:jc w:val="left"/>
            </w:pPr>
            <w:r>
              <w:rPr>
                <w:rFonts w:ascii="ArialMT" w:hAnsi="ArialMT" w:eastAsia="ArialMT"/>
                <w:b w:val="0"/>
                <w:i w:val="0"/>
                <w:color w:val="000000"/>
                <w:sz w:val="16"/>
              </w:rPr>
              <w:t xml:space="preserve">Guido Willmann, Leiter Strategischer Einkauf BU Therapy </w:t>
            </w:r>
            <w:r>
              <w:br/>
            </w:r>
            <w:r>
              <w:rPr>
                <w:rFonts w:ascii="ArialMT" w:hAnsi="ArialMT" w:eastAsia="ArialMT"/>
                <w:b w:val="0"/>
                <w:i w:val="0"/>
                <w:color w:val="000000"/>
                <w:sz w:val="16"/>
              </w:rPr>
              <w:t xml:space="preserve">Timo Harms, QAA Business Unite HCA incl Supplier Quality </w:t>
            </w:r>
            <w:r>
              <w:br/>
            </w:r>
            <w:r>
              <w:rPr>
                <w:rFonts w:ascii="ArialMT" w:hAnsi="ArialMT" w:eastAsia="ArialMT"/>
                <w:b w:val="0"/>
                <w:i w:val="0"/>
                <w:color w:val="000000"/>
                <w:sz w:val="16"/>
              </w:rPr>
              <w:t xml:space="preserve">Jochen Förster-Adler, Supplier Quality manager </w:t>
            </w:r>
            <w:r>
              <w:br/>
            </w:r>
            <w:r>
              <w:rPr>
                <w:rFonts w:ascii="ArialMT" w:hAnsi="ArialMT" w:eastAsia="ArialMT"/>
                <w:b w:val="0"/>
                <w:i w:val="0"/>
                <w:color w:val="000000"/>
                <w:sz w:val="16"/>
              </w:rPr>
              <w:t xml:space="preserve">Tobias Vieth, (Supplier Quality Manager, Therapie) </w:t>
            </w:r>
            <w:r>
              <w:br/>
            </w:r>
            <w:r>
              <w:rPr>
                <w:rFonts w:ascii="ArialMT" w:hAnsi="ArialMT" w:eastAsia="ArialMT"/>
                <w:b w:val="0"/>
                <w:i w:val="0"/>
                <w:color w:val="000000"/>
                <w:sz w:val="16"/>
              </w:rPr>
              <w:t xml:space="preserve">Jan Paulsen (Supply Quality Manage, HCA  c(Hopital consumabales ) </w:t>
            </w:r>
            <w:r>
              <w:rPr>
                <w:rFonts w:ascii="ArialMT" w:hAnsi="ArialMT" w:eastAsia="ArialMT"/>
                <w:b w:val="0"/>
                <w:i w:val="0"/>
                <w:color w:val="000000"/>
                <w:sz w:val="16"/>
              </w:rPr>
              <w:t xml:space="preserve">Jochen Foerster-Adler, Supplier Quality, Indirect beshaffung </w:t>
            </w:r>
          </w:p>
        </w:tc>
      </w:tr>
      <w:tr>
        <w:trPr>
          <w:trHeight w:hRule="exact" w:val="746"/>
        </w:trPr>
        <w:tc>
          <w:tcPr>
            <w:tcW w:type="dxa" w:w="1276"/>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144" w:firstLine="0"/>
              <w:jc w:val="left"/>
            </w:pPr>
            <w:r>
              <w:rPr>
                <w:rFonts w:ascii="ArialMT" w:hAnsi="ArialMT" w:eastAsia="ArialMT"/>
                <w:b w:val="0"/>
                <w:i w:val="0"/>
                <w:color w:val="000000"/>
                <w:sz w:val="16"/>
              </w:rPr>
              <w:t xml:space="preserve">Products, </w:t>
            </w:r>
            <w:r>
              <w:br/>
            </w:r>
            <w:r>
              <w:rPr>
                <w:rFonts w:ascii="ArialMT" w:hAnsi="ArialMT" w:eastAsia="ArialMT"/>
                <w:b w:val="0"/>
                <w:i w:val="0"/>
                <w:color w:val="000000"/>
                <w:sz w:val="16"/>
              </w:rPr>
              <w:t xml:space="preserve">components, </w:t>
            </w:r>
            <w:r>
              <w:rPr>
                <w:rFonts w:ascii="ArialMT" w:hAnsi="ArialMT" w:eastAsia="ArialMT"/>
                <w:b w:val="0"/>
                <w:i w:val="0"/>
                <w:color w:val="000000"/>
                <w:sz w:val="16"/>
              </w:rPr>
              <w:t xml:space="preserve">or projects </w:t>
            </w:r>
            <w:r>
              <w:br/>
            </w:r>
            <w:r>
              <w:rPr>
                <w:rFonts w:ascii="ArialMT" w:hAnsi="ArialMT" w:eastAsia="ArialMT"/>
                <w:b w:val="0"/>
                <w:i w:val="0"/>
                <w:color w:val="000000"/>
                <w:sz w:val="16"/>
              </w:rPr>
              <w:t xml:space="preserve">reviewed </w:t>
            </w:r>
          </w:p>
        </w:tc>
        <w:tc>
          <w:tcPr>
            <w:tcW w:type="dxa" w:w="8790"/>
            <w:tcBorders>
              <w:start w:sz="4.0" w:val="single" w:color="#000000"/>
              <w:top w:sz="4.0" w:val="single" w:color="#000000"/>
              <w:bottom w:sz="4.0" w:val="single" w:color="#000000"/>
            </w:tcBorders>
            <w:tcMar>
              <w:start w:w="0" w:type="dxa"/>
              <w:end w:w="0" w:type="dxa"/>
            </w:tcMar>
          </w:tcPr>
          <w:p>
            <w:pPr>
              <w:autoSpaceDN w:val="0"/>
              <w:autoSpaceDE w:val="0"/>
              <w:widowControl/>
              <w:spacing w:line="220" w:lineRule="exact" w:before="0" w:after="0"/>
              <w:ind w:left="100" w:right="0" w:firstLine="0"/>
              <w:jc w:val="left"/>
            </w:pPr>
            <w:r>
              <w:rPr>
                <w:rFonts w:ascii="ArialMT" w:hAnsi="ArialMT" w:eastAsia="ArialMT"/>
                <w:b w:val="0"/>
                <w:i w:val="0"/>
                <w:color w:val="000000"/>
                <w:sz w:val="16"/>
              </w:rPr>
              <w:t xml:space="preserve">See above </w:t>
            </w:r>
          </w:p>
        </w:tc>
      </w:tr>
      <w:tr>
        <w:trPr>
          <w:trHeight w:hRule="exact" w:val="1478"/>
        </w:trPr>
        <w:tc>
          <w:tcPr>
            <w:tcW w:type="dxa" w:w="1276"/>
            <w:tcBorders>
              <w:top w:sz="4.0" w:val="single" w:color="#000000"/>
              <w:end w:sz="4.0" w:val="single" w:color="#000000"/>
            </w:tcBorders>
            <w:tcMar>
              <w:start w:w="0" w:type="dxa"/>
              <w:end w:w="0" w:type="dxa"/>
            </w:tcMar>
          </w:tcPr>
          <w:p>
            <w:pPr>
              <w:autoSpaceDN w:val="0"/>
              <w:autoSpaceDE w:val="0"/>
              <w:widowControl/>
              <w:spacing w:line="184" w:lineRule="exact" w:before="36" w:after="0"/>
              <w:ind w:left="108" w:right="0" w:firstLine="0"/>
              <w:jc w:val="left"/>
            </w:pPr>
            <w:r>
              <w:rPr>
                <w:rFonts w:ascii="ArialMT" w:hAnsi="ArialMT" w:eastAsia="ArialMT"/>
                <w:b w:val="0"/>
                <w:i w:val="0"/>
                <w:color w:val="000000"/>
                <w:sz w:val="16"/>
              </w:rPr>
              <w:t xml:space="preserve">Statement </w:t>
            </w:r>
            <w:r>
              <w:br/>
            </w:r>
            <w:r>
              <w:rPr>
                <w:rFonts w:ascii="ArialMT" w:hAnsi="ArialMT" w:eastAsia="ArialMT"/>
                <w:b w:val="0"/>
                <w:i w:val="0"/>
                <w:color w:val="000000"/>
                <w:sz w:val="16"/>
              </w:rPr>
              <w:t xml:space="preserve">concerning </w:t>
            </w:r>
            <w:r>
              <w:br/>
            </w:r>
            <w:r>
              <w:rPr>
                <w:rFonts w:ascii="ArialMT" w:hAnsi="ArialMT" w:eastAsia="ArialMT"/>
                <w:b w:val="0"/>
                <w:i w:val="0"/>
                <w:color w:val="000000"/>
                <w:sz w:val="16"/>
              </w:rPr>
              <w:t xml:space="preserve">conformity </w:t>
            </w:r>
            <w:r>
              <w:br/>
            </w:r>
            <w:r>
              <w:rPr>
                <w:rFonts w:ascii="ArialMT" w:hAnsi="ArialMT" w:eastAsia="ArialMT"/>
                <w:b w:val="0"/>
                <w:i w:val="0"/>
                <w:color w:val="000000"/>
                <w:sz w:val="16"/>
              </w:rPr>
              <w:t xml:space="preserve">based on </w:t>
            </w:r>
            <w:r>
              <w:br/>
            </w:r>
            <w:r>
              <w:rPr>
                <w:rFonts w:ascii="ArialMT" w:hAnsi="ArialMT" w:eastAsia="ArialMT"/>
                <w:b w:val="0"/>
                <w:i w:val="0"/>
                <w:color w:val="000000"/>
                <w:sz w:val="16"/>
              </w:rPr>
              <w:t xml:space="preserve">objective </w:t>
            </w:r>
            <w:r>
              <w:br/>
            </w:r>
            <w:r>
              <w:rPr>
                <w:rFonts w:ascii="ArialMT" w:hAnsi="ArialMT" w:eastAsia="ArialMT"/>
                <w:b w:val="0"/>
                <w:i w:val="0"/>
                <w:color w:val="000000"/>
                <w:sz w:val="16"/>
              </w:rPr>
              <w:t xml:space="preserve">evidence </w:t>
            </w:r>
            <w:r>
              <w:br/>
            </w:r>
            <w:r>
              <w:rPr>
                <w:rFonts w:ascii="ArialMT" w:hAnsi="ArialMT" w:eastAsia="ArialMT"/>
                <w:b w:val="0"/>
                <w:i w:val="0"/>
                <w:color w:val="000000"/>
                <w:sz w:val="16"/>
              </w:rPr>
              <w:t xml:space="preserve">reviewed for </w:t>
            </w:r>
            <w:r>
              <w:br/>
            </w:r>
            <w:r>
              <w:rPr>
                <w:rFonts w:ascii="ArialMT" w:hAnsi="ArialMT" w:eastAsia="ArialMT"/>
                <w:b w:val="0"/>
                <w:i w:val="0"/>
                <w:color w:val="000000"/>
                <w:sz w:val="16"/>
              </w:rPr>
              <w:t xml:space="preserve">this subsystem </w:t>
            </w:r>
          </w:p>
        </w:tc>
        <w:tc>
          <w:tcPr>
            <w:tcW w:type="dxa" w:w="8790"/>
            <w:tcBorders>
              <w:start w:sz="4.0" w:val="single" w:color="#000000"/>
              <w:top w:sz="4.0" w:val="single" w:color="#000000"/>
            </w:tcBorders>
            <w:tcMar>
              <w:start w:w="0" w:type="dxa"/>
              <w:end w:w="0" w:type="dxa"/>
            </w:tcMar>
          </w:tcPr>
          <w:p>
            <w:pPr>
              <w:autoSpaceDN w:val="0"/>
              <w:autoSpaceDE w:val="0"/>
              <w:widowControl/>
              <w:spacing w:line="220" w:lineRule="exact" w:before="0" w:after="0"/>
              <w:ind w:left="100" w:right="0" w:firstLine="0"/>
              <w:jc w:val="left"/>
            </w:pPr>
            <w:r>
              <w:rPr>
                <w:rFonts w:ascii="MS Gothic" w:hAnsi="MS Gothic" w:eastAsia="MS Gothic"/>
                <w:b w:val="0"/>
                <w:i w:val="0"/>
                <w:color w:val="000000"/>
                <w:sz w:val="16"/>
              </w:rPr>
              <w:t>☒</w:t>
            </w:r>
            <w:r>
              <w:rPr>
                <w:rFonts w:ascii="ArialMT" w:hAnsi="ArialMT" w:eastAsia="ArialMT"/>
                <w:b w:val="0"/>
                <w:i w:val="0"/>
                <w:color w:val="000000"/>
                <w:sz w:val="16"/>
              </w:rPr>
              <w:t xml:space="preserve"> This process is effectively implemented and conforms to requirements. </w:t>
            </w:r>
          </w:p>
          <w:p>
            <w:pPr>
              <w:autoSpaceDN w:val="0"/>
              <w:tabs>
                <w:tab w:pos="418" w:val="left"/>
              </w:tabs>
              <w:autoSpaceDE w:val="0"/>
              <w:widowControl/>
              <w:spacing w:line="214" w:lineRule="exact" w:before="0" w:after="0"/>
              <w:ind w:left="100" w:right="0" w:firstLine="0"/>
              <w:jc w:val="left"/>
            </w:pPr>
            <w:r>
              <w:rPr>
                <w:rFonts w:ascii="Segoe UI Symbol" w:hAnsi="Segoe UI Symbol" w:eastAsia="Segoe UI Symbol"/>
                <w:b w:val="0"/>
                <w:i w:val="0"/>
                <w:color w:val="000000"/>
                <w:sz w:val="16"/>
              </w:rPr>
              <w:t>☐</w:t>
            </w:r>
            <w:r>
              <w:rPr>
                <w:rFonts w:ascii="ArialMT" w:hAnsi="ArialMT" w:eastAsia="ArialMT"/>
                <w:b w:val="0"/>
                <w:i w:val="0"/>
                <w:color w:val="000000"/>
                <w:sz w:val="16"/>
              </w:rPr>
              <w:t xml:space="preserve">Actions are needed for this process to conform to requirements. See audit finding list. </w:t>
            </w:r>
          </w:p>
        </w:tc>
      </w:tr>
    </w:tbl>
    <w:p>
      <w:pPr>
        <w:autoSpaceDN w:val="0"/>
        <w:autoSpaceDE w:val="0"/>
        <w:widowControl/>
        <w:spacing w:line="4012"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20"/>
            <w:tcBorders/>
            <w:tcMar>
              <w:start w:w="0" w:type="dxa"/>
              <w:end w:w="0" w:type="dxa"/>
            </w:tcMar>
          </w:tcPr>
          <w:p>
            <w:pPr>
              <w:autoSpaceDN w:val="0"/>
              <w:autoSpaceDE w:val="0"/>
              <w:widowControl/>
              <w:spacing w:line="222" w:lineRule="exact" w:before="60" w:after="0"/>
              <w:ind w:left="0" w:right="22" w:firstLine="0"/>
              <w:jc w:val="right"/>
            </w:pPr>
            <w:r>
              <w:rPr>
                <w:rFonts w:ascii="ArialMT" w:hAnsi="ArialMT" w:eastAsia="ArialMT"/>
                <w:b w:val="0"/>
                <w:i w:val="0"/>
                <w:color w:val="000000"/>
                <w:sz w:val="16"/>
              </w:rPr>
              <w:t xml:space="preserve">Page 96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12"/>
        <w:gridCol w:w="5012"/>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280"/>
            <w:tcBorders/>
            <w:tcMar>
              <w:start w:w="0" w:type="dxa"/>
              <w:end w:w="0" w:type="dxa"/>
            </w:tcMar>
          </w:tcPr>
          <w:p>
            <w:pPr>
              <w:autoSpaceDN w:val="0"/>
              <w:autoSpaceDE w:val="0"/>
              <w:widowControl/>
              <w:spacing w:line="240" w:lineRule="auto" w:before="0" w:after="0"/>
              <w:ind w:left="0" w:right="224" w:firstLine="0"/>
              <w:jc w:val="right"/>
            </w:pPr>
            <w:r>
              <w:drawing>
                <wp:inline xmlns:a="http://schemas.openxmlformats.org/drawingml/2006/main" xmlns:pic="http://schemas.openxmlformats.org/drawingml/2006/picture">
                  <wp:extent cx="591819" cy="659129"/>
                  <wp:docPr id="110" name="Picture 11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74" w:lineRule="exact" w:before="194" w:after="42"/>
        <w:ind w:left="0" w:right="0" w:firstLine="0"/>
        <w:jc w:val="left"/>
      </w:pPr>
      <w:r>
        <w:t>2.5.16 Cyber Security</w:t>
      </w:r>
    </w:p>
    <w:tbl>
      <w:tblPr>
        <w:tblW w:type="auto" w:w="0"/>
        <w:tblLayout w:type="fixed"/>
        <w:tblLook w:firstColumn="1" w:firstRow="1" w:lastColumn="0" w:lastRow="0" w:noHBand="0" w:noVBand="1" w:val="04A0"/>
        <w:tblInd w:w="0.0" w:type="dxa"/>
      </w:tblPr>
      <w:tblGrid>
        <w:gridCol w:w="5012"/>
        <w:gridCol w:w="5012"/>
      </w:tblGrid>
      <w:tr>
        <w:trPr>
          <w:trHeight w:hRule="exact" w:val="564"/>
        </w:trPr>
        <w:tc>
          <w:tcPr>
            <w:tcW w:type="dxa" w:w="1984"/>
            <w:tcBorders>
              <w:end w:sz="4.0" w:val="single" w:color="#000000"/>
              <w:bottom w:sz="4.0" w:val="single" w:color="#000000"/>
            </w:tcBorders>
            <w:shd w:fill="e0e0e0"/>
            <w:tcMar>
              <w:start w:w="0" w:type="dxa"/>
              <w:end w:w="0" w:type="dxa"/>
            </w:tcMar>
          </w:tcPr>
          <w:p>
            <w:pPr>
              <w:autoSpaceDN w:val="0"/>
              <w:autoSpaceDE w:val="0"/>
              <w:widowControl/>
              <w:spacing w:line="220" w:lineRule="exact" w:before="168" w:after="0"/>
              <w:ind w:left="0" w:right="0" w:firstLine="0"/>
              <w:jc w:val="center"/>
            </w:pPr>
            <w:r>
              <w:rPr>
                <w:rFonts w:ascii="ArialMT" w:hAnsi="ArialMT" w:eastAsia="ArialMT"/>
                <w:b w:val="0"/>
                <w:i w:val="0"/>
                <w:color w:val="000000"/>
                <w:sz w:val="16"/>
              </w:rPr>
              <w:t xml:space="preserve">Subsystem </w:t>
            </w:r>
          </w:p>
        </w:tc>
        <w:tc>
          <w:tcPr>
            <w:tcW w:type="dxa" w:w="7174"/>
            <w:tcBorders>
              <w:start w:sz="4.0" w:val="single" w:color="#000000"/>
              <w:bottom w:sz="4.0" w:val="single" w:color="#000000"/>
            </w:tcBorders>
            <w:shd w:fill="e0e0e0"/>
            <w:tcMar>
              <w:start w:w="0" w:type="dxa"/>
              <w:end w:w="0" w:type="dxa"/>
            </w:tcMar>
          </w:tcPr>
          <w:p>
            <w:pPr>
              <w:autoSpaceDN w:val="0"/>
              <w:autoSpaceDE w:val="0"/>
              <w:widowControl/>
              <w:spacing w:line="222" w:lineRule="exact" w:before="168" w:after="0"/>
              <w:ind w:left="0" w:right="0" w:firstLine="0"/>
              <w:jc w:val="center"/>
            </w:pPr>
            <w:r>
              <w:rPr>
                <w:rFonts w:ascii="Arial" w:hAnsi="Arial" w:eastAsia="Arial"/>
                <w:b/>
                <w:i w:val="0"/>
                <w:color w:val="000000"/>
                <w:sz w:val="16"/>
              </w:rPr>
              <w:t xml:space="preserve">Cyber Security </w:t>
            </w:r>
          </w:p>
        </w:tc>
      </w:tr>
      <w:tr>
        <w:trPr>
          <w:trHeight w:hRule="exact" w:val="196"/>
        </w:trPr>
        <w:tc>
          <w:tcPr>
            <w:tcW w:type="dxa" w:w="1984"/>
            <w:tcBorders>
              <w:top w:sz="4.0" w:val="single" w:color="#000000"/>
              <w:end w:sz="4.0" w:val="single" w:color="#000000"/>
              <w:bottom w:sz="3.2000000000000455" w:val="single" w:color="#000000"/>
            </w:tcBorders>
            <w:tcMar>
              <w:start w:w="0" w:type="dxa"/>
              <w:end w:w="0" w:type="dxa"/>
            </w:tcMar>
          </w:tcPr>
          <w:p>
            <w:pPr>
              <w:autoSpaceDN w:val="0"/>
              <w:autoSpaceDE w:val="0"/>
              <w:widowControl/>
              <w:spacing w:line="222" w:lineRule="exact" w:before="0" w:after="0"/>
              <w:ind w:left="108" w:right="0" w:firstLine="0"/>
              <w:jc w:val="left"/>
            </w:pPr>
            <w:r>
              <w:rPr>
                <w:rFonts w:ascii="ArialMT" w:hAnsi="ArialMT" w:eastAsia="ArialMT"/>
                <w:b w:val="0"/>
                <w:i w:val="0"/>
                <w:color w:val="000000"/>
                <w:sz w:val="16"/>
              </w:rPr>
              <w:t xml:space="preserve">Audit trail records of </w:t>
            </w:r>
          </w:p>
        </w:tc>
        <w:tc>
          <w:tcPr>
            <w:tcW w:type="dxa" w:w="7174"/>
            <w:tcBorders>
              <w:start w:sz="4.0" w:val="single" w:color="#000000"/>
              <w:top w:sz="4.0" w:val="single" w:color="#000000"/>
              <w:bottom w:sz="3.2000000000000455" w:val="single" w:color="#000000"/>
            </w:tcBorders>
            <w:tcMar>
              <w:start w:w="0" w:type="dxa"/>
              <w:end w:w="0" w:type="dxa"/>
            </w:tcMar>
          </w:tcPr>
          <w:p>
            <w:pPr>
              <w:autoSpaceDN w:val="0"/>
              <w:autoSpaceDE w:val="0"/>
              <w:widowControl/>
              <w:spacing w:line="222" w:lineRule="exact" w:before="0" w:after="0"/>
              <w:ind w:left="102" w:right="0" w:firstLine="0"/>
              <w:jc w:val="left"/>
            </w:pPr>
            <w:r>
              <w:rPr>
                <w:rFonts w:ascii="ArialMT" w:hAnsi="ArialMT" w:eastAsia="ArialMT"/>
                <w:b w:val="0"/>
                <w:i w:val="0"/>
                <w:color w:val="000000"/>
                <w:sz w:val="16"/>
              </w:rPr>
              <w:t xml:space="preserve">Gabriele Mousset with Somesh Rasal (deputy Expert for Jan Küffner) </w:t>
            </w:r>
          </w:p>
        </w:tc>
      </w:tr>
      <w:tr>
        <w:trPr>
          <w:trHeight w:hRule="exact" w:val="380"/>
        </w:trPr>
        <w:tc>
          <w:tcPr>
            <w:tcW w:type="dxa" w:w="1984"/>
            <w:tcBorders>
              <w:top w:sz="3.2000000000000455"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0" w:firstLine="0"/>
              <w:jc w:val="left"/>
            </w:pPr>
            <w:r>
              <w:rPr>
                <w:rFonts w:ascii="ArialMT" w:hAnsi="ArialMT" w:eastAsia="ArialMT"/>
                <w:b w:val="0"/>
                <w:i w:val="0"/>
                <w:color w:val="000000"/>
                <w:sz w:val="16"/>
              </w:rPr>
              <w:t xml:space="preserve">Area(s) visited (location, </w:t>
            </w:r>
            <w:r>
              <w:rPr>
                <w:rFonts w:ascii="ArialMT" w:hAnsi="ArialMT" w:eastAsia="ArialMT"/>
                <w:b w:val="0"/>
                <w:i w:val="0"/>
                <w:color w:val="000000"/>
                <w:sz w:val="16"/>
              </w:rPr>
              <w:t xml:space="preserve">e.g., site visited) </w:t>
            </w:r>
          </w:p>
        </w:tc>
        <w:tc>
          <w:tcPr>
            <w:tcW w:type="dxa" w:w="7174"/>
            <w:tcBorders>
              <w:start w:sz="4.0" w:val="single" w:color="#000000"/>
              <w:top w:sz="3.2000000000000455" w:val="single" w:color="#000000"/>
              <w:bottom w:sz="4.0" w:val="single" w:color="#000000"/>
            </w:tcBorders>
            <w:tcMar>
              <w:start w:w="0" w:type="dxa"/>
              <w:end w:w="0" w:type="dxa"/>
            </w:tcMar>
          </w:tcPr>
          <w:p>
            <w:pPr>
              <w:autoSpaceDN w:val="0"/>
              <w:autoSpaceDE w:val="0"/>
              <w:widowControl/>
              <w:spacing w:line="184" w:lineRule="exact" w:before="36" w:after="0"/>
              <w:ind w:left="102" w:right="1008" w:firstLine="0"/>
              <w:jc w:val="left"/>
            </w:pPr>
            <w:r>
              <w:rPr>
                <w:rFonts w:ascii="ArialMT" w:hAnsi="ArialMT" w:eastAsia="ArialMT"/>
                <w:b w:val="0"/>
                <w:i w:val="0"/>
                <w:color w:val="000000"/>
                <w:sz w:val="16"/>
              </w:rPr>
              <w:t xml:space="preserve">Location # 1 </w:t>
            </w:r>
            <w:r>
              <w:br/>
            </w:r>
            <w:r>
              <w:rPr>
                <w:rFonts w:ascii="ArialMT" w:hAnsi="ArialMT" w:eastAsia="ArialMT"/>
                <w:b w:val="0"/>
                <w:i w:val="0"/>
                <w:color w:val="000000"/>
                <w:sz w:val="16"/>
              </w:rPr>
              <w:t xml:space="preserve">For more details related to Audit location and time refer to chapter 2.2 of this report. </w:t>
            </w:r>
          </w:p>
        </w:tc>
      </w:tr>
      <w:tr>
        <w:trPr>
          <w:trHeight w:hRule="exact" w:val="376"/>
        </w:trPr>
        <w:tc>
          <w:tcPr>
            <w:tcW w:type="dxa" w:w="1984"/>
            <w:tcBorders>
              <w:top w:sz="4.0" w:val="single" w:color="#000000"/>
              <w:end w:sz="4.0" w:val="single" w:color="#000000"/>
              <w:bottom w:sz="3.2000000000000455" w:val="single" w:color="#000000"/>
            </w:tcBorders>
            <w:tcMar>
              <w:start w:w="0" w:type="dxa"/>
              <w:end w:w="0" w:type="dxa"/>
            </w:tcMar>
          </w:tcPr>
          <w:p>
            <w:pPr>
              <w:autoSpaceDN w:val="0"/>
              <w:autoSpaceDE w:val="0"/>
              <w:widowControl/>
              <w:spacing w:line="186" w:lineRule="exact" w:before="34" w:after="0"/>
              <w:ind w:left="108" w:right="144" w:firstLine="0"/>
              <w:jc w:val="left"/>
            </w:pPr>
            <w:r>
              <w:rPr>
                <w:rFonts w:ascii="ArialMT" w:hAnsi="ArialMT" w:eastAsia="ArialMT"/>
                <w:b w:val="0"/>
                <w:i w:val="0"/>
                <w:color w:val="000000"/>
                <w:sz w:val="16"/>
              </w:rPr>
              <w:t xml:space="preserve">Audit criteria according </w:t>
            </w:r>
            <w:r>
              <w:rPr>
                <w:rFonts w:ascii="ArialMT" w:hAnsi="ArialMT" w:eastAsia="ArialMT"/>
                <w:b w:val="0"/>
                <w:i w:val="0"/>
                <w:color w:val="000000"/>
                <w:sz w:val="16"/>
              </w:rPr>
              <w:t xml:space="preserve">to audit plan </w:t>
            </w:r>
          </w:p>
        </w:tc>
        <w:tc>
          <w:tcPr>
            <w:tcW w:type="dxa" w:w="7174"/>
            <w:tcBorders>
              <w:start w:sz="4.0" w:val="single" w:color="#000000"/>
              <w:top w:sz="4.0" w:val="single" w:color="#000000"/>
              <w:bottom w:sz="3.2000000000000455" w:val="single" w:color="#000000"/>
            </w:tcBorders>
            <w:tcMar>
              <w:start w:w="0" w:type="dxa"/>
              <w:end w:w="0" w:type="dxa"/>
            </w:tcMar>
          </w:tcPr>
          <w:p>
            <w:pPr>
              <w:autoSpaceDN w:val="0"/>
              <w:autoSpaceDE w:val="0"/>
              <w:widowControl/>
              <w:spacing w:line="220" w:lineRule="exact" w:before="0" w:after="0"/>
              <w:ind w:left="102" w:right="0" w:firstLine="0"/>
              <w:jc w:val="left"/>
            </w:pPr>
            <w:r>
              <w:rPr>
                <w:rFonts w:ascii="ArialMT" w:hAnsi="ArialMT" w:eastAsia="ArialMT"/>
                <w:b w:val="0"/>
                <w:i w:val="0"/>
                <w:color w:val="000000"/>
                <w:sz w:val="16"/>
              </w:rPr>
              <w:t xml:space="preserve">MDR 14.2 (d) IT security </w:t>
            </w:r>
          </w:p>
        </w:tc>
      </w:tr>
      <w:tr>
        <w:trPr>
          <w:trHeight w:hRule="exact" w:val="3322"/>
        </w:trPr>
        <w:tc>
          <w:tcPr>
            <w:tcW w:type="dxa" w:w="1984"/>
            <w:tcBorders>
              <w:top w:sz="3.2000000000000455" w:val="single" w:color="#000000"/>
              <w:end w:sz="4.0" w:val="single" w:color="#000000"/>
              <w:bottom w:sz="3.199999999999818" w:val="single" w:color="#000000"/>
            </w:tcBorders>
            <w:tcMar>
              <w:start w:w="0" w:type="dxa"/>
              <w:end w:w="0" w:type="dxa"/>
            </w:tcMar>
          </w:tcPr>
          <w:p>
            <w:pPr>
              <w:autoSpaceDN w:val="0"/>
              <w:autoSpaceDE w:val="0"/>
              <w:widowControl/>
              <w:spacing w:line="184" w:lineRule="exact" w:before="36" w:after="0"/>
              <w:ind w:left="108" w:right="144" w:firstLine="0"/>
              <w:jc w:val="left"/>
            </w:pPr>
            <w:r>
              <w:rPr>
                <w:rFonts w:ascii="ArialMT" w:hAnsi="ArialMT" w:eastAsia="ArialMT"/>
                <w:b w:val="0"/>
                <w:i w:val="0"/>
                <w:color w:val="000000"/>
                <w:sz w:val="16"/>
              </w:rPr>
              <w:t xml:space="preserve">Brief description of </w:t>
            </w:r>
            <w:r>
              <w:br/>
            </w:r>
            <w:r>
              <w:rPr>
                <w:rFonts w:ascii="ArialMT" w:hAnsi="ArialMT" w:eastAsia="ArialMT"/>
                <w:b w:val="0"/>
                <w:i w:val="0"/>
                <w:color w:val="000000"/>
                <w:sz w:val="16"/>
              </w:rPr>
              <w:t xml:space="preserve">processes or activities </w:t>
            </w:r>
            <w:r>
              <w:rPr>
                <w:rFonts w:ascii="ArialMT" w:hAnsi="ArialMT" w:eastAsia="ArialMT"/>
                <w:b w:val="0"/>
                <w:i w:val="0"/>
                <w:color w:val="000000"/>
                <w:sz w:val="16"/>
              </w:rPr>
              <w:t xml:space="preserve">evaluated to </w:t>
            </w:r>
            <w:r>
              <w:br/>
            </w:r>
            <w:r>
              <w:rPr>
                <w:rFonts w:ascii="ArialMT" w:hAnsi="ArialMT" w:eastAsia="ArialMT"/>
                <w:b w:val="0"/>
                <w:i w:val="0"/>
                <w:color w:val="000000"/>
                <w:sz w:val="16"/>
              </w:rPr>
              <w:t xml:space="preserve">demonstrate what was </w:t>
            </w:r>
            <w:r>
              <w:rPr>
                <w:rFonts w:ascii="ArialMT" w:hAnsi="ArialMT" w:eastAsia="ArialMT"/>
                <w:b w:val="0"/>
                <w:i w:val="0"/>
                <w:color w:val="000000"/>
                <w:sz w:val="16"/>
              </w:rPr>
              <w:t xml:space="preserve">audited related to the </w:t>
            </w:r>
            <w:r>
              <w:rPr>
                <w:rFonts w:ascii="ArialMT" w:hAnsi="ArialMT" w:eastAsia="ArialMT"/>
                <w:b w:val="0"/>
                <w:i w:val="0"/>
                <w:color w:val="000000"/>
                <w:sz w:val="16"/>
              </w:rPr>
              <w:t xml:space="preserve">listed key QMS </w:t>
            </w:r>
            <w:r>
              <w:br/>
            </w:r>
            <w:r>
              <w:rPr>
                <w:rFonts w:ascii="ArialMT" w:hAnsi="ArialMT" w:eastAsia="ArialMT"/>
                <w:b w:val="0"/>
                <w:i w:val="0"/>
                <w:color w:val="000000"/>
                <w:sz w:val="16"/>
              </w:rPr>
              <w:t xml:space="preserve">documents and records </w:t>
            </w:r>
            <w:r>
              <w:rPr>
                <w:rFonts w:ascii="ArialMT" w:hAnsi="ArialMT" w:eastAsia="ArialMT"/>
                <w:b w:val="0"/>
                <w:i w:val="0"/>
                <w:color w:val="000000"/>
                <w:sz w:val="16"/>
              </w:rPr>
              <w:t xml:space="preserve">reviewed below </w:t>
            </w:r>
            <w:r>
              <w:br/>
            </w:r>
            <w:r>
              <w:rPr>
                <w:rFonts w:ascii="ArialMT" w:hAnsi="ArialMT" w:eastAsia="ArialMT"/>
                <w:b w:val="0"/>
                <w:i w:val="0"/>
                <w:color w:val="000000"/>
                <w:sz w:val="16"/>
              </w:rPr>
              <w:t xml:space="preserve">considering inputs, </w:t>
            </w:r>
            <w:r>
              <w:br/>
            </w:r>
            <w:r>
              <w:rPr>
                <w:rFonts w:ascii="ArialMT" w:hAnsi="ArialMT" w:eastAsia="ArialMT"/>
                <w:b w:val="0"/>
                <w:i w:val="0"/>
                <w:color w:val="000000"/>
                <w:sz w:val="16"/>
              </w:rPr>
              <w:t xml:space="preserve">outputs, and measures </w:t>
            </w:r>
          </w:p>
        </w:tc>
        <w:tc>
          <w:tcPr>
            <w:tcW w:type="dxa" w:w="7174"/>
            <w:tcBorders>
              <w:start w:sz="4.0" w:val="single" w:color="#000000"/>
              <w:top w:sz="3.2000000000000455" w:val="single" w:color="#000000"/>
              <w:bottom w:sz="3.199999999999818" w:val="single" w:color="#000000"/>
            </w:tcBorders>
            <w:tcMar>
              <w:start w:w="0" w:type="dxa"/>
              <w:end w:w="0" w:type="dxa"/>
            </w:tcMar>
          </w:tcPr>
          <w:p>
            <w:pPr>
              <w:autoSpaceDN w:val="0"/>
              <w:autoSpaceDE w:val="0"/>
              <w:widowControl/>
              <w:spacing w:line="184" w:lineRule="exact" w:before="36" w:after="0"/>
              <w:ind w:left="102" w:right="0" w:firstLine="0"/>
              <w:jc w:val="left"/>
            </w:pPr>
            <w:r>
              <w:rPr>
                <w:rFonts w:ascii="ArialMT" w:hAnsi="ArialMT" w:eastAsia="ArialMT"/>
                <w:b w:val="0"/>
                <w:i w:val="0"/>
                <w:color w:val="000000"/>
                <w:sz w:val="16"/>
              </w:rPr>
              <w:t xml:space="preserve">Responsibility and authority for cyber security is documented and communicated appropriately as </w:t>
            </w:r>
            <w:r>
              <w:rPr>
                <w:rFonts w:ascii="ArialMT" w:hAnsi="ArialMT" w:eastAsia="ArialMT"/>
                <w:b w:val="0"/>
                <w:i w:val="0"/>
                <w:color w:val="000000"/>
                <w:sz w:val="16"/>
              </w:rPr>
              <w:t xml:space="preserve">seen in audit. Personnel is competent based. On training, skills (Software Engineering and </w:t>
            </w:r>
            <w:r>
              <w:rPr>
                <w:rFonts w:ascii="ArialMT" w:hAnsi="ArialMT" w:eastAsia="ArialMT"/>
                <w:b w:val="0"/>
                <w:i w:val="0"/>
                <w:color w:val="000000"/>
                <w:sz w:val="16"/>
              </w:rPr>
              <w:t xml:space="preserve">forensics specialist) and experience (Medical device development) as verified during audit. </w:t>
            </w:r>
            <w:r>
              <w:rPr>
                <w:rFonts w:ascii="ArialMT" w:hAnsi="ArialMT" w:eastAsia="ArialMT"/>
                <w:b w:val="0"/>
                <w:i w:val="0"/>
                <w:color w:val="000000"/>
                <w:sz w:val="16"/>
              </w:rPr>
              <w:t xml:space="preserve">During audit it was noticed that the same person leading development as well as security for the </w:t>
            </w:r>
            <w:r>
              <w:rPr>
                <w:rFonts w:ascii="ArialMT" w:hAnsi="ArialMT" w:eastAsia="ArialMT"/>
                <w:b w:val="0"/>
                <w:i w:val="0"/>
                <w:color w:val="000000"/>
                <w:sz w:val="16"/>
              </w:rPr>
              <w:t xml:space="preserve">product </w:t>
            </w:r>
            <w:r>
              <w:br/>
            </w:r>
            <w:r>
              <w:rPr>
                <w:rFonts w:ascii="ArialMT" w:hAnsi="ArialMT" w:eastAsia="ArialMT"/>
                <w:b w:val="0"/>
                <w:i w:val="0"/>
                <w:color w:val="000000"/>
                <w:sz w:val="16"/>
              </w:rPr>
              <w:t xml:space="preserve">During audit it was verified, that security risk management was done at an early stage as seen in </w:t>
            </w:r>
            <w:r>
              <w:rPr>
                <w:rFonts w:ascii="ArialMT" w:hAnsi="ArialMT" w:eastAsia="ArialMT"/>
                <w:b w:val="0"/>
                <w:i w:val="0"/>
                <w:color w:val="000000"/>
                <w:sz w:val="16"/>
              </w:rPr>
              <w:t xml:space="preserve">the audit. </w:t>
            </w:r>
          </w:p>
          <w:p>
            <w:pPr>
              <w:autoSpaceDN w:val="0"/>
              <w:autoSpaceDE w:val="0"/>
              <w:widowControl/>
              <w:spacing w:line="184" w:lineRule="exact" w:before="38" w:after="0"/>
              <w:ind w:left="102" w:right="144" w:firstLine="0"/>
              <w:jc w:val="left"/>
            </w:pPr>
            <w:r>
              <w:rPr>
                <w:rFonts w:ascii="ArialMT" w:hAnsi="ArialMT" w:eastAsia="ArialMT"/>
                <w:b w:val="0"/>
                <w:i w:val="0"/>
                <w:color w:val="000000"/>
                <w:sz w:val="16"/>
              </w:rPr>
              <w:t xml:space="preserve">They use ERNW as an outsourced penetration laboratory. Few components like USB, etc., were </w:t>
            </w:r>
            <w:r>
              <w:rPr>
                <w:rFonts w:ascii="ArialMT" w:hAnsi="ArialMT" w:eastAsia="ArialMT"/>
                <w:b w:val="0"/>
                <w:i w:val="0"/>
                <w:color w:val="000000"/>
                <w:sz w:val="16"/>
              </w:rPr>
              <w:t xml:space="preserve">not part of testing scope as seen in the audit. </w:t>
            </w:r>
          </w:p>
          <w:p>
            <w:pPr>
              <w:autoSpaceDN w:val="0"/>
              <w:autoSpaceDE w:val="0"/>
              <w:widowControl/>
              <w:spacing w:line="184" w:lineRule="exact" w:before="36" w:after="0"/>
              <w:ind w:left="102" w:right="144" w:firstLine="0"/>
              <w:jc w:val="left"/>
            </w:pPr>
            <w:r>
              <w:rPr>
                <w:rFonts w:ascii="ArialMT" w:hAnsi="ArialMT" w:eastAsia="ArialMT"/>
                <w:b w:val="0"/>
                <w:i w:val="0"/>
                <w:color w:val="000000"/>
                <w:sz w:val="16"/>
              </w:rPr>
              <w:t xml:space="preserve">STRIDE (manual approach) was used as threat modelling technique as seen in the audit. </w:t>
            </w:r>
            <w:r>
              <w:rPr>
                <w:rFonts w:ascii="ArialMT" w:hAnsi="ArialMT" w:eastAsia="ArialMT"/>
                <w:b w:val="0"/>
                <w:i w:val="0"/>
                <w:color w:val="000000"/>
                <w:sz w:val="16"/>
              </w:rPr>
              <w:t xml:space="preserve">The sampled technical documentation (Atlan A350) provided evidence of appropriate penetration </w:t>
            </w:r>
            <w:r>
              <w:rPr>
                <w:rFonts w:ascii="ArialMT" w:hAnsi="ArialMT" w:eastAsia="ArialMT"/>
                <w:b w:val="0"/>
                <w:i w:val="0"/>
                <w:color w:val="000000"/>
                <w:sz w:val="16"/>
              </w:rPr>
              <w:t xml:space="preserve">testing. Product undergoes through Penetration testing for every major release. </w:t>
            </w:r>
          </w:p>
          <w:p>
            <w:pPr>
              <w:autoSpaceDN w:val="0"/>
              <w:autoSpaceDE w:val="0"/>
              <w:widowControl/>
              <w:spacing w:line="220" w:lineRule="exact" w:before="0" w:after="0"/>
              <w:ind w:left="102" w:right="0" w:firstLine="0"/>
              <w:jc w:val="left"/>
            </w:pPr>
            <w:r>
              <w:rPr>
                <w:rFonts w:ascii="ArialMT" w:hAnsi="ArialMT" w:eastAsia="ArialMT"/>
                <w:b w:val="0"/>
                <w:i w:val="0"/>
                <w:color w:val="000000"/>
                <w:sz w:val="16"/>
              </w:rPr>
              <w:t xml:space="preserve">The sampled TDs (Atlan A350) provided a list of SOUP components. </w:t>
            </w:r>
          </w:p>
          <w:p>
            <w:pPr>
              <w:autoSpaceDN w:val="0"/>
              <w:autoSpaceDE w:val="0"/>
              <w:widowControl/>
              <w:spacing w:line="184" w:lineRule="exact" w:before="38" w:after="0"/>
              <w:ind w:left="102" w:right="144" w:firstLine="0"/>
              <w:jc w:val="left"/>
            </w:pPr>
            <w:r>
              <w:rPr>
                <w:rFonts w:ascii="ArialMT" w:hAnsi="ArialMT" w:eastAsia="ArialMT"/>
                <w:b w:val="0"/>
                <w:i w:val="0"/>
                <w:color w:val="000000"/>
                <w:sz w:val="16"/>
              </w:rPr>
              <w:t xml:space="preserve">The SOUP components are regularly discussed (at least once in a month) if they need corrective </w:t>
            </w:r>
            <w:r>
              <w:rPr>
                <w:rFonts w:ascii="ArialMT" w:hAnsi="ArialMT" w:eastAsia="ArialMT"/>
                <w:b w:val="0"/>
                <w:i w:val="0"/>
                <w:color w:val="000000"/>
                <w:sz w:val="16"/>
              </w:rPr>
              <w:t xml:space="preserve">actions. </w:t>
            </w:r>
          </w:p>
          <w:p>
            <w:pPr>
              <w:autoSpaceDN w:val="0"/>
              <w:autoSpaceDE w:val="0"/>
              <w:widowControl/>
              <w:spacing w:line="184" w:lineRule="exact" w:before="36" w:after="0"/>
              <w:ind w:left="102" w:right="144" w:firstLine="0"/>
              <w:jc w:val="left"/>
            </w:pPr>
            <w:r>
              <w:rPr>
                <w:rFonts w:ascii="ArialMT" w:hAnsi="ArialMT" w:eastAsia="ArialMT"/>
                <w:b w:val="0"/>
                <w:i w:val="0"/>
                <w:color w:val="000000"/>
                <w:sz w:val="16"/>
              </w:rPr>
              <w:t xml:space="preserve">During audit it was noticed that documents are managed using Configuration Management rather </w:t>
            </w:r>
            <w:r>
              <w:rPr>
                <w:rFonts w:ascii="ArialMT" w:hAnsi="ArialMT" w:eastAsia="ArialMT"/>
                <w:b w:val="0"/>
                <w:i w:val="0"/>
                <w:color w:val="000000"/>
                <w:sz w:val="16"/>
              </w:rPr>
              <w:t xml:space="preserve">than document control. Hence, document numbers mentioned below section are reference </w:t>
            </w:r>
            <w:r>
              <w:rPr>
                <w:rFonts w:ascii="ArialMT" w:hAnsi="ArialMT" w:eastAsia="ArialMT"/>
                <w:b w:val="0"/>
                <w:i w:val="0"/>
                <w:color w:val="000000"/>
                <w:sz w:val="16"/>
              </w:rPr>
              <w:t xml:space="preserve">numbers to documents. </w:t>
            </w:r>
          </w:p>
        </w:tc>
      </w:tr>
      <w:tr>
        <w:trPr>
          <w:trHeight w:hRule="exact" w:val="1112"/>
        </w:trPr>
        <w:tc>
          <w:tcPr>
            <w:tcW w:type="dxa" w:w="1984"/>
            <w:tcBorders>
              <w:top w:sz="3.199999999999818"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288" w:firstLine="0"/>
              <w:jc w:val="left"/>
            </w:pPr>
            <w:r>
              <w:rPr>
                <w:rFonts w:ascii="ArialMT" w:hAnsi="ArialMT" w:eastAsia="ArialMT"/>
                <w:b w:val="0"/>
                <w:i w:val="0"/>
                <w:color w:val="000000"/>
                <w:sz w:val="16"/>
              </w:rPr>
              <w:t xml:space="preserve">Reviewed documents </w:t>
            </w:r>
            <w:r>
              <w:rPr>
                <w:rFonts w:ascii="ArialMT" w:hAnsi="ArialMT" w:eastAsia="ArialMT"/>
                <w:b w:val="0"/>
                <w:i w:val="0"/>
                <w:color w:val="000000"/>
                <w:sz w:val="16"/>
              </w:rPr>
              <w:t xml:space="preserve">and records </w:t>
            </w:r>
            <w:r>
              <w:br/>
            </w:r>
            <w:r>
              <w:rPr>
                <w:rFonts w:ascii="ArialMT" w:hAnsi="ArialMT" w:eastAsia="ArialMT"/>
                <w:b w:val="0"/>
                <w:i w:val="0"/>
                <w:color w:val="000000"/>
                <w:sz w:val="16"/>
              </w:rPr>
              <w:t xml:space="preserve">(identification and </w:t>
            </w:r>
            <w:r>
              <w:br/>
            </w:r>
            <w:r>
              <w:rPr>
                <w:rFonts w:ascii="ArialMT" w:hAnsi="ArialMT" w:eastAsia="ArialMT"/>
                <w:b w:val="0"/>
                <w:i w:val="0"/>
                <w:color w:val="000000"/>
                <w:sz w:val="16"/>
              </w:rPr>
              <w:t xml:space="preserve">revision) </w:t>
            </w:r>
          </w:p>
        </w:tc>
        <w:tc>
          <w:tcPr>
            <w:tcW w:type="dxa" w:w="7174"/>
            <w:tcBorders>
              <w:start w:sz="4.0" w:val="single" w:color="#000000"/>
              <w:top w:sz="3.199999999999818" w:val="single" w:color="#000000"/>
              <w:bottom w:sz="4.0" w:val="single" w:color="#000000"/>
            </w:tcBorders>
            <w:tcMar>
              <w:start w:w="0" w:type="dxa"/>
              <w:end w:w="0" w:type="dxa"/>
            </w:tcMar>
          </w:tcPr>
          <w:p>
            <w:pPr>
              <w:autoSpaceDN w:val="0"/>
              <w:tabs>
                <w:tab w:pos="812" w:val="left"/>
              </w:tabs>
              <w:autoSpaceDE w:val="0"/>
              <w:widowControl/>
              <w:spacing w:line="220" w:lineRule="exact" w:before="0" w:after="0"/>
              <w:ind w:left="102" w:right="0" w:firstLine="0"/>
              <w:jc w:val="left"/>
            </w:pPr>
            <w:r>
              <w:rPr>
                <w:rFonts w:ascii="ArialMT" w:hAnsi="ArialMT" w:eastAsia="ArialMT"/>
                <w:b w:val="0"/>
                <w:i w:val="0"/>
                <w:color w:val="000000"/>
                <w:sz w:val="16"/>
              </w:rPr>
              <w:t xml:space="preserve">1. </w:t>
            </w:r>
            <w:r>
              <w:tab/>
            </w:r>
            <w:r>
              <w:rPr>
                <w:rFonts w:ascii="ArialMT" w:hAnsi="ArialMT" w:eastAsia="ArialMT"/>
                <w:b w:val="0"/>
                <w:i w:val="0"/>
                <w:color w:val="000000"/>
                <w:sz w:val="16"/>
              </w:rPr>
              <w:t xml:space="preserve">Atlan SW 2.00.02 - Threat Analysis.pdf - TA_A3x0_MDR Rev 1 – Signed on 25-1-2023. </w:t>
            </w:r>
          </w:p>
          <w:p>
            <w:pPr>
              <w:autoSpaceDN w:val="0"/>
              <w:tabs>
                <w:tab w:pos="812" w:val="left"/>
              </w:tabs>
              <w:autoSpaceDE w:val="0"/>
              <w:widowControl/>
              <w:spacing w:line="184" w:lineRule="exact" w:before="40" w:after="0"/>
              <w:ind w:left="102" w:right="144" w:firstLine="0"/>
              <w:jc w:val="left"/>
            </w:pPr>
            <w:r>
              <w:rPr>
                <w:rFonts w:ascii="ArialMT" w:hAnsi="ArialMT" w:eastAsia="ArialMT"/>
                <w:b w:val="0"/>
                <w:i w:val="0"/>
                <w:color w:val="000000"/>
                <w:sz w:val="16"/>
              </w:rPr>
              <w:t xml:space="preserve">2. </w:t>
            </w:r>
            <w:r>
              <w:tab/>
            </w:r>
            <w:r>
              <w:rPr>
                <w:rFonts w:ascii="ArialMT" w:hAnsi="ArialMT" w:eastAsia="ArialMT"/>
                <w:b w:val="0"/>
                <w:i w:val="0"/>
                <w:color w:val="000000"/>
                <w:sz w:val="16"/>
              </w:rPr>
              <w:t xml:space="preserve">Atlan A350 - Pentest Report.pdf – E20209046 – Created on June 22, 2021 </w:t>
            </w:r>
            <w:r>
              <w:br/>
            </w:r>
            <w:r>
              <w:rPr>
                <w:rFonts w:ascii="ArialMT" w:hAnsi="ArialMT" w:eastAsia="ArialMT"/>
                <w:b w:val="0"/>
                <w:i w:val="0"/>
                <w:color w:val="000000"/>
                <w:sz w:val="16"/>
              </w:rPr>
              <w:t xml:space="preserve">3. </w:t>
            </w:r>
            <w:r>
              <w:tab/>
            </w:r>
            <w:r>
              <w:rPr>
                <w:rFonts w:ascii="ArialMT" w:hAnsi="ArialMT" w:eastAsia="ArialMT"/>
                <w:b w:val="0"/>
                <w:i w:val="0"/>
                <w:color w:val="000000"/>
                <w:sz w:val="16"/>
              </w:rPr>
              <w:t xml:space="preserve">Atlan 2.00.02 Software bill of material.pdf - SBOM_A350_2.00.02 Rev 13 – Created on </w:t>
            </w:r>
            <w:r>
              <w:rPr>
                <w:rFonts w:ascii="ArialMT" w:hAnsi="ArialMT" w:eastAsia="ArialMT"/>
                <w:b w:val="0"/>
                <w:i w:val="0"/>
                <w:color w:val="000000"/>
                <w:sz w:val="16"/>
              </w:rPr>
              <w:t xml:space="preserve">13-9-2023. </w:t>
            </w:r>
          </w:p>
          <w:p>
            <w:pPr>
              <w:autoSpaceDN w:val="0"/>
              <w:autoSpaceDE w:val="0"/>
              <w:widowControl/>
              <w:spacing w:line="222" w:lineRule="exact" w:before="0" w:after="0"/>
              <w:ind w:left="102" w:right="0" w:firstLine="0"/>
              <w:jc w:val="left"/>
            </w:pPr>
            <w:r>
              <w:rPr>
                <w:rFonts w:ascii="ArialMT" w:hAnsi="ArialMT" w:eastAsia="ArialMT"/>
                <w:b w:val="0"/>
                <w:i w:val="0"/>
                <w:color w:val="000000"/>
                <w:sz w:val="16"/>
              </w:rPr>
              <w:t xml:space="preserve">Atlan SW 2.0n Cybersecurity maintenance and patch management.pdf - PMP_A3x0 </w:t>
            </w:r>
            <w:r>
              <w:rPr>
                <w:rFonts w:ascii="ArialMT" w:hAnsi="ArialMT" w:eastAsia="ArialMT"/>
                <w:b w:val="0"/>
                <w:i w:val="0"/>
                <w:color w:val="000000"/>
                <w:sz w:val="16"/>
              </w:rPr>
              <w:t xml:space="preserve">4. </w:t>
            </w:r>
          </w:p>
          <w:p>
            <w:pPr>
              <w:autoSpaceDN w:val="0"/>
              <w:autoSpaceDE w:val="0"/>
              <w:widowControl/>
              <w:spacing w:line="222" w:lineRule="exact" w:before="0" w:after="0"/>
              <w:ind w:left="102" w:right="0" w:firstLine="0"/>
              <w:jc w:val="left"/>
            </w:pPr>
            <w:r>
              <w:rPr>
                <w:rFonts w:ascii="ArialMT" w:hAnsi="ArialMT" w:eastAsia="ArialMT"/>
                <w:b w:val="0"/>
                <w:i w:val="0"/>
                <w:color w:val="000000"/>
                <w:sz w:val="16"/>
              </w:rPr>
              <w:t xml:space="preserve">Rev 11 </w:t>
            </w:r>
          </w:p>
        </w:tc>
      </w:tr>
      <w:tr>
        <w:trPr>
          <w:trHeight w:hRule="exact" w:val="380"/>
        </w:trPr>
        <w:tc>
          <w:tcPr>
            <w:tcW w:type="dxa" w:w="1984"/>
            <w:tcBorders>
              <w:top w:sz="4.0" w:val="single" w:color="#000000"/>
              <w:end w:sz="4.0" w:val="single" w:color="#000000"/>
              <w:bottom w:sz="4.0" w:val="single" w:color="#000000"/>
            </w:tcBorders>
            <w:tcMar>
              <w:start w:w="0" w:type="dxa"/>
              <w:end w:w="0" w:type="dxa"/>
            </w:tcMar>
          </w:tcPr>
          <w:p>
            <w:pPr>
              <w:autoSpaceDN w:val="0"/>
              <w:autoSpaceDE w:val="0"/>
              <w:widowControl/>
              <w:spacing w:line="186" w:lineRule="exact" w:before="36" w:after="0"/>
              <w:ind w:left="0" w:right="288" w:firstLine="0"/>
              <w:jc w:val="center"/>
            </w:pPr>
            <w:r>
              <w:rPr>
                <w:rFonts w:ascii="ArialMT" w:hAnsi="ArialMT" w:eastAsia="ArialMT"/>
                <w:b w:val="0"/>
                <w:i w:val="0"/>
                <w:color w:val="000000"/>
                <w:sz w:val="16"/>
              </w:rPr>
              <w:t xml:space="preserve">Names and titles of </w:t>
            </w:r>
            <w:r>
              <w:rPr>
                <w:rFonts w:ascii="ArialMT" w:hAnsi="ArialMT" w:eastAsia="ArialMT"/>
                <w:b w:val="0"/>
                <w:i w:val="0"/>
                <w:color w:val="000000"/>
                <w:sz w:val="16"/>
              </w:rPr>
              <w:t xml:space="preserve">persons interviewed </w:t>
            </w:r>
          </w:p>
        </w:tc>
        <w:tc>
          <w:tcPr>
            <w:tcW w:type="dxa" w:w="7174"/>
            <w:tcBorders>
              <w:start w:sz="4.0" w:val="single" w:color="#000000"/>
              <w:top w:sz="4.0" w:val="single" w:color="#000000"/>
              <w:bottom w:sz="4.0" w:val="single" w:color="#000000"/>
            </w:tcBorders>
            <w:tcMar>
              <w:start w:w="0" w:type="dxa"/>
              <w:end w:w="0" w:type="dxa"/>
            </w:tcMar>
          </w:tcPr>
          <w:p>
            <w:pPr>
              <w:autoSpaceDN w:val="0"/>
              <w:autoSpaceDE w:val="0"/>
              <w:widowControl/>
              <w:spacing w:line="222" w:lineRule="exact" w:before="0" w:after="0"/>
              <w:ind w:left="102" w:right="0" w:firstLine="0"/>
              <w:jc w:val="left"/>
            </w:pPr>
            <w:r>
              <w:rPr>
                <w:rFonts w:ascii="ArialMT" w:hAnsi="ArialMT" w:eastAsia="ArialMT"/>
                <w:b w:val="0"/>
                <w:i w:val="0"/>
                <w:color w:val="000000"/>
                <w:sz w:val="16"/>
              </w:rPr>
              <w:t xml:space="preserve">Mike Neumann </w:t>
            </w:r>
          </w:p>
        </w:tc>
      </w:tr>
      <w:tr>
        <w:trPr>
          <w:trHeight w:hRule="exact" w:val="380"/>
        </w:trPr>
        <w:tc>
          <w:tcPr>
            <w:tcW w:type="dxa" w:w="1984"/>
            <w:tcBorders>
              <w:top w:sz="4.0" w:val="single" w:color="#000000"/>
              <w:end w:sz="4.0" w:val="single" w:color="#000000"/>
              <w:bottom w:sz="4.0" w:val="single" w:color="#000000"/>
            </w:tcBorders>
            <w:tcMar>
              <w:start w:w="0" w:type="dxa"/>
              <w:end w:w="0" w:type="dxa"/>
            </w:tcMar>
          </w:tcPr>
          <w:p>
            <w:pPr>
              <w:autoSpaceDN w:val="0"/>
              <w:autoSpaceDE w:val="0"/>
              <w:widowControl/>
              <w:spacing w:line="182" w:lineRule="exact" w:before="40" w:after="0"/>
              <w:ind w:left="108" w:right="144" w:firstLine="0"/>
              <w:jc w:val="left"/>
            </w:pPr>
            <w:r>
              <w:rPr>
                <w:rFonts w:ascii="ArialMT" w:hAnsi="ArialMT" w:eastAsia="ArialMT"/>
                <w:b w:val="0"/>
                <w:i w:val="0"/>
                <w:color w:val="000000"/>
                <w:sz w:val="16"/>
              </w:rPr>
              <w:t xml:space="preserve">Products, components, </w:t>
            </w:r>
            <w:r>
              <w:rPr>
                <w:rFonts w:ascii="ArialMT" w:hAnsi="ArialMT" w:eastAsia="ArialMT"/>
                <w:b w:val="0"/>
                <w:i w:val="0"/>
                <w:color w:val="000000"/>
                <w:sz w:val="16"/>
              </w:rPr>
              <w:t xml:space="preserve">or projects reviewed </w:t>
            </w:r>
          </w:p>
        </w:tc>
        <w:tc>
          <w:tcPr>
            <w:tcW w:type="dxa" w:w="7174"/>
            <w:tcBorders>
              <w:start w:sz="4.0" w:val="single" w:color="#000000"/>
              <w:top w:sz="4.0" w:val="single" w:color="#000000"/>
              <w:bottom w:sz="4.0" w:val="single" w:color="#000000"/>
            </w:tcBorders>
            <w:tcMar>
              <w:start w:w="0" w:type="dxa"/>
              <w:end w:w="0" w:type="dxa"/>
            </w:tcMar>
          </w:tcPr>
          <w:p>
            <w:pPr>
              <w:autoSpaceDN w:val="0"/>
              <w:autoSpaceDE w:val="0"/>
              <w:widowControl/>
              <w:spacing w:line="222" w:lineRule="exact" w:before="0" w:after="0"/>
              <w:ind w:left="102" w:right="0" w:firstLine="0"/>
              <w:jc w:val="left"/>
            </w:pPr>
            <w:r>
              <w:rPr>
                <w:rFonts w:ascii="ArialMT" w:hAnsi="ArialMT" w:eastAsia="ArialMT"/>
                <w:b w:val="0"/>
                <w:i w:val="0"/>
                <w:color w:val="000000"/>
                <w:sz w:val="16"/>
              </w:rPr>
              <w:t xml:space="preserve">Software Engineer and Product Security Engineer </w:t>
            </w:r>
          </w:p>
        </w:tc>
      </w:tr>
      <w:tr>
        <w:trPr>
          <w:trHeight w:hRule="exact" w:val="924"/>
        </w:trPr>
        <w:tc>
          <w:tcPr>
            <w:tcW w:type="dxa" w:w="1984"/>
            <w:tcBorders>
              <w:top w:sz="4.0" w:val="single" w:color="#000000"/>
              <w:end w:sz="4.0" w:val="single" w:color="#000000"/>
            </w:tcBorders>
            <w:tcMar>
              <w:start w:w="0" w:type="dxa"/>
              <w:end w:w="0" w:type="dxa"/>
            </w:tcMar>
          </w:tcPr>
          <w:p>
            <w:pPr>
              <w:autoSpaceDN w:val="0"/>
              <w:autoSpaceDE w:val="0"/>
              <w:widowControl/>
              <w:spacing w:line="184" w:lineRule="exact" w:before="36" w:after="0"/>
              <w:ind w:left="108" w:right="144" w:firstLine="0"/>
              <w:jc w:val="left"/>
            </w:pPr>
            <w:r>
              <w:rPr>
                <w:rFonts w:ascii="ArialMT" w:hAnsi="ArialMT" w:eastAsia="ArialMT"/>
                <w:b w:val="0"/>
                <w:i w:val="0"/>
                <w:color w:val="000000"/>
                <w:sz w:val="16"/>
              </w:rPr>
              <w:t xml:space="preserve">Statement concerning </w:t>
            </w:r>
            <w:r>
              <w:rPr>
                <w:rFonts w:ascii="ArialMT" w:hAnsi="ArialMT" w:eastAsia="ArialMT"/>
                <w:b w:val="0"/>
                <w:i w:val="0"/>
                <w:color w:val="000000"/>
                <w:sz w:val="16"/>
              </w:rPr>
              <w:t xml:space="preserve">conformity based on </w:t>
            </w:r>
            <w:r>
              <w:rPr>
                <w:rFonts w:ascii="ArialMT" w:hAnsi="ArialMT" w:eastAsia="ArialMT"/>
                <w:b w:val="0"/>
                <w:i w:val="0"/>
                <w:color w:val="000000"/>
                <w:sz w:val="16"/>
              </w:rPr>
              <w:t xml:space="preserve">objective evidence </w:t>
            </w:r>
            <w:r>
              <w:br/>
            </w:r>
            <w:r>
              <w:rPr>
                <w:rFonts w:ascii="ArialMT" w:hAnsi="ArialMT" w:eastAsia="ArialMT"/>
                <w:b w:val="0"/>
                <w:i w:val="0"/>
                <w:color w:val="000000"/>
                <w:sz w:val="16"/>
              </w:rPr>
              <w:t xml:space="preserve">reviewed for this </w:t>
            </w:r>
            <w:r>
              <w:br/>
            </w:r>
            <w:r>
              <w:rPr>
                <w:rFonts w:ascii="ArialMT" w:hAnsi="ArialMT" w:eastAsia="ArialMT"/>
                <w:b w:val="0"/>
                <w:i w:val="0"/>
                <w:color w:val="000000"/>
                <w:sz w:val="16"/>
              </w:rPr>
              <w:t xml:space="preserve">subsystem </w:t>
            </w:r>
          </w:p>
        </w:tc>
        <w:tc>
          <w:tcPr>
            <w:tcW w:type="dxa" w:w="7174"/>
            <w:tcBorders>
              <w:start w:sz="4.0" w:val="single" w:color="#000000"/>
              <w:top w:sz="4.0" w:val="single" w:color="#000000"/>
            </w:tcBorders>
            <w:tcMar>
              <w:start w:w="0" w:type="dxa"/>
              <w:end w:w="0" w:type="dxa"/>
            </w:tcMar>
          </w:tcPr>
          <w:p>
            <w:pPr>
              <w:autoSpaceDN w:val="0"/>
              <w:autoSpaceDE w:val="0"/>
              <w:widowControl/>
              <w:spacing w:line="222" w:lineRule="exact" w:before="56" w:after="0"/>
              <w:ind w:left="102" w:right="0" w:firstLine="0"/>
              <w:jc w:val="left"/>
            </w:pPr>
            <w:r>
              <w:rPr>
                <w:rFonts w:ascii="MS Gothic" w:hAnsi="MS Gothic" w:eastAsia="MS Gothic"/>
                <w:b w:val="0"/>
                <w:i w:val="0"/>
                <w:color w:val="000000"/>
                <w:sz w:val="16"/>
              </w:rPr>
              <w:t>☒</w:t>
            </w:r>
            <w:r>
              <w:rPr>
                <w:rFonts w:ascii="ArialMT" w:hAnsi="ArialMT" w:eastAsia="ArialMT"/>
                <w:b w:val="0"/>
                <w:i w:val="0"/>
                <w:color w:val="000000"/>
                <w:sz w:val="16"/>
              </w:rPr>
              <w:t xml:space="preserve"> This process is effectively implemented and conforms to requirements. </w:t>
            </w:r>
          </w:p>
          <w:p>
            <w:pPr>
              <w:autoSpaceDN w:val="0"/>
              <w:tabs>
                <w:tab w:pos="420" w:val="left"/>
              </w:tabs>
              <w:autoSpaceDE w:val="0"/>
              <w:widowControl/>
              <w:spacing w:line="220" w:lineRule="exact" w:before="64" w:after="0"/>
              <w:ind w:left="102" w:right="0" w:firstLine="0"/>
              <w:jc w:val="left"/>
            </w:pPr>
            <w:r>
              <w:rPr>
                <w:rFonts w:ascii="Segoe UI Symbol" w:hAnsi="Segoe UI Symbol" w:eastAsia="Segoe UI Symbol"/>
                <w:b w:val="0"/>
                <w:i w:val="0"/>
                <w:color w:val="000000"/>
                <w:sz w:val="16"/>
              </w:rPr>
              <w:t>☐</w:t>
            </w:r>
            <w:r>
              <w:rPr>
                <w:rFonts w:ascii="ArialMT" w:hAnsi="ArialMT" w:eastAsia="ArialMT"/>
                <w:b w:val="0"/>
                <w:i w:val="0"/>
                <w:color w:val="000000"/>
                <w:sz w:val="16"/>
              </w:rPr>
              <w:t xml:space="preserve">Actions are needed for this process to conform to requirements. See audit finding list. </w:t>
            </w:r>
          </w:p>
        </w:tc>
      </w:tr>
    </w:tbl>
    <w:p>
      <w:pPr>
        <w:autoSpaceDN w:val="0"/>
        <w:autoSpaceDE w:val="0"/>
        <w:widowControl/>
        <w:spacing w:line="6404" w:lineRule="exact" w:before="0" w:after="0"/>
        <w:ind w:left="0" w:right="0"/>
      </w:pPr>
      <w:r/>
    </w:p>
    <w:tbl>
      <w:tblPr>
        <w:tblW w:type="auto" w:w="0"/>
        <w:tblLayout w:type="fixed"/>
        <w:tblLook w:firstColumn="1" w:firstRow="1" w:lastColumn="0" w:lastRow="0" w:noHBand="0" w:noVBand="1" w:val="04A0"/>
        <w:tblInd w:w="105.99999999999994" w:type="dxa"/>
      </w:tblPr>
      <w:tblGrid>
        <w:gridCol w:w="2005"/>
        <w:gridCol w:w="2005"/>
        <w:gridCol w:w="2005"/>
        <w:gridCol w:w="2005"/>
        <w:gridCol w:w="2005"/>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00"/>
            <w:tcBorders/>
            <w:tcMar>
              <w:start w:w="0" w:type="dxa"/>
              <w:end w:w="0" w:type="dxa"/>
            </w:tcMar>
          </w:tcPr>
          <w:p>
            <w:pPr>
              <w:autoSpaceDN w:val="0"/>
              <w:autoSpaceDE w:val="0"/>
              <w:widowControl/>
              <w:spacing w:line="222" w:lineRule="exact" w:before="60" w:after="0"/>
              <w:ind w:left="0" w:right="2" w:firstLine="0"/>
              <w:jc w:val="right"/>
            </w:pPr>
            <w:r>
              <w:rPr>
                <w:rFonts w:ascii="ArialMT" w:hAnsi="ArialMT" w:eastAsia="ArialMT"/>
                <w:b w:val="0"/>
                <w:i w:val="0"/>
                <w:color w:val="000000"/>
                <w:sz w:val="16"/>
              </w:rPr>
              <w:t xml:space="preserve">Page 97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12"/>
        <w:gridCol w:w="5012"/>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280"/>
            <w:tcBorders/>
            <w:tcMar>
              <w:start w:w="0" w:type="dxa"/>
              <w:end w:w="0" w:type="dxa"/>
            </w:tcMar>
          </w:tcPr>
          <w:p>
            <w:pPr>
              <w:autoSpaceDN w:val="0"/>
              <w:autoSpaceDE w:val="0"/>
              <w:widowControl/>
              <w:spacing w:line="240" w:lineRule="auto" w:before="0" w:after="0"/>
              <w:ind w:left="0" w:right="224" w:firstLine="0"/>
              <w:jc w:val="right"/>
            </w:pPr>
            <w:r>
              <w:drawing>
                <wp:inline xmlns:a="http://schemas.openxmlformats.org/drawingml/2006/main" xmlns:pic="http://schemas.openxmlformats.org/drawingml/2006/picture">
                  <wp:extent cx="591819" cy="659129"/>
                  <wp:docPr id="111" name="Picture 11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74" w:lineRule="exact" w:before="194" w:after="42"/>
        <w:ind w:left="0" w:right="0" w:firstLine="0"/>
        <w:jc w:val="left"/>
      </w:pPr>
      <w:r>
        <w:t>2.5.17 STB assessment of cleaning instruction (Atlan)</w:t>
      </w:r>
    </w:p>
    <w:tbl>
      <w:tblPr>
        <w:tblW w:type="auto" w:w="0"/>
        <w:tblLayout w:type="fixed"/>
        <w:tblLook w:firstColumn="1" w:firstRow="1" w:lastColumn="0" w:lastRow="0" w:noHBand="0" w:noVBand="1" w:val="04A0"/>
        <w:tblInd w:w="0.0" w:type="dxa"/>
      </w:tblPr>
      <w:tblGrid>
        <w:gridCol w:w="5012"/>
        <w:gridCol w:w="5012"/>
      </w:tblGrid>
      <w:tr>
        <w:trPr>
          <w:trHeight w:hRule="exact" w:val="564"/>
        </w:trPr>
        <w:tc>
          <w:tcPr>
            <w:tcW w:type="dxa" w:w="1984"/>
            <w:tcBorders>
              <w:end w:sz="4.0" w:val="single" w:color="#000000"/>
              <w:bottom w:sz="4.0" w:val="single" w:color="#000000"/>
            </w:tcBorders>
            <w:shd w:fill="e0e0e0"/>
            <w:tcMar>
              <w:start w:w="0" w:type="dxa"/>
              <w:end w:w="0" w:type="dxa"/>
            </w:tcMar>
          </w:tcPr>
          <w:p>
            <w:pPr>
              <w:autoSpaceDN w:val="0"/>
              <w:autoSpaceDE w:val="0"/>
              <w:widowControl/>
              <w:spacing w:line="220" w:lineRule="exact" w:before="168" w:after="0"/>
              <w:ind w:left="0" w:right="0" w:firstLine="0"/>
              <w:jc w:val="center"/>
            </w:pPr>
            <w:r>
              <w:rPr>
                <w:rFonts w:ascii="ArialMT" w:hAnsi="ArialMT" w:eastAsia="ArialMT"/>
                <w:b w:val="0"/>
                <w:i w:val="0"/>
                <w:color w:val="000000"/>
                <w:sz w:val="16"/>
              </w:rPr>
              <w:t xml:space="preserve">Subsystem </w:t>
            </w:r>
          </w:p>
        </w:tc>
        <w:tc>
          <w:tcPr>
            <w:tcW w:type="dxa" w:w="7174"/>
            <w:tcBorders>
              <w:start w:sz="4.0" w:val="single" w:color="#000000"/>
              <w:bottom w:sz="4.0" w:val="single" w:color="#000000"/>
            </w:tcBorders>
            <w:shd w:fill="e0e0e0"/>
            <w:tcMar>
              <w:start w:w="0" w:type="dxa"/>
              <w:end w:w="0" w:type="dxa"/>
            </w:tcMar>
          </w:tcPr>
          <w:p>
            <w:pPr>
              <w:autoSpaceDN w:val="0"/>
              <w:autoSpaceDE w:val="0"/>
              <w:widowControl/>
              <w:spacing w:line="222" w:lineRule="exact" w:before="168" w:after="0"/>
              <w:ind w:left="0" w:right="0" w:firstLine="0"/>
              <w:jc w:val="center"/>
            </w:pPr>
            <w:r>
              <w:rPr>
                <w:rFonts w:ascii="Arial" w:hAnsi="Arial" w:eastAsia="Arial"/>
                <w:b/>
                <w:i w:val="0"/>
                <w:color w:val="000000"/>
                <w:sz w:val="16"/>
              </w:rPr>
              <w:t xml:space="preserve">STB assessment of cleaning instruction (Atlan) </w:t>
            </w:r>
          </w:p>
        </w:tc>
      </w:tr>
      <w:tr>
        <w:trPr>
          <w:trHeight w:hRule="exact" w:val="196"/>
        </w:trPr>
        <w:tc>
          <w:tcPr>
            <w:tcW w:type="dxa" w:w="1984"/>
            <w:tcBorders>
              <w:top w:sz="4.0" w:val="single" w:color="#000000"/>
              <w:end w:sz="4.0" w:val="single" w:color="#000000"/>
              <w:bottom w:sz="3.2000000000000455" w:val="single" w:color="#000000"/>
            </w:tcBorders>
            <w:tcMar>
              <w:start w:w="0" w:type="dxa"/>
              <w:end w:w="0" w:type="dxa"/>
            </w:tcMar>
          </w:tcPr>
          <w:p>
            <w:pPr>
              <w:autoSpaceDN w:val="0"/>
              <w:autoSpaceDE w:val="0"/>
              <w:widowControl/>
              <w:spacing w:line="222" w:lineRule="exact" w:before="0" w:after="0"/>
              <w:ind w:left="108" w:right="0" w:firstLine="0"/>
              <w:jc w:val="left"/>
            </w:pPr>
            <w:r>
              <w:rPr>
                <w:rFonts w:ascii="ArialMT" w:hAnsi="ArialMT" w:eastAsia="ArialMT"/>
                <w:b w:val="0"/>
                <w:i w:val="0"/>
                <w:color w:val="000000"/>
                <w:sz w:val="16"/>
              </w:rPr>
              <w:t xml:space="preserve">Audit trail records of </w:t>
            </w:r>
          </w:p>
        </w:tc>
        <w:tc>
          <w:tcPr>
            <w:tcW w:type="dxa" w:w="7174"/>
            <w:tcBorders>
              <w:start w:sz="4.0" w:val="single" w:color="#000000"/>
              <w:top w:sz="4.0" w:val="single" w:color="#000000"/>
              <w:bottom w:sz="3.2000000000000455" w:val="single" w:color="#000000"/>
            </w:tcBorders>
            <w:tcMar>
              <w:start w:w="0" w:type="dxa"/>
              <w:end w:w="0" w:type="dxa"/>
            </w:tcMar>
          </w:tcPr>
          <w:p>
            <w:pPr>
              <w:autoSpaceDN w:val="0"/>
              <w:autoSpaceDE w:val="0"/>
              <w:widowControl/>
              <w:spacing w:line="222" w:lineRule="exact" w:before="0" w:after="0"/>
              <w:ind w:left="102" w:right="0" w:firstLine="0"/>
              <w:jc w:val="left"/>
            </w:pPr>
            <w:r>
              <w:rPr>
                <w:rFonts w:ascii="ArialMT" w:hAnsi="ArialMT" w:eastAsia="ArialMT"/>
                <w:b w:val="0"/>
                <w:i w:val="0"/>
                <w:color w:val="000000"/>
                <w:sz w:val="16"/>
              </w:rPr>
              <w:t xml:space="preserve">G. Pavlov </w:t>
            </w:r>
          </w:p>
        </w:tc>
      </w:tr>
      <w:tr>
        <w:trPr>
          <w:trHeight w:hRule="exact" w:val="380"/>
        </w:trPr>
        <w:tc>
          <w:tcPr>
            <w:tcW w:type="dxa" w:w="1984"/>
            <w:tcBorders>
              <w:top w:sz="3.2000000000000455"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0" w:firstLine="0"/>
              <w:jc w:val="left"/>
            </w:pPr>
            <w:r>
              <w:rPr>
                <w:rFonts w:ascii="ArialMT" w:hAnsi="ArialMT" w:eastAsia="ArialMT"/>
                <w:b w:val="0"/>
                <w:i w:val="0"/>
                <w:color w:val="000000"/>
                <w:sz w:val="16"/>
              </w:rPr>
              <w:t xml:space="preserve">Area(s) visited (location, </w:t>
            </w:r>
            <w:r>
              <w:rPr>
                <w:rFonts w:ascii="ArialMT" w:hAnsi="ArialMT" w:eastAsia="ArialMT"/>
                <w:b w:val="0"/>
                <w:i w:val="0"/>
                <w:color w:val="000000"/>
                <w:sz w:val="16"/>
              </w:rPr>
              <w:t xml:space="preserve">e.g., site visited) </w:t>
            </w:r>
          </w:p>
        </w:tc>
        <w:tc>
          <w:tcPr>
            <w:tcW w:type="dxa" w:w="7174"/>
            <w:tcBorders>
              <w:start w:sz="4.0" w:val="single" w:color="#000000"/>
              <w:top w:sz="3.2000000000000455" w:val="single" w:color="#000000"/>
              <w:bottom w:sz="4.0" w:val="single" w:color="#000000"/>
            </w:tcBorders>
            <w:tcMar>
              <w:start w:w="0" w:type="dxa"/>
              <w:end w:w="0" w:type="dxa"/>
            </w:tcMar>
          </w:tcPr>
          <w:p>
            <w:pPr>
              <w:autoSpaceDN w:val="0"/>
              <w:autoSpaceDE w:val="0"/>
              <w:widowControl/>
              <w:spacing w:line="184" w:lineRule="exact" w:before="36" w:after="0"/>
              <w:ind w:left="102" w:right="1008" w:firstLine="0"/>
              <w:jc w:val="left"/>
            </w:pPr>
            <w:r>
              <w:rPr>
                <w:rFonts w:ascii="ArialMT" w:hAnsi="ArialMT" w:eastAsia="ArialMT"/>
                <w:b w:val="0"/>
                <w:i w:val="0"/>
                <w:color w:val="000000"/>
                <w:sz w:val="16"/>
              </w:rPr>
              <w:t xml:space="preserve">Location # 1 HQ: Moislinger Allee </w:t>
            </w:r>
            <w:r>
              <w:br/>
            </w:r>
            <w:r>
              <w:rPr>
                <w:rFonts w:ascii="ArialMT" w:hAnsi="ArialMT" w:eastAsia="ArialMT"/>
                <w:b w:val="0"/>
                <w:i w:val="0"/>
                <w:color w:val="000000"/>
                <w:sz w:val="16"/>
              </w:rPr>
              <w:t xml:space="preserve">For more details related to Audit location and time refer to chapter 2.2 of this report. </w:t>
            </w:r>
          </w:p>
        </w:tc>
      </w:tr>
      <w:tr>
        <w:trPr>
          <w:trHeight w:hRule="exact" w:val="562"/>
        </w:trPr>
        <w:tc>
          <w:tcPr>
            <w:tcW w:type="dxa" w:w="1984"/>
            <w:tcBorders>
              <w:top w:sz="4.0" w:val="single" w:color="#000000"/>
              <w:end w:sz="4.0" w:val="single" w:color="#000000"/>
              <w:bottom w:sz="4.0" w:val="single" w:color="#000000"/>
            </w:tcBorders>
            <w:tcMar>
              <w:start w:w="0" w:type="dxa"/>
              <w:end w:w="0" w:type="dxa"/>
            </w:tcMar>
          </w:tcPr>
          <w:p>
            <w:pPr>
              <w:autoSpaceDN w:val="0"/>
              <w:autoSpaceDE w:val="0"/>
              <w:widowControl/>
              <w:spacing w:line="186" w:lineRule="exact" w:before="34" w:after="0"/>
              <w:ind w:left="108" w:right="144" w:firstLine="0"/>
              <w:jc w:val="left"/>
            </w:pPr>
            <w:r>
              <w:rPr>
                <w:rFonts w:ascii="ArialMT" w:hAnsi="ArialMT" w:eastAsia="ArialMT"/>
                <w:b w:val="0"/>
                <w:i w:val="0"/>
                <w:color w:val="000000"/>
                <w:sz w:val="16"/>
              </w:rPr>
              <w:t xml:space="preserve">Audit criteria according </w:t>
            </w:r>
            <w:r>
              <w:rPr>
                <w:rFonts w:ascii="ArialMT" w:hAnsi="ArialMT" w:eastAsia="ArialMT"/>
                <w:b w:val="0"/>
                <w:i w:val="0"/>
                <w:color w:val="000000"/>
                <w:sz w:val="16"/>
              </w:rPr>
              <w:t xml:space="preserve">to audit plan </w:t>
            </w:r>
          </w:p>
        </w:tc>
        <w:tc>
          <w:tcPr>
            <w:tcW w:type="dxa" w:w="7174"/>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6" w:after="0"/>
              <w:ind w:left="102" w:right="288" w:firstLine="0"/>
              <w:jc w:val="left"/>
            </w:pPr>
            <w:r>
              <w:rPr>
                <w:rFonts w:ascii="ArialMT" w:hAnsi="ArialMT" w:eastAsia="ArialMT"/>
                <w:b w:val="0"/>
                <w:i w:val="0"/>
                <w:color w:val="000000"/>
                <w:sz w:val="16"/>
              </w:rPr>
              <w:t xml:space="preserve">MDR Regulation EU 2017/745 (MDR); ANNEX I, III 23.4. Information in the instructions for use </w:t>
            </w:r>
            <w:r>
              <w:rPr>
                <w:rFonts w:ascii="ArialMT" w:hAnsi="ArialMT" w:eastAsia="ArialMT"/>
                <w:b w:val="0"/>
                <w:i w:val="0"/>
                <w:color w:val="000000"/>
                <w:sz w:val="16"/>
              </w:rPr>
              <w:t xml:space="preserve">ISO 17664-1:2021 / 17664-2 Edition 2021 </w:t>
            </w:r>
            <w:r>
              <w:br/>
            </w:r>
            <w:r>
              <w:rPr>
                <w:rFonts w:ascii="ArialMT" w:hAnsi="ArialMT" w:eastAsia="ArialMT"/>
                <w:b w:val="0"/>
                <w:i w:val="0"/>
                <w:color w:val="000000"/>
                <w:sz w:val="16"/>
              </w:rPr>
              <w:t xml:space="preserve">IEC 60601-1:2020, Edition 3.2 Clause 7.9.2.12 Cleaning, Disinfection and sterilization </w:t>
            </w:r>
          </w:p>
        </w:tc>
      </w:tr>
      <w:tr>
        <w:trPr>
          <w:trHeight w:hRule="exact" w:val="11376"/>
        </w:trPr>
        <w:tc>
          <w:tcPr>
            <w:tcW w:type="dxa" w:w="1984"/>
            <w:tcBorders>
              <w:top w:sz="4.0" w:val="single" w:color="#000000"/>
              <w:end w:sz="4.0" w:val="single" w:color="#000000"/>
            </w:tcBorders>
            <w:tcMar>
              <w:start w:w="0" w:type="dxa"/>
              <w:end w:w="0" w:type="dxa"/>
            </w:tcMar>
          </w:tcPr>
          <w:p>
            <w:pPr>
              <w:autoSpaceDN w:val="0"/>
              <w:autoSpaceDE w:val="0"/>
              <w:widowControl/>
              <w:spacing w:line="184" w:lineRule="exact" w:before="36" w:after="0"/>
              <w:ind w:left="108" w:right="144" w:firstLine="0"/>
              <w:jc w:val="left"/>
            </w:pPr>
            <w:r>
              <w:rPr>
                <w:rFonts w:ascii="ArialMT" w:hAnsi="ArialMT" w:eastAsia="ArialMT"/>
                <w:b w:val="0"/>
                <w:i w:val="0"/>
                <w:color w:val="000000"/>
                <w:sz w:val="16"/>
              </w:rPr>
              <w:t xml:space="preserve">Brief description of </w:t>
            </w:r>
            <w:r>
              <w:br/>
            </w:r>
            <w:r>
              <w:rPr>
                <w:rFonts w:ascii="ArialMT" w:hAnsi="ArialMT" w:eastAsia="ArialMT"/>
                <w:b w:val="0"/>
                <w:i w:val="0"/>
                <w:color w:val="000000"/>
                <w:sz w:val="16"/>
              </w:rPr>
              <w:t xml:space="preserve">processes or activities </w:t>
            </w:r>
            <w:r>
              <w:rPr>
                <w:rFonts w:ascii="ArialMT" w:hAnsi="ArialMT" w:eastAsia="ArialMT"/>
                <w:b w:val="0"/>
                <w:i w:val="0"/>
                <w:color w:val="000000"/>
                <w:sz w:val="16"/>
              </w:rPr>
              <w:t xml:space="preserve">evaluated to </w:t>
            </w:r>
            <w:r>
              <w:br/>
            </w:r>
            <w:r>
              <w:rPr>
                <w:rFonts w:ascii="ArialMT" w:hAnsi="ArialMT" w:eastAsia="ArialMT"/>
                <w:b w:val="0"/>
                <w:i w:val="0"/>
                <w:color w:val="000000"/>
                <w:sz w:val="16"/>
              </w:rPr>
              <w:t xml:space="preserve">demonstrate what was </w:t>
            </w:r>
            <w:r>
              <w:rPr>
                <w:rFonts w:ascii="ArialMT" w:hAnsi="ArialMT" w:eastAsia="ArialMT"/>
                <w:b w:val="0"/>
                <w:i w:val="0"/>
                <w:color w:val="000000"/>
                <w:sz w:val="16"/>
              </w:rPr>
              <w:t xml:space="preserve">audited related to the </w:t>
            </w:r>
            <w:r>
              <w:rPr>
                <w:rFonts w:ascii="ArialMT" w:hAnsi="ArialMT" w:eastAsia="ArialMT"/>
                <w:b w:val="0"/>
                <w:i w:val="0"/>
                <w:color w:val="000000"/>
                <w:sz w:val="16"/>
              </w:rPr>
              <w:t xml:space="preserve">listed key QMS </w:t>
            </w:r>
            <w:r>
              <w:br/>
            </w:r>
            <w:r>
              <w:rPr>
                <w:rFonts w:ascii="ArialMT" w:hAnsi="ArialMT" w:eastAsia="ArialMT"/>
                <w:b w:val="0"/>
                <w:i w:val="0"/>
                <w:color w:val="000000"/>
                <w:sz w:val="16"/>
              </w:rPr>
              <w:t xml:space="preserve">documents and records </w:t>
            </w:r>
            <w:r>
              <w:rPr>
                <w:rFonts w:ascii="ArialMT" w:hAnsi="ArialMT" w:eastAsia="ArialMT"/>
                <w:b w:val="0"/>
                <w:i w:val="0"/>
                <w:color w:val="000000"/>
                <w:sz w:val="16"/>
              </w:rPr>
              <w:t xml:space="preserve">reviewed below </w:t>
            </w:r>
            <w:r>
              <w:br/>
            </w:r>
            <w:r>
              <w:rPr>
                <w:rFonts w:ascii="ArialMT" w:hAnsi="ArialMT" w:eastAsia="ArialMT"/>
                <w:b w:val="0"/>
                <w:i w:val="0"/>
                <w:color w:val="000000"/>
                <w:sz w:val="16"/>
              </w:rPr>
              <w:t xml:space="preserve">considering inputs, </w:t>
            </w:r>
            <w:r>
              <w:br/>
            </w:r>
            <w:r>
              <w:rPr>
                <w:rFonts w:ascii="ArialMT" w:hAnsi="ArialMT" w:eastAsia="ArialMT"/>
                <w:b w:val="0"/>
                <w:i w:val="0"/>
                <w:color w:val="000000"/>
                <w:sz w:val="16"/>
              </w:rPr>
              <w:t xml:space="preserve">outputs, and measures </w:t>
            </w:r>
          </w:p>
        </w:tc>
        <w:tc>
          <w:tcPr>
            <w:tcW w:type="dxa" w:w="7174"/>
            <w:tcBorders>
              <w:start w:sz="4.0" w:val="single" w:color="#000000"/>
              <w:top w:sz="4.0" w:val="single" w:color="#000000"/>
            </w:tcBorders>
            <w:tcMar>
              <w:start w:w="0" w:type="dxa"/>
              <w:end w:w="0" w:type="dxa"/>
            </w:tcMar>
          </w:tcPr>
          <w:p>
            <w:pPr>
              <w:autoSpaceDN w:val="0"/>
              <w:autoSpaceDE w:val="0"/>
              <w:widowControl/>
              <w:spacing w:line="184" w:lineRule="exact" w:before="36" w:after="0"/>
              <w:ind w:left="102" w:right="288" w:firstLine="0"/>
              <w:jc w:val="left"/>
            </w:pPr>
            <w:r>
              <w:rPr>
                <w:rFonts w:ascii="ArialMT" w:hAnsi="ArialMT" w:eastAsia="ArialMT"/>
                <w:b w:val="0"/>
                <w:i w:val="0"/>
                <w:color w:val="000000"/>
                <w:sz w:val="16"/>
                <w:u w:val="single"/>
              </w:rPr>
              <w:t>Claims</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Followi</w:t>
            </w:r>
            <w:r>
              <w:rPr>
                <w:rFonts w:ascii="ArialMT" w:hAnsi="ArialMT" w:eastAsia="ArialMT"/>
                <w:b w:val="0"/>
                <w:i w:val="0"/>
                <w:color w:val="000000"/>
                <w:sz w:val="16"/>
              </w:rPr>
              <w:t xml:space="preserve">ng statement is document in the Marketing Brochure: </w:t>
            </w:r>
            <w:r>
              <w:br/>
            </w:r>
            <w:r>
              <w:rPr>
                <w:rFonts w:ascii="ArialMT" w:hAnsi="ArialMT" w:eastAsia="ArialMT"/>
                <w:b w:val="0"/>
                <w:i w:val="0"/>
                <w:color w:val="000000"/>
                <w:sz w:val="16"/>
              </w:rPr>
              <w:t xml:space="preserve">Infection Prevention and Control </w:t>
            </w:r>
            <w:r>
              <w:br/>
            </w:r>
            <w:r>
              <w:rPr>
                <w:rFonts w:ascii="ArialMT" w:hAnsi="ArialMT" w:eastAsia="ArialMT"/>
                <w:b w:val="0"/>
                <w:i w:val="0"/>
                <w:color w:val="000000"/>
                <w:sz w:val="16"/>
              </w:rPr>
              <w:t xml:space="preserve">Breaking the chain of infection and complying with your hospital's hygiene protocols is critical in </w:t>
            </w:r>
            <w:r>
              <w:rPr>
                <w:rFonts w:ascii="ArialMT" w:hAnsi="ArialMT" w:eastAsia="ArialMT"/>
                <w:b w:val="0"/>
                <w:i w:val="0"/>
                <w:color w:val="000000"/>
                <w:sz w:val="16"/>
              </w:rPr>
              <w:t xml:space="preserve">today's clinical </w:t>
            </w:r>
            <w:r>
              <w:br/>
            </w:r>
            <w:r>
              <w:rPr>
                <w:rFonts w:ascii="ArialMT" w:hAnsi="ArialMT" w:eastAsia="ArialMT"/>
                <w:b w:val="0"/>
                <w:i w:val="0"/>
                <w:color w:val="000000"/>
                <w:sz w:val="16"/>
              </w:rPr>
              <w:t xml:space="preserve">environment. For this reason, during the development phase of Atlan anesthesia machines, we </w:t>
            </w:r>
            <w:r>
              <w:rPr>
                <w:rFonts w:ascii="ArialMT" w:hAnsi="ArialMT" w:eastAsia="ArialMT"/>
                <w:b w:val="0"/>
                <w:i w:val="0"/>
                <w:color w:val="000000"/>
                <w:sz w:val="16"/>
              </w:rPr>
              <w:t xml:space="preserve">designed them </w:t>
            </w:r>
            <w:r>
              <w:br/>
            </w:r>
            <w:r>
              <w:rPr>
                <w:rFonts w:ascii="ArialMT" w:hAnsi="ArialMT" w:eastAsia="ArialMT"/>
                <w:b w:val="0"/>
                <w:i w:val="0"/>
                <w:color w:val="000000"/>
                <w:sz w:val="16"/>
              </w:rPr>
              <w:t xml:space="preserve">with infection prevention regulations in mind to support hygiene measures in the OR. </w:t>
            </w:r>
          </w:p>
          <w:p>
            <w:pPr>
              <w:autoSpaceDN w:val="0"/>
              <w:autoSpaceDE w:val="0"/>
              <w:widowControl/>
              <w:spacing w:line="184" w:lineRule="exact" w:before="36" w:after="0"/>
              <w:ind w:left="102" w:right="144" w:firstLine="0"/>
              <w:jc w:val="left"/>
            </w:pPr>
            <w:r>
              <w:rPr>
                <w:rFonts w:ascii="ArialMT" w:hAnsi="ArialMT" w:eastAsia="ArialMT"/>
                <w:b w:val="0"/>
                <w:i w:val="0"/>
                <w:color w:val="000000"/>
                <w:sz w:val="16"/>
              </w:rPr>
              <w:t xml:space="preserve">‒ Tool-free and quick disassembly of breathing system with few parts to be compliant with </w:t>
            </w:r>
            <w:r>
              <w:rPr>
                <w:rFonts w:ascii="ArialMT" w:hAnsi="ArialMT" w:eastAsia="ArialMT"/>
                <w:b w:val="0"/>
                <w:i w:val="0"/>
                <w:color w:val="000000"/>
                <w:sz w:val="16"/>
              </w:rPr>
              <w:t xml:space="preserve">infection </w:t>
            </w:r>
            <w:r>
              <w:br/>
            </w:r>
            <w:r>
              <w:rPr>
                <w:rFonts w:ascii="ArialMT" w:hAnsi="ArialMT" w:eastAsia="ArialMT"/>
                <w:b w:val="0"/>
                <w:i w:val="0"/>
                <w:color w:val="000000"/>
                <w:sz w:val="16"/>
              </w:rPr>
              <w:t xml:space="preserve">prevention regulations </w:t>
            </w:r>
            <w:r>
              <w:br/>
            </w:r>
            <w:r>
              <w:rPr>
                <w:rFonts w:ascii="ArialMT" w:hAnsi="ArialMT" w:eastAsia="ArialMT"/>
                <w:b w:val="0"/>
                <w:i w:val="0"/>
                <w:color w:val="000000"/>
                <w:sz w:val="16"/>
              </w:rPr>
              <w:t xml:space="preserve">‒ Smooth and rounded surfaces ease cleaning/wipe disinfection </w:t>
            </w:r>
            <w:r>
              <w:br/>
            </w:r>
            <w:r>
              <w:rPr>
                <w:rFonts w:ascii="ArialMT" w:hAnsi="ArialMT" w:eastAsia="ArialMT"/>
                <w:b w:val="0"/>
                <w:i w:val="0"/>
                <w:color w:val="000000"/>
                <w:sz w:val="16"/>
              </w:rPr>
              <w:t xml:space="preserve">‒ Cable ducts and channels reduce number of potential contamination sources </w:t>
            </w:r>
            <w:r>
              <w:br/>
            </w:r>
            <w:r>
              <w:rPr>
                <w:rFonts w:ascii="ArialMT" w:hAnsi="ArialMT" w:eastAsia="ArialMT"/>
                <w:b w:val="0"/>
                <w:i w:val="0"/>
                <w:color w:val="000000"/>
                <w:sz w:val="16"/>
              </w:rPr>
              <w:t xml:space="preserve">‒ Compatible with original Dräger single-use consumables support hygiene standards </w:t>
            </w:r>
            <w:r>
              <w:br/>
            </w:r>
            <w:r>
              <w:rPr>
                <w:rFonts w:ascii="ArialMT" w:hAnsi="ArialMT" w:eastAsia="ArialMT"/>
                <w:b w:val="0"/>
                <w:i w:val="0"/>
                <w:color w:val="000000"/>
                <w:sz w:val="16"/>
              </w:rPr>
              <w:t xml:space="preserve">‒ Generated message* reminds personnel about the replacement of the RFID technology-based </w:t>
            </w:r>
            <w:r>
              <w:rPr>
                <w:rFonts w:ascii="ArialMT" w:hAnsi="ArialMT" w:eastAsia="ArialMT"/>
                <w:b w:val="0"/>
                <w:i w:val="0"/>
                <w:color w:val="000000"/>
                <w:sz w:val="16"/>
              </w:rPr>
              <w:t xml:space="preserve">consumables (Infinity ID breathing circuit, Infinity ID WaterLock 2 water trap, Infinity ID flow </w:t>
            </w:r>
            <w:r>
              <w:rPr>
                <w:rFonts w:ascii="ArialMT" w:hAnsi="ArialMT" w:eastAsia="ArialMT"/>
                <w:b w:val="0"/>
                <w:i w:val="0"/>
                <w:color w:val="000000"/>
                <w:sz w:val="16"/>
              </w:rPr>
              <w:t xml:space="preserve">sensors, </w:t>
            </w:r>
            <w:r>
              <w:br/>
            </w:r>
            <w:r>
              <w:rPr>
                <w:rFonts w:ascii="ArialMT" w:hAnsi="ArialMT" w:eastAsia="ArialMT"/>
                <w:b w:val="0"/>
                <w:i w:val="0"/>
                <w:color w:val="000000"/>
                <w:sz w:val="16"/>
              </w:rPr>
              <w:t xml:space="preserve">Infinity ID CLIC absorber) when their maximum period of use are exceeded </w:t>
            </w:r>
            <w:r>
              <w:br/>
            </w:r>
            <w:r>
              <w:rPr>
                <w:rFonts w:ascii="ArialMT" w:hAnsi="ArialMT" w:eastAsia="ArialMT"/>
                <w:b w:val="0"/>
                <w:i w:val="0"/>
                <w:color w:val="000000"/>
                <w:sz w:val="16"/>
              </w:rPr>
              <w:t xml:space="preserve">‒ Compliant with ISO 17664 </w:t>
            </w:r>
          </w:p>
          <w:p>
            <w:pPr>
              <w:autoSpaceDN w:val="0"/>
              <w:autoSpaceDE w:val="0"/>
              <w:widowControl/>
              <w:spacing w:line="184" w:lineRule="exact" w:before="184" w:after="0"/>
              <w:ind w:left="102" w:right="576" w:firstLine="0"/>
              <w:jc w:val="left"/>
            </w:pPr>
            <w:r>
              <w:rPr>
                <w:rFonts w:ascii="ArialMT" w:hAnsi="ArialMT" w:eastAsia="ArialMT"/>
                <w:b w:val="0"/>
                <w:i w:val="0"/>
                <w:color w:val="000000"/>
                <w:sz w:val="16"/>
                <w:u w:val="single"/>
              </w:rPr>
              <w:t>Provision of Information for Use on Reprocessing</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It was verified that reprocessing instructions inclu</w:t>
            </w:r>
            <w:r>
              <w:rPr>
                <w:rFonts w:ascii="ArialMT" w:hAnsi="ArialMT" w:eastAsia="ArialMT"/>
                <w:b w:val="0"/>
                <w:i w:val="0"/>
                <w:color w:val="000000"/>
                <w:sz w:val="16"/>
              </w:rPr>
              <w:t xml:space="preserve">de in validated reprocessing method were </w:t>
            </w:r>
            <w:r>
              <w:rPr>
                <w:rFonts w:ascii="ArialMT" w:hAnsi="ArialMT" w:eastAsia="ArialMT"/>
                <w:b w:val="0"/>
                <w:i w:val="0"/>
                <w:color w:val="000000"/>
                <w:sz w:val="16"/>
              </w:rPr>
              <w:t xml:space="preserve">included in the Labeling / Instruction for Use </w:t>
            </w:r>
          </w:p>
          <w:p>
            <w:pPr>
              <w:autoSpaceDN w:val="0"/>
              <w:autoSpaceDE w:val="0"/>
              <w:widowControl/>
              <w:spacing w:line="184" w:lineRule="exact" w:before="184" w:after="0"/>
              <w:ind w:left="102" w:right="144" w:firstLine="0"/>
              <w:jc w:val="left"/>
            </w:pPr>
            <w:r>
              <w:rPr>
                <w:rFonts w:ascii="ArialMT" w:hAnsi="ArialMT" w:eastAsia="ArialMT"/>
                <w:b w:val="0"/>
                <w:i w:val="0"/>
                <w:color w:val="000000"/>
                <w:sz w:val="16"/>
              </w:rPr>
              <w:t xml:space="preserve">For Rev 1.0 Instruction for Use Ver SEW-1.0 –formation for reprocessing was included in the IFU </w:t>
            </w:r>
            <w:r>
              <w:rPr>
                <w:rFonts w:ascii="ArialMT" w:hAnsi="ArialMT" w:eastAsia="ArialMT"/>
                <w:b w:val="0"/>
                <w:i w:val="0"/>
                <w:color w:val="000000"/>
                <w:sz w:val="16"/>
              </w:rPr>
              <w:t xml:space="preserve">directly </w:t>
            </w:r>
            <w:r>
              <w:br/>
            </w:r>
            <w:r>
              <w:rPr>
                <w:rFonts w:ascii="ArialMT" w:hAnsi="ArialMT" w:eastAsia="ArialMT"/>
                <w:b w:val="0"/>
                <w:i w:val="0"/>
                <w:color w:val="000000"/>
                <w:sz w:val="16"/>
              </w:rPr>
              <w:t xml:space="preserve">For Rev 2.0 Instruction for USE Anesthesia workstation Software 2.0n – info on reprocess was </w:t>
            </w:r>
            <w:r>
              <w:rPr>
                <w:rFonts w:ascii="ArialMT" w:hAnsi="ArialMT" w:eastAsia="ArialMT"/>
                <w:b w:val="0"/>
                <w:i w:val="0"/>
                <w:color w:val="000000"/>
                <w:sz w:val="16"/>
              </w:rPr>
              <w:t xml:space="preserve">removed from main IFU and included in the dedicated Information on reprocessing is now </w:t>
            </w:r>
            <w:r>
              <w:rPr>
                <w:rFonts w:ascii="ArialMT" w:hAnsi="ArialMT" w:eastAsia="ArialMT"/>
                <w:b w:val="0"/>
                <w:i w:val="0"/>
                <w:color w:val="000000"/>
                <w:sz w:val="16"/>
              </w:rPr>
              <w:t xml:space="preserve">included in standalone reprocessing Instruction for Use (9510631_1_en) </w:t>
            </w:r>
          </w:p>
          <w:p>
            <w:pPr>
              <w:autoSpaceDN w:val="0"/>
              <w:autoSpaceDE w:val="0"/>
              <w:widowControl/>
              <w:spacing w:line="184" w:lineRule="exact" w:before="184" w:after="0"/>
              <w:ind w:left="102" w:right="2016" w:firstLine="0"/>
              <w:jc w:val="left"/>
            </w:pPr>
            <w:r>
              <w:rPr>
                <w:rFonts w:ascii="ArialMT" w:hAnsi="ArialMT" w:eastAsia="ArialMT"/>
                <w:b w:val="0"/>
                <w:i w:val="0"/>
                <w:color w:val="000000"/>
                <w:sz w:val="16"/>
                <w:u w:val="single"/>
              </w:rPr>
              <w:t>Identification of criticality of reprocessing</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According to Reprocessing Instruction, fo</w:t>
            </w:r>
            <w:r>
              <w:rPr>
                <w:rFonts w:ascii="ArialMT" w:hAnsi="ArialMT" w:eastAsia="ArialMT"/>
                <w:b w:val="0"/>
                <w:i w:val="0"/>
                <w:color w:val="000000"/>
                <w:sz w:val="16"/>
              </w:rPr>
              <w:t xml:space="preserve">llowing classification defined: </w:t>
            </w:r>
          </w:p>
          <w:p>
            <w:pPr>
              <w:autoSpaceDN w:val="0"/>
              <w:autoSpaceDE w:val="0"/>
              <w:widowControl/>
              <w:spacing w:line="240" w:lineRule="auto" w:before="0" w:after="0"/>
              <w:ind w:left="102" w:right="0" w:firstLine="0"/>
              <w:jc w:val="left"/>
            </w:pPr>
            <w:r>
              <w:drawing>
                <wp:inline xmlns:a="http://schemas.openxmlformats.org/drawingml/2006/main" xmlns:pic="http://schemas.openxmlformats.org/drawingml/2006/picture">
                  <wp:extent cx="3812540" cy="1028700"/>
                  <wp:docPr id="112" name="Picture 11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2540" cy="1028700"/>
                          </a:xfrm>
                          <a:prstGeom prst="rect"/>
                        </pic:spPr>
                      </pic:pic>
                    </a:graphicData>
                  </a:graphic>
                </wp:inline>
              </w:drawing>
            </w:r>
          </w:p>
          <w:p>
            <w:pPr>
              <w:autoSpaceDN w:val="0"/>
              <w:autoSpaceDE w:val="0"/>
              <w:widowControl/>
              <w:spacing w:line="184" w:lineRule="exact" w:before="200" w:after="0"/>
              <w:ind w:left="102" w:right="2592" w:firstLine="0"/>
              <w:jc w:val="left"/>
            </w:pPr>
            <w:r>
              <w:rPr>
                <w:rFonts w:ascii="ArialMT" w:hAnsi="ArialMT" w:eastAsia="ArialMT"/>
                <w:b w:val="0"/>
                <w:i w:val="0"/>
                <w:color w:val="000000"/>
                <w:sz w:val="16"/>
                <w:u w:val="single"/>
              </w:rPr>
              <w:t>Identification of parts subject for reprocessing</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The following classification is a recommendat</w:t>
            </w:r>
            <w:r>
              <w:rPr>
                <w:rFonts w:ascii="ArialMT" w:hAnsi="ArialMT" w:eastAsia="ArialMT"/>
                <w:b w:val="0"/>
                <w:i w:val="0"/>
                <w:color w:val="000000"/>
                <w:sz w:val="16"/>
              </w:rPr>
              <w:t xml:space="preserve">ion from Dräger. </w:t>
            </w:r>
          </w:p>
          <w:p>
            <w:pPr>
              <w:autoSpaceDN w:val="0"/>
              <w:autoSpaceDE w:val="0"/>
              <w:widowControl/>
              <w:spacing w:line="184" w:lineRule="exact" w:before="38" w:after="0"/>
              <w:ind w:left="102" w:right="1728" w:firstLine="0"/>
              <w:jc w:val="left"/>
            </w:pPr>
            <w:r>
              <w:rPr>
                <w:rFonts w:ascii="ArialMT" w:hAnsi="ArialMT" w:eastAsia="ArialMT"/>
                <w:b w:val="0"/>
                <w:i w:val="0"/>
                <w:color w:val="000000"/>
                <w:sz w:val="16"/>
                <w:u w:val="single"/>
              </w:rPr>
              <w:t>Non-critical</w:t>
            </w:r>
            <w:r>
              <w:rPr>
                <w:rFonts w:ascii="ArialMT" w:hAnsi="ArialMT" w:eastAsia="ArialMT"/>
                <w:b w:val="0"/>
                <w:i w:val="0"/>
                <w:color w:val="000000"/>
                <w:sz w:val="16"/>
              </w:rPr>
              <w:t xml:space="preserve"> </w:t>
            </w:r>
            <w:r>
              <w:br/>
            </w:r>
            <w:r>
              <w:rPr>
                <w:rFonts w:ascii="ArialMT" w:hAnsi="ArialMT" w:eastAsia="ArialMT"/>
                <w:b w:val="0"/>
                <w:i w:val="0"/>
                <w:color w:val="000000"/>
                <w:sz w:val="16"/>
              </w:rPr>
              <w:t>–</w:t>
            </w:r>
            <w:r>
              <w:rPr>
                <w:rFonts w:ascii="ArialMT" w:hAnsi="ArialMT" w:eastAsia="ArialMT"/>
                <w:b w:val="0"/>
                <w:i w:val="0"/>
                <w:color w:val="000000"/>
                <w:sz w:val="16"/>
                <w:u w:val="single"/>
              </w:rPr>
              <w:t xml:space="preserve">   Device</w:t>
            </w:r>
            <w:r>
              <w:rPr>
                <w:rFonts w:ascii="ArialMT" w:hAnsi="ArialMT" w:eastAsia="ArialMT"/>
                <w:b w:val="0"/>
                <w:i w:val="0"/>
                <w:color w:val="000000"/>
                <w:sz w:val="16"/>
              </w:rPr>
              <w:t xml:space="preserve"> surfaces </w:t>
            </w:r>
            <w:r>
              <w:br/>
            </w:r>
            <w:r>
              <w:rPr>
                <w:rFonts w:ascii="ArialMT" w:hAnsi="ArialMT" w:eastAsia="ArialMT"/>
                <w:b w:val="0"/>
                <w:i w:val="0"/>
                <w:color w:val="000000"/>
                <w:sz w:val="16"/>
                <w:u w:val="single"/>
              </w:rPr>
              <w:t>Semi-critical</w:t>
            </w:r>
            <w:r>
              <w:rPr>
                <w:rFonts w:ascii="ArialMT" w:hAnsi="ArialMT" w:eastAsia="ArialMT"/>
                <w:b w:val="0"/>
                <w:i w:val="0"/>
                <w:color w:val="000000"/>
                <w:sz w:val="16"/>
              </w:rPr>
              <w:t xml:space="preserve"> </w:t>
            </w:r>
            <w:r>
              <w:br/>
            </w:r>
            <w:r>
              <w:rPr>
                <w:rFonts w:ascii="ArialMT" w:hAnsi="ArialMT" w:eastAsia="ArialMT"/>
                <w:b w:val="0"/>
                <w:i w:val="0"/>
                <w:color w:val="000000"/>
                <w:sz w:val="16"/>
              </w:rPr>
              <w:t>–</w:t>
            </w:r>
            <w:r>
              <w:rPr>
                <w:rFonts w:ascii="ArialMT" w:hAnsi="ArialMT" w:eastAsia="ArialMT"/>
                <w:b w:val="0"/>
                <w:i w:val="0"/>
                <w:color w:val="000000"/>
                <w:sz w:val="16"/>
                <w:u w:val="single"/>
              </w:rPr>
              <w:t xml:space="preserve">   Breathi</w:t>
            </w:r>
            <w:r>
              <w:rPr>
                <w:rFonts w:ascii="ArialMT" w:hAnsi="ArialMT" w:eastAsia="ArialMT"/>
                <w:b w:val="0"/>
                <w:i w:val="0"/>
                <w:color w:val="000000"/>
                <w:sz w:val="16"/>
              </w:rPr>
              <w:t xml:space="preserve">ng system </w:t>
            </w:r>
            <w:r>
              <w:br/>
            </w:r>
            <w:r>
              <w:rPr>
                <w:rFonts w:ascii="ArialMT" w:hAnsi="ArialMT" w:eastAsia="ArialMT"/>
                <w:b w:val="0"/>
                <w:i w:val="0"/>
                <w:color w:val="000000"/>
                <w:sz w:val="16"/>
              </w:rPr>
              <w:t xml:space="preserve">–   Housing (lower part and upper part) </w:t>
            </w:r>
            <w:r>
              <w:br/>
            </w:r>
            <w:r>
              <w:rPr>
                <w:rFonts w:ascii="ArialMT" w:hAnsi="ArialMT" w:eastAsia="ArialMT"/>
                <w:b w:val="0"/>
                <w:i w:val="0"/>
                <w:color w:val="000000"/>
                <w:sz w:val="16"/>
              </w:rPr>
              <w:t xml:space="preserve">–   Inspiratory port </w:t>
            </w:r>
            <w:r>
              <w:br/>
            </w:r>
            <w:r>
              <w:rPr>
                <w:rFonts w:ascii="ArialMT" w:hAnsi="ArialMT" w:eastAsia="ArialMT"/>
                <w:b w:val="0"/>
                <w:i w:val="0"/>
                <w:color w:val="000000"/>
                <w:sz w:val="16"/>
              </w:rPr>
              <w:t xml:space="preserve">–   Expiratory port </w:t>
            </w:r>
            <w:r>
              <w:br/>
            </w:r>
            <w:r>
              <w:rPr>
                <w:rFonts w:ascii="ArialMT" w:hAnsi="ArialMT" w:eastAsia="ArialMT"/>
                <w:b w:val="0"/>
                <w:i w:val="0"/>
                <w:color w:val="000000"/>
                <w:sz w:val="16"/>
              </w:rPr>
              <w:t xml:space="preserve">–   APL valve </w:t>
            </w:r>
            <w:r>
              <w:br/>
            </w:r>
            <w:r>
              <w:rPr>
                <w:rFonts w:ascii="ArialMT" w:hAnsi="ArialMT" w:eastAsia="ArialMT"/>
                <w:b w:val="0"/>
                <w:i w:val="0"/>
                <w:color w:val="000000"/>
                <w:sz w:val="16"/>
              </w:rPr>
              <w:t xml:space="preserve">–   Inspiratory valve (yellow) </w:t>
            </w:r>
            <w:r>
              <w:br/>
            </w:r>
            <w:r>
              <w:rPr>
                <w:rFonts w:ascii="ArialMT" w:hAnsi="ArialMT" w:eastAsia="ArialMT"/>
                <w:b w:val="0"/>
                <w:i w:val="0"/>
                <w:color w:val="000000"/>
                <w:sz w:val="16"/>
              </w:rPr>
              <w:t xml:space="preserve">–   Expiratory valve (blue) </w:t>
            </w:r>
            <w:r>
              <w:br/>
            </w:r>
            <w:r>
              <w:rPr>
                <w:rFonts w:ascii="ArialMT" w:hAnsi="ArialMT" w:eastAsia="ArialMT"/>
                <w:b w:val="0"/>
                <w:i w:val="0"/>
                <w:color w:val="000000"/>
                <w:sz w:val="16"/>
              </w:rPr>
              <w:t xml:space="preserve">–   Fresh-gas decoupling valve (black) </w:t>
            </w:r>
            <w:r>
              <w:br/>
            </w:r>
            <w:r>
              <w:rPr>
                <w:rFonts w:ascii="ArialMT" w:hAnsi="ArialMT" w:eastAsia="ArialMT"/>
                <w:b w:val="0"/>
                <w:i w:val="0"/>
                <w:color w:val="000000"/>
                <w:sz w:val="16"/>
              </w:rPr>
              <w:t xml:space="preserve">–   Absorber container and absorber insert </w:t>
            </w:r>
            <w:r>
              <w:br/>
            </w:r>
            <w:r>
              <w:rPr>
                <w:rFonts w:ascii="ArialMT" w:hAnsi="ArialMT" w:eastAsia="ArialMT"/>
                <w:b w:val="0"/>
                <w:i w:val="0"/>
                <w:color w:val="000000"/>
                <w:sz w:val="16"/>
              </w:rPr>
              <w:t xml:space="preserve">–   Sensor cap of the O2 sensor1) </w:t>
            </w:r>
            <w:r>
              <w:br/>
            </w:r>
            <w:r>
              <w:rPr>
                <w:rFonts w:ascii="ArialMT" w:hAnsi="ArialMT" w:eastAsia="ArialMT"/>
                <w:b w:val="0"/>
                <w:i w:val="0"/>
                <w:color w:val="000000"/>
                <w:sz w:val="16"/>
              </w:rPr>
              <w:t xml:space="preserve">–   Piston diaphragm </w:t>
            </w:r>
            <w:r>
              <w:br/>
            </w:r>
            <w:r>
              <w:rPr>
                <w:rFonts w:ascii="ArialMT" w:hAnsi="ArialMT" w:eastAsia="ArialMT"/>
                <w:b w:val="0"/>
                <w:i w:val="0"/>
                <w:color w:val="000000"/>
                <w:sz w:val="16"/>
              </w:rPr>
              <w:t xml:space="preserve">–   Breathing bag arm (option) </w:t>
            </w:r>
            <w:r>
              <w:br/>
            </w:r>
            <w:r>
              <w:rPr>
                <w:rFonts w:ascii="ArialMT" w:hAnsi="ArialMT" w:eastAsia="ArialMT"/>
                <w:b w:val="0"/>
                <w:i w:val="0"/>
                <w:color w:val="000000"/>
                <w:sz w:val="16"/>
                <w:u w:val="single"/>
              </w:rPr>
              <w:t>Critical</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The de</w:t>
            </w:r>
            <w:r>
              <w:rPr>
                <w:rFonts w:ascii="ArialMT" w:hAnsi="ArialMT" w:eastAsia="ArialMT"/>
                <w:b w:val="0"/>
                <w:i w:val="0"/>
                <w:color w:val="000000"/>
                <w:sz w:val="16"/>
              </w:rPr>
              <w:t xml:space="preserve">vice does not contain any components that are classified as critical. </w:t>
            </w:r>
          </w:p>
        </w:tc>
      </w:tr>
    </w:tbl>
    <w:p>
      <w:pPr>
        <w:autoSpaceDN w:val="0"/>
        <w:autoSpaceDE w:val="0"/>
        <w:widowControl/>
        <w:spacing w:line="960" w:lineRule="exact" w:before="0" w:after="0"/>
        <w:ind w:left="0" w:right="0"/>
      </w:pPr>
      <w:r/>
    </w:p>
    <w:tbl>
      <w:tblPr>
        <w:tblW w:type="auto" w:w="0"/>
        <w:tblLayout w:type="fixed"/>
        <w:tblLook w:firstColumn="1" w:firstRow="1" w:lastColumn="0" w:lastRow="0" w:noHBand="0" w:noVBand="1" w:val="04A0"/>
        <w:tblInd w:w="105.99999999999994" w:type="dxa"/>
      </w:tblPr>
      <w:tblGrid>
        <w:gridCol w:w="2005"/>
        <w:gridCol w:w="2005"/>
        <w:gridCol w:w="2005"/>
        <w:gridCol w:w="2005"/>
        <w:gridCol w:w="2005"/>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00"/>
            <w:tcBorders/>
            <w:tcMar>
              <w:start w:w="0" w:type="dxa"/>
              <w:end w:w="0" w:type="dxa"/>
            </w:tcMar>
          </w:tcPr>
          <w:p>
            <w:pPr>
              <w:autoSpaceDN w:val="0"/>
              <w:autoSpaceDE w:val="0"/>
              <w:widowControl/>
              <w:spacing w:line="222" w:lineRule="exact" w:before="60" w:after="0"/>
              <w:ind w:left="0" w:right="2" w:firstLine="0"/>
              <w:jc w:val="right"/>
            </w:pPr>
            <w:r>
              <w:rPr>
                <w:rFonts w:ascii="ArialMT" w:hAnsi="ArialMT" w:eastAsia="ArialMT"/>
                <w:b w:val="0"/>
                <w:i w:val="0"/>
                <w:color w:val="000000"/>
                <w:sz w:val="16"/>
              </w:rPr>
              <w:t xml:space="preserve">Page 98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0.0" w:type="dxa"/>
      </w:tblPr>
      <w:tblGrid>
        <w:gridCol w:w="4904"/>
        <w:gridCol w:w="4904"/>
      </w:tblGrid>
      <w:tr>
        <w:trPr>
          <w:trHeight w:hRule="exact" w:val="1098"/>
        </w:trPr>
        <w:tc>
          <w:tcPr>
            <w:tcW w:type="dxa" w:w="5290"/>
            <w:tcBorders/>
            <w:tcMar>
              <w:start w:w="0" w:type="dxa"/>
              <w:end w:w="0" w:type="dxa"/>
            </w:tcMar>
          </w:tcPr>
          <w:p>
            <w:pPr>
              <w:autoSpaceDN w:val="0"/>
              <w:autoSpaceDE w:val="0"/>
              <w:widowControl/>
              <w:spacing w:line="226" w:lineRule="exact" w:before="248" w:after="0"/>
              <w:ind w:left="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280"/>
            <w:tcBorders/>
            <w:tcMar>
              <w:start w:w="0" w:type="dxa"/>
              <w:end w:w="0" w:type="dxa"/>
            </w:tcMar>
          </w:tcPr>
          <w:p>
            <w:pPr>
              <w:autoSpaceDN w:val="0"/>
              <w:autoSpaceDE w:val="0"/>
              <w:widowControl/>
              <w:spacing w:line="240" w:lineRule="auto" w:before="0" w:after="0"/>
              <w:ind w:left="0" w:right="224" w:firstLine="0"/>
              <w:jc w:val="right"/>
            </w:pPr>
            <w:r>
              <w:drawing>
                <wp:inline xmlns:a="http://schemas.openxmlformats.org/drawingml/2006/main" xmlns:pic="http://schemas.openxmlformats.org/drawingml/2006/picture">
                  <wp:extent cx="591819" cy="659129"/>
                  <wp:docPr id="113" name="Picture 11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40" w:lineRule="auto" w:before="220" w:after="0"/>
        <w:ind w:left="1876" w:right="0" w:firstLine="0"/>
        <w:jc w:val="left"/>
      </w:pPr>
      <w:r/>
    </w:p>
    <w:p>
      <w:pPr>
        <w:autoSpaceDN w:val="0"/>
        <w:autoSpaceDE w:val="0"/>
        <w:widowControl/>
        <w:spacing w:line="222" w:lineRule="exact" w:before="0" w:after="0"/>
        <w:ind w:left="1876" w:right="0" w:firstLine="0"/>
        <w:jc w:val="left"/>
      </w:pPr>
      <w:r>
        <w:t>Indication of the reprocessing process for related parts</w:t>
      </w:r>
    </w:p>
    <w:p>
      <w:pPr>
        <w:autoSpaceDN w:val="0"/>
        <w:tabs>
          <w:tab w:pos="2598" w:val="left"/>
        </w:tabs>
        <w:autoSpaceDE w:val="0"/>
        <w:widowControl/>
        <w:spacing w:line="222" w:lineRule="exact" w:before="190" w:after="0"/>
        <w:ind w:left="2236" w:right="0" w:firstLine="0"/>
        <w:jc w:val="left"/>
      </w:pPr>
      <w:r>
        <w:t>a) Surface disinfection with cleaning – Device surfaces</w:t>
      </w:r>
    </w:p>
    <w:p>
      <w:pPr>
        <w:autoSpaceDN w:val="0"/>
        <w:autoSpaceDE w:val="0"/>
        <w:widowControl/>
        <w:spacing w:line="240" w:lineRule="auto" w:before="22" w:after="0"/>
        <w:ind w:left="0" w:right="562" w:firstLine="0"/>
        <w:jc w:val="right"/>
      </w:pPr>
      <w:r/>
    </w:p>
    <w:p>
      <w:pPr>
        <w:autoSpaceDN w:val="0"/>
        <w:autoSpaceDE w:val="0"/>
        <w:widowControl/>
        <w:spacing w:line="184" w:lineRule="exact" w:before="36" w:after="0"/>
        <w:ind w:left="2598" w:right="1008" w:firstLine="0"/>
        <w:jc w:val="left"/>
      </w:pPr>
      <w:r>
        <w:t>The validation of the device service cleaning was not assessed in thei audit as law risk and not directly relevant to safety and performance of the device. The recommended chemical for surface cleaning were widely available and listed by national Guidance documents.</w:t>
      </w:r>
    </w:p>
    <w:p>
      <w:pPr>
        <w:autoSpaceDN w:val="0"/>
        <w:tabs>
          <w:tab w:pos="2598" w:val="left"/>
        </w:tabs>
        <w:autoSpaceDE w:val="0"/>
        <w:widowControl/>
        <w:spacing w:line="222" w:lineRule="exact" w:before="190" w:after="0"/>
        <w:ind w:left="2236" w:right="0" w:firstLine="0"/>
        <w:jc w:val="left"/>
      </w:pPr>
      <w:r>
        <w:t>b) Machine cleanable parts</w:t>
      </w:r>
    </w:p>
    <w:p>
      <w:pPr>
        <w:autoSpaceDN w:val="0"/>
        <w:autoSpaceDE w:val="0"/>
        <w:widowControl/>
        <w:spacing w:line="240" w:lineRule="auto" w:before="22" w:after="0"/>
        <w:ind w:left="0" w:right="972" w:firstLine="0"/>
        <w:jc w:val="right"/>
      </w:pPr>
      <w:r/>
    </w:p>
    <w:p>
      <w:pPr>
        <w:autoSpaceDN w:val="0"/>
        <w:autoSpaceDE w:val="0"/>
        <w:widowControl/>
        <w:spacing w:line="184" w:lineRule="exact" w:before="38" w:after="0"/>
        <w:ind w:left="2598" w:right="1008" w:firstLine="0"/>
        <w:jc w:val="left"/>
      </w:pPr>
      <w:r>
        <w:t>The machine decontamination in washer-disinfector observed during the audit is widely acceptable standard washer-disinfector cycle with A0&gt;3000 (high level disinfection)</w:t>
      </w:r>
    </w:p>
    <w:p>
      <w:pPr>
        <w:autoSpaceDN w:val="0"/>
        <w:autoSpaceDE w:val="0"/>
        <w:widowControl/>
        <w:spacing w:line="184" w:lineRule="exact" w:before="184" w:after="0"/>
        <w:ind w:left="1876" w:right="1008" w:firstLine="0"/>
        <w:jc w:val="left"/>
      </w:pPr>
      <w:r>
        <w:t>Validation / verification of the reprocessing procedure  Two validation documents were demonstrated during the audit. Valuation was performed in Miele Washer-disinfector, using the decontamination cycle and process chemicals as recommended in the Reprocessing Instruction.</w:t>
      </w:r>
    </w:p>
    <w:p>
      <w:pPr>
        <w:autoSpaceDN w:val="0"/>
        <w:autoSpaceDE w:val="0"/>
        <w:widowControl/>
        <w:spacing w:line="220" w:lineRule="exact" w:before="148" w:after="4"/>
        <w:ind w:left="1876" w:right="0" w:firstLine="0"/>
        <w:jc w:val="left"/>
      </w:pPr>
      <w:r>
        <w:t>Two documents were demonstrated during the audit:</w:t>
      </w:r>
    </w:p>
    <w:tbl>
      <w:tblPr>
        <w:tblW w:type="auto" w:w="0"/>
        <w:tblLayout w:type="fixed"/>
        <w:tblLook w:firstColumn="1" w:firstRow="1" w:lastColumn="0" w:lastRow="0" w:noHBand="0" w:noVBand="1" w:val="04A0"/>
        <w:tblInd w:w="0.0" w:type="dxa"/>
      </w:tblPr>
      <w:tblGrid>
        <w:gridCol w:w="1635"/>
        <w:gridCol w:w="1635"/>
        <w:gridCol w:w="1635"/>
        <w:gridCol w:w="1635"/>
        <w:gridCol w:w="1635"/>
        <w:gridCol w:w="1635"/>
      </w:tblGrid>
      <w:tr>
        <w:trPr>
          <w:trHeight w:hRule="exact" w:val="222"/>
        </w:trPr>
        <w:tc>
          <w:tcPr>
            <w:tcW w:type="dxa" w:w="1070"/>
            <w:vMerge w:val="restart"/>
            <w:tcBorders/>
            <w:tcMar>
              <w:start w:w="0" w:type="dxa"/>
              <w:end w:w="0" w:type="dxa"/>
            </w:tcMar>
            <w:tcMar>
              <w:start w:w="0" w:type="dxa"/>
              <w:end w:w="0" w:type="dxa"/>
            </w:tcMar>
            <w:tcMar>
              <w:start w:w="0" w:type="dxa"/>
              <w:end w:w="0" w:type="dxa"/>
            </w:tcMar>
          </w:tcPr>
          <w:p>
            <w:pPr>
              <w:autoSpaceDN w:val="0"/>
              <w:autoSpaceDE w:val="0"/>
              <w:widowControl/>
              <w:spacing w:line="222" w:lineRule="exact" w:before="1050" w:after="0"/>
              <w:ind w:left="0" w:right="0" w:firstLine="0"/>
              <w:jc w:val="left"/>
            </w:pPr>
            <w:r>
              <w:rPr>
                <w:rFonts w:ascii="ArialMT" w:hAnsi="ArialMT" w:eastAsia="ArialMT"/>
                <w:b w:val="0"/>
                <w:i w:val="0"/>
                <w:color w:val="000000"/>
                <w:sz w:val="16"/>
              </w:rPr>
              <w:t xml:space="preserve">ID: 31505 </w:t>
            </w:r>
          </w:p>
        </w:tc>
        <w:tc>
          <w:tcPr>
            <w:tcW w:type="dxa" w:w="1080"/>
            <w:tcBorders/>
            <w:tcMar>
              <w:start w:w="0" w:type="dxa"/>
              <w:end w:w="0" w:type="dxa"/>
            </w:tcMar>
          </w:tcPr>
          <w:p>
            <w:pPr>
              <w:autoSpaceDN w:val="0"/>
              <w:autoSpaceDE w:val="0"/>
              <w:widowControl/>
              <w:spacing w:line="220" w:lineRule="exact" w:before="2" w:after="0"/>
              <w:ind w:left="0" w:right="86" w:firstLine="0"/>
              <w:jc w:val="right"/>
            </w:pPr>
            <w:r>
              <w:rPr>
                <w:rFonts w:ascii="ArialMT" w:hAnsi="ArialMT" w:eastAsia="ArialMT"/>
                <w:b w:val="0"/>
                <w:i w:val="0"/>
                <w:color w:val="000000"/>
                <w:sz w:val="16"/>
              </w:rPr>
              <w:t xml:space="preserve">1) </w:t>
            </w:r>
          </w:p>
        </w:tc>
        <w:tc>
          <w:tcPr>
            <w:tcW w:type="dxa" w:w="5940"/>
            <w:gridSpan w:val="3"/>
            <w:tcBorders/>
            <w:tcMar>
              <w:start w:w="0" w:type="dxa"/>
              <w:end w:w="0" w:type="dxa"/>
            </w:tcMar>
            <w:tcMar>
              <w:start w:w="0" w:type="dxa"/>
              <w:end w:w="0" w:type="dxa"/>
            </w:tcMar>
            <w:tcMar>
              <w:start w:w="0" w:type="dxa"/>
              <w:end w:w="0" w:type="dxa"/>
            </w:tcMar>
          </w:tcPr>
          <w:p>
            <w:pPr>
              <w:autoSpaceDN w:val="0"/>
              <w:autoSpaceDE w:val="0"/>
              <w:widowControl/>
              <w:spacing w:line="220" w:lineRule="exact" w:before="2" w:after="0"/>
              <w:ind w:left="86" w:right="0" w:firstLine="0"/>
              <w:jc w:val="left"/>
            </w:pPr>
            <w:r>
              <w:rPr>
                <w:rFonts w:ascii="ArialMT" w:hAnsi="ArialMT" w:eastAsia="ArialMT"/>
                <w:b w:val="0"/>
                <w:i w:val="0"/>
                <w:color w:val="000000"/>
                <w:sz w:val="16"/>
              </w:rPr>
              <w:t xml:space="preserve">Cleaning Efficacy for the representative parts from the breathing circuit – </w:t>
            </w:r>
          </w:p>
        </w:tc>
        <w:tc>
          <w:tcPr>
            <w:tcW w:type="dxa" w:w="1700"/>
            <w:vMerge w:val="restart"/>
            <w:tcBorders/>
            <w:tcMar>
              <w:start w:w="0" w:type="dxa"/>
              <w:end w:w="0" w:type="dxa"/>
            </w:tcMar>
            <w:tcMar>
              <w:start w:w="0" w:type="dxa"/>
              <w:end w:w="0" w:type="dxa"/>
            </w:tcMar>
            <w:tcMar>
              <w:start w:w="0" w:type="dxa"/>
              <w:end w:w="0" w:type="dxa"/>
            </w:tcMar>
          </w:tcPr>
          <w:p>
            <w:pPr>
              <w:autoSpaceDN w:val="0"/>
              <w:autoSpaceDE w:val="0"/>
              <w:widowControl/>
              <w:spacing w:line="222" w:lineRule="exact" w:before="1050" w:after="0"/>
              <w:ind w:left="0" w:right="2" w:firstLine="0"/>
              <w:jc w:val="right"/>
            </w:pPr>
            <w:r>
              <w:rPr>
                <w:rFonts w:ascii="ArialMT" w:hAnsi="ArialMT" w:eastAsia="ArialMT"/>
                <w:b w:val="0"/>
                <w:i w:val="0"/>
                <w:color w:val="000000"/>
                <w:sz w:val="16"/>
              </w:rPr>
              <w:t xml:space="preserve">Page 99 of 107 </w:t>
            </w:r>
          </w:p>
        </w:tc>
      </w:tr>
      <w:tr>
        <w:trPr>
          <w:trHeight w:hRule="exact" w:val="708"/>
        </w:trPr>
        <w:tc>
          <w:tcPr>
            <w:tcW w:type="dxa" w:w="1635"/>
            <w:vMerge/>
            <w:tcBorders/>
          </w:tcPr>
          <w:p/>
        </w:tc>
        <w:tc>
          <w:tcPr>
            <w:tcW w:type="dxa" w:w="702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4" w:lineRule="exact" w:before="38" w:after="0"/>
              <w:ind w:left="1154" w:right="1296" w:firstLine="0"/>
              <w:jc w:val="left"/>
            </w:pPr>
            <w:r>
              <w:rPr>
                <w:rFonts w:ascii="ArialMT" w:hAnsi="ArialMT" w:eastAsia="ArialMT"/>
                <w:b w:val="0"/>
                <w:i w:val="0"/>
                <w:color w:val="000000"/>
                <w:sz w:val="16"/>
              </w:rPr>
              <w:t xml:space="preserve">Test soil used – BCA Protein Assay KIT from Thermo Scientific </w:t>
            </w:r>
            <w:r>
              <w:rPr>
                <w:rFonts w:ascii="ArialMT" w:hAnsi="ArialMT" w:eastAsia="ArialMT"/>
                <w:b w:val="0"/>
                <w:i w:val="0"/>
                <w:color w:val="000000"/>
                <w:sz w:val="16"/>
              </w:rPr>
              <w:t xml:space="preserve">Pass Criteria used </w:t>
            </w:r>
            <w:r>
              <w:br/>
            </w:r>
            <w:r>
              <w:rPr>
                <w:rFonts w:ascii="ArialMT" w:hAnsi="ArialMT" w:eastAsia="ArialMT"/>
                <w:b w:val="0"/>
                <w:i w:val="0"/>
                <w:color w:val="000000"/>
                <w:sz w:val="16"/>
              </w:rPr>
              <w:t xml:space="preserve">Residual protein  &lt; 6,4 pg pro sq. cm of tested surface </w:t>
            </w:r>
          </w:p>
        </w:tc>
        <w:tc>
          <w:tcPr>
            <w:tcW w:type="dxa" w:w="1635"/>
            <w:vMerge/>
            <w:tcBorders/>
          </w:tcPr>
          <w:p/>
        </w:tc>
      </w:tr>
      <w:tr>
        <w:trPr>
          <w:trHeight w:hRule="exact" w:val="322"/>
        </w:trPr>
        <w:tc>
          <w:tcPr>
            <w:tcW w:type="dxa" w:w="1635"/>
            <w:vMerge/>
            <w:tcBorders/>
          </w:tcPr>
          <w:p/>
        </w:tc>
        <w:tc>
          <w:tcPr>
            <w:tcW w:type="dxa" w:w="2320"/>
            <w:gridSpan w:val="2"/>
            <w:tcBorders/>
            <w:tcMar>
              <w:start w:w="0" w:type="dxa"/>
              <w:end w:w="0" w:type="dxa"/>
            </w:tcMar>
            <w:tcMar>
              <w:start w:w="0" w:type="dxa"/>
              <w:end w:w="0" w:type="dxa"/>
            </w:tcMar>
          </w:tcPr>
          <w:p>
            <w:pPr>
              <w:autoSpaceDN w:val="0"/>
              <w:autoSpaceDE w:val="0"/>
              <w:widowControl/>
              <w:spacing w:line="222" w:lineRule="exact" w:before="12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120" w:after="0"/>
              <w:ind w:left="0" w:right="0" w:firstLine="0"/>
              <w:jc w:val="center"/>
            </w:pPr>
            <w:r>
              <w:rPr>
                <w:rFonts w:ascii="ArialMT" w:hAnsi="ArialMT" w:eastAsia="ArialMT"/>
                <w:b w:val="0"/>
                <w:i w:val="0"/>
                <w:color w:val="000000"/>
                <w:sz w:val="16"/>
              </w:rPr>
              <w:t xml:space="preserve">Revision: 12 – released </w:t>
            </w:r>
          </w:p>
        </w:tc>
        <w:tc>
          <w:tcPr>
            <w:tcW w:type="dxa" w:w="2400"/>
            <w:tcBorders/>
            <w:tcMar>
              <w:start w:w="0" w:type="dxa"/>
              <w:end w:w="0" w:type="dxa"/>
            </w:tcMar>
          </w:tcPr>
          <w:p>
            <w:pPr>
              <w:autoSpaceDN w:val="0"/>
              <w:autoSpaceDE w:val="0"/>
              <w:widowControl/>
              <w:spacing w:line="222" w:lineRule="exact" w:before="120" w:after="0"/>
              <w:ind w:left="296" w:right="0" w:firstLine="0"/>
              <w:jc w:val="left"/>
            </w:pPr>
            <w:r>
              <w:rPr>
                <w:rFonts w:ascii="ArialMT" w:hAnsi="ArialMT" w:eastAsia="ArialMT"/>
                <w:b w:val="0"/>
                <w:i w:val="0"/>
                <w:color w:val="000000"/>
                <w:sz w:val="16"/>
              </w:rPr>
              <w:t xml:space="preserve">Effective: 28 May 2021 </w:t>
            </w:r>
          </w:p>
        </w:tc>
        <w:tc>
          <w:tcPr>
            <w:tcW w:type="dxa" w:w="1635"/>
            <w:vMerge/>
            <w:tcBorders/>
          </w:tcPr>
          <w:p/>
        </w:tc>
      </w:tr>
    </w:tbl>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12"/>
        <w:gridCol w:w="5012"/>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280"/>
            <w:tcBorders/>
            <w:tcMar>
              <w:start w:w="0" w:type="dxa"/>
              <w:end w:w="0" w:type="dxa"/>
            </w:tcMar>
          </w:tcPr>
          <w:p>
            <w:pPr>
              <w:autoSpaceDN w:val="0"/>
              <w:autoSpaceDE w:val="0"/>
              <w:widowControl/>
              <w:spacing w:line="240" w:lineRule="auto" w:before="0" w:after="0"/>
              <w:ind w:left="0" w:right="224" w:firstLine="0"/>
              <w:jc w:val="right"/>
            </w:pPr>
            <w:r>
              <w:drawing>
                <wp:inline xmlns:a="http://schemas.openxmlformats.org/drawingml/2006/main" xmlns:pic="http://schemas.openxmlformats.org/drawingml/2006/picture">
                  <wp:extent cx="591819" cy="659129"/>
                  <wp:docPr id="117" name="Picture 117"/>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22" w:lineRule="exact" w:before="0" w:after="0"/>
        <w:ind w:left="0" w:right="0"/>
      </w:pPr>
      <w:r/>
    </w:p>
    <w:tbl>
      <w:tblPr>
        <w:tblW w:type="auto" w:w="0"/>
        <w:tblLayout w:type="fixed"/>
        <w:tblLook w:firstColumn="1" w:firstRow="1" w:lastColumn="0" w:lastRow="0" w:noHBand="0" w:noVBand="1" w:val="04A0"/>
        <w:tblInd w:w="0.0" w:type="dxa"/>
      </w:tblPr>
      <w:tblGrid>
        <w:gridCol w:w="5012"/>
        <w:gridCol w:w="5012"/>
      </w:tblGrid>
      <w:tr>
        <w:trPr>
          <w:trHeight w:hRule="exact" w:val="8378"/>
        </w:trPr>
        <w:tc>
          <w:tcPr>
            <w:tcW w:type="dxa" w:w="1984"/>
            <w:tcBorders>
              <w:end w:sz="4.0" w:val="single" w:color="#000000"/>
              <w:bottom w:sz="4.0" w:val="single" w:color="#000000"/>
            </w:tcBorders>
            <w:tcMar>
              <w:start w:w="0" w:type="dxa"/>
              <w:end w:w="0" w:type="dxa"/>
            </w:tcMar>
          </w:tcPr>
          <w:p/>
        </w:tc>
        <w:tc>
          <w:tcPr>
            <w:tcW w:type="dxa" w:w="7174"/>
            <w:tcBorders>
              <w:start w:sz="4.0" w:val="single" w:color="#000000"/>
              <w:bottom w:sz="4.0" w:val="single" w:color="#000000"/>
            </w:tcBorders>
            <w:tcMar>
              <w:start w:w="0" w:type="dxa"/>
              <w:end w:w="0" w:type="dxa"/>
            </w:tcMar>
          </w:tcPr>
          <w:p>
            <w:pPr>
              <w:autoSpaceDN w:val="0"/>
              <w:autoSpaceDE w:val="0"/>
              <w:widowControl/>
              <w:spacing w:line="184" w:lineRule="exact" w:before="36" w:after="0"/>
              <w:ind w:left="450" w:right="288" w:firstLine="0"/>
              <w:jc w:val="left"/>
            </w:pPr>
            <w:r>
              <w:rPr>
                <w:rFonts w:ascii="ArialMT" w:hAnsi="ArialMT" w:eastAsia="ArialMT"/>
                <w:b w:val="0"/>
                <w:i w:val="0"/>
                <w:color w:val="000000"/>
                <w:sz w:val="16"/>
              </w:rPr>
              <w:t xml:space="preserve">Residual carbohydrates  &lt;12 mkg per sq. cm </w:t>
            </w:r>
            <w:r>
              <w:br/>
            </w:r>
            <w:r>
              <w:rPr>
                <w:rFonts w:ascii="ArialMT" w:hAnsi="ArialMT" w:eastAsia="ArialMT"/>
                <w:b w:val="0"/>
                <w:i w:val="0"/>
                <w:color w:val="000000"/>
                <w:sz w:val="16"/>
              </w:rPr>
              <w:t xml:space="preserve">The application of the test soil – documented, seems to be chosen based on risk for most </w:t>
            </w:r>
            <w:r>
              <w:rPr>
                <w:rFonts w:ascii="ArialMT" w:hAnsi="ArialMT" w:eastAsia="ArialMT"/>
                <w:b w:val="0"/>
                <w:i w:val="0"/>
                <w:color w:val="000000"/>
                <w:sz w:val="16"/>
              </w:rPr>
              <w:t xml:space="preserve">difficult for cleaning – observed on photo documentation in the validation report </w:t>
            </w:r>
            <w:r>
              <w:br/>
            </w:r>
            <w:r>
              <w:rPr>
                <w:rFonts w:ascii="ArialMT" w:hAnsi="ArialMT" w:eastAsia="ArialMT"/>
                <w:b w:val="0"/>
                <w:i w:val="0"/>
                <w:color w:val="000000"/>
                <w:sz w:val="16"/>
              </w:rPr>
              <w:t xml:space="preserve">The result of the report – all values within the defined levels. </w:t>
            </w:r>
          </w:p>
          <w:p>
            <w:pPr>
              <w:autoSpaceDN w:val="0"/>
              <w:autoSpaceDE w:val="0"/>
              <w:widowControl/>
              <w:spacing w:line="220" w:lineRule="exact" w:before="0" w:after="0"/>
              <w:ind w:left="450" w:right="0" w:firstLine="0"/>
              <w:jc w:val="left"/>
            </w:pPr>
            <w:r>
              <w:rPr>
                <w:rFonts w:ascii="ArialMT" w:hAnsi="ArialMT" w:eastAsia="ArialMT"/>
                <w:b w:val="0"/>
                <w:i w:val="0"/>
                <w:color w:val="000000"/>
                <w:sz w:val="16"/>
              </w:rPr>
              <w:t xml:space="preserve">Record presented: Fachhygienische Stellungnahme zur chemischen Validierung </w:t>
            </w:r>
          </w:p>
          <w:p>
            <w:pPr>
              <w:autoSpaceDN w:val="0"/>
              <w:autoSpaceDE w:val="0"/>
              <w:widowControl/>
              <w:spacing w:line="188" w:lineRule="exact" w:before="0" w:after="2"/>
              <w:ind w:left="450" w:right="576" w:firstLine="0"/>
              <w:jc w:val="left"/>
            </w:pPr>
            <w:r>
              <w:rPr>
                <w:rFonts w:ascii="ArialMT" w:hAnsi="ArialMT" w:eastAsia="ArialMT"/>
                <w:b w:val="0"/>
                <w:i w:val="0"/>
                <w:color w:val="000000"/>
                <w:sz w:val="16"/>
              </w:rPr>
              <w:t xml:space="preserve">der maschinellen Reinigung verschiedener Komponenten Anästhesiegerät „A350 28. </w:t>
            </w:r>
            <w:r>
              <w:rPr>
                <w:rFonts w:ascii="ArialMT" w:hAnsi="ArialMT" w:eastAsia="ArialMT"/>
                <w:b w:val="0"/>
                <w:i w:val="0"/>
                <w:color w:val="000000"/>
                <w:sz w:val="16"/>
              </w:rPr>
              <w:t xml:space="preserve">Dezember 2018 </w:t>
            </w:r>
          </w:p>
          <w:tbl>
            <w:tblPr>
              <w:tblW w:type="auto" w:w="0"/>
              <w:tblLayout w:type="fixed"/>
              <w:tblLook w:firstColumn="1" w:firstRow="1" w:lastColumn="0" w:lastRow="0" w:noHBand="0" w:noVBand="1" w:val="04A0"/>
              <w:tblInd w:w="36.00000000000023" w:type="dxa"/>
            </w:tblPr>
            <w:tblGrid>
              <w:gridCol w:w="3587"/>
              <w:gridCol w:w="3587"/>
            </w:tblGrid>
            <w:tr>
              <w:trPr>
                <w:trHeight w:hRule="exact" w:val="408"/>
              </w:trPr>
              <w:tc>
                <w:tcPr>
                  <w:tcW w:type="dxa" w:w="340"/>
                  <w:tcBorders/>
                  <w:tcMar>
                    <w:start w:w="0" w:type="dxa"/>
                    <w:end w:w="0" w:type="dxa"/>
                  </w:tcMar>
                </w:tcPr>
                <w:p>
                  <w:pPr>
                    <w:autoSpaceDN w:val="0"/>
                    <w:autoSpaceDE w:val="0"/>
                    <w:widowControl/>
                    <w:spacing w:line="222" w:lineRule="exact" w:before="0" w:after="0"/>
                    <w:ind w:left="0" w:right="0" w:firstLine="0"/>
                    <w:jc w:val="center"/>
                  </w:pPr>
                  <w:r>
                    <w:rPr>
                      <w:rFonts w:ascii="ArialMT" w:hAnsi="ArialMT" w:eastAsia="ArialMT"/>
                      <w:b w:val="0"/>
                      <w:i w:val="0"/>
                      <w:color w:val="000000"/>
                      <w:sz w:val="16"/>
                    </w:rPr>
                    <w:t xml:space="preserve">2) </w:t>
                  </w:r>
                </w:p>
              </w:tc>
              <w:tc>
                <w:tcPr>
                  <w:tcW w:type="dxa" w:w="5820"/>
                  <w:tcBorders/>
                  <w:tcMar>
                    <w:start w:w="0" w:type="dxa"/>
                    <w:end w:w="0" w:type="dxa"/>
                  </w:tcMar>
                </w:tcPr>
                <w:p>
                  <w:pPr>
                    <w:autoSpaceDN w:val="0"/>
                    <w:autoSpaceDE w:val="0"/>
                    <w:widowControl/>
                    <w:spacing w:line="186" w:lineRule="exact" w:before="36" w:after="0"/>
                    <w:ind w:left="86" w:right="864" w:firstLine="0"/>
                    <w:jc w:val="left"/>
                  </w:pPr>
                  <w:r>
                    <w:rPr>
                      <w:rFonts w:ascii="ArialMT" w:hAnsi="ArialMT" w:eastAsia="ArialMT"/>
                      <w:b w:val="0"/>
                      <w:i w:val="0"/>
                      <w:color w:val="000000"/>
                      <w:sz w:val="16"/>
                    </w:rPr>
                    <w:t>Microbiological test – the investigation for the count reduction &gt;10</w:t>
                  </w:r>
                  <w:r>
                    <w:rPr>
                      <w:rFonts w:ascii="ArialMT" w:hAnsi="ArialMT" w:eastAsia="ArialMT"/>
                      <w:b w:val="0"/>
                      <w:i w:val="0"/>
                      <w:color w:val="000000"/>
                      <w:sz w:val="10"/>
                    </w:rPr>
                    <w:t xml:space="preserve">-6 </w:t>
                  </w:r>
                  <w:r>
                    <w:rPr>
                      <w:rFonts w:ascii="ArialMT" w:hAnsi="ArialMT" w:eastAsia="ArialMT"/>
                      <w:b w:val="0"/>
                      <w:i w:val="0"/>
                      <w:color w:val="000000"/>
                      <w:sz w:val="16"/>
                    </w:rPr>
                    <w:t xml:space="preserve">as required for High-level disinfection A0=3000 </w:t>
                  </w:r>
                </w:p>
              </w:tc>
            </w:tr>
          </w:tbl>
          <w:p>
            <w:pPr>
              <w:autoSpaceDN w:val="0"/>
              <w:autoSpaceDE w:val="0"/>
              <w:widowControl/>
              <w:spacing w:line="184" w:lineRule="exact" w:before="40" w:after="0"/>
              <w:ind w:left="462" w:right="0" w:firstLine="0"/>
              <w:jc w:val="left"/>
            </w:pPr>
            <w:r>
              <w:rPr>
                <w:rFonts w:ascii="ArialMT" w:hAnsi="ArialMT" w:eastAsia="ArialMT"/>
                <w:b w:val="0"/>
                <w:i w:val="0"/>
                <w:color w:val="000000"/>
                <w:sz w:val="16"/>
              </w:rPr>
              <w:t xml:space="preserve">The selection and characterization of the test microbial cultures discussed – and </w:t>
            </w:r>
            <w:r>
              <w:br/>
            </w:r>
            <w:r>
              <w:rPr>
                <w:rFonts w:ascii="ArialMT" w:hAnsi="ArialMT" w:eastAsia="ArialMT"/>
                <w:b w:val="0"/>
                <w:i w:val="0"/>
                <w:color w:val="000000"/>
                <w:sz w:val="16"/>
              </w:rPr>
              <w:t xml:space="preserve">documented, selection was perfomed in line with recomndation of US-Norm ASTM E 18376, </w:t>
            </w:r>
            <w:r>
              <w:rPr>
                <w:rFonts w:ascii="ArialMT" w:hAnsi="ArialMT" w:eastAsia="ArialMT"/>
                <w:b w:val="0"/>
                <w:i w:val="0"/>
                <w:color w:val="000000"/>
                <w:sz w:val="16"/>
              </w:rPr>
              <w:t xml:space="preserve">US-Guideline </w:t>
            </w:r>
            <w:r>
              <w:br/>
            </w:r>
            <w:r>
              <w:rPr>
                <w:rFonts w:ascii="ArialMT" w:hAnsi="ArialMT" w:eastAsia="ArialMT"/>
                <w:b w:val="0"/>
                <w:i w:val="0"/>
                <w:color w:val="000000"/>
                <w:sz w:val="16"/>
              </w:rPr>
              <w:t xml:space="preserve">AAMI TIR 124 and FDA-Guidelines, taken int account area of application (breathing </w:t>
            </w:r>
            <w:r>
              <w:rPr>
                <w:rFonts w:ascii="ArialMT" w:hAnsi="ArialMT" w:eastAsia="ArialMT"/>
                <w:b w:val="0"/>
                <w:i w:val="0"/>
                <w:color w:val="000000"/>
                <w:sz w:val="16"/>
              </w:rPr>
              <w:t xml:space="preserve">pathways / lungs). </w:t>
            </w:r>
          </w:p>
          <w:p>
            <w:pPr>
              <w:autoSpaceDN w:val="0"/>
              <w:autoSpaceDE w:val="0"/>
              <w:widowControl/>
              <w:spacing w:line="186" w:lineRule="exact" w:before="34" w:after="0"/>
              <w:ind w:left="462" w:right="144" w:firstLine="0"/>
              <w:jc w:val="left"/>
            </w:pPr>
            <w:r>
              <w:rPr>
                <w:rFonts w:ascii="ArialMT" w:hAnsi="ArialMT" w:eastAsia="ArialMT"/>
                <w:b w:val="0"/>
                <w:i w:val="0"/>
                <w:color w:val="000000"/>
                <w:sz w:val="16"/>
              </w:rPr>
              <w:t xml:space="preserve">Pass results are documented&gt; </w:t>
            </w:r>
            <w:r>
              <w:br/>
            </w:r>
            <w:r>
              <w:rPr>
                <w:rFonts w:ascii="ArialMT" w:hAnsi="ArialMT" w:eastAsia="ArialMT"/>
                <w:b w:val="0"/>
                <w:i w:val="0"/>
                <w:color w:val="000000"/>
                <w:sz w:val="16"/>
              </w:rPr>
              <w:t xml:space="preserve">Record presented: Fachhygienische Stellungnahme zur mikrobiologischen Validierung der </w:t>
            </w:r>
          </w:p>
          <w:p>
            <w:pPr>
              <w:autoSpaceDN w:val="0"/>
              <w:autoSpaceDE w:val="0"/>
              <w:widowControl/>
              <w:spacing w:line="190" w:lineRule="exact" w:before="0" w:after="0"/>
              <w:ind w:left="462" w:right="720" w:firstLine="0"/>
              <w:jc w:val="left"/>
            </w:pPr>
            <w:r>
              <w:rPr>
                <w:rFonts w:ascii="ArialMT" w:hAnsi="ArialMT" w:eastAsia="ArialMT"/>
                <w:b w:val="0"/>
                <w:i w:val="0"/>
                <w:color w:val="000000"/>
                <w:sz w:val="16"/>
              </w:rPr>
              <w:t xml:space="preserve">maschinellen Desinfektion verschiedener Komponenten Anästhesiegerät „A350“28. </w:t>
            </w:r>
            <w:r>
              <w:rPr>
                <w:rFonts w:ascii="ArialMT" w:hAnsi="ArialMT" w:eastAsia="ArialMT"/>
                <w:b w:val="0"/>
                <w:i w:val="0"/>
                <w:color w:val="000000"/>
                <w:sz w:val="16"/>
              </w:rPr>
              <w:t xml:space="preserve">Dezember 2018 </w:t>
            </w:r>
          </w:p>
          <w:p>
            <w:pPr>
              <w:autoSpaceDN w:val="0"/>
              <w:autoSpaceDE w:val="0"/>
              <w:widowControl/>
              <w:spacing w:line="184" w:lineRule="exact" w:before="182" w:after="0"/>
              <w:ind w:left="102" w:right="0" w:firstLine="0"/>
              <w:jc w:val="left"/>
            </w:pPr>
            <w:r>
              <w:rPr>
                <w:rFonts w:ascii="ArialMT" w:hAnsi="ArialMT" w:eastAsia="ArialMT"/>
                <w:b w:val="0"/>
                <w:i w:val="0"/>
                <w:color w:val="000000"/>
                <w:sz w:val="16"/>
                <w:u w:val="single"/>
              </w:rPr>
              <w:t>Competency of the validation SMEs</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The validation documentation consi</w:t>
            </w:r>
            <w:r>
              <w:rPr>
                <w:rFonts w:ascii="ArialMT" w:hAnsi="ArialMT" w:eastAsia="ArialMT"/>
                <w:b w:val="0"/>
                <w:i w:val="0"/>
                <w:color w:val="000000"/>
                <w:sz w:val="16"/>
              </w:rPr>
              <w:t xml:space="preserve">sts of Professional Statement reports prepared by third party: </w:t>
            </w:r>
            <w:r>
              <w:rPr>
                <w:rFonts w:ascii="ArialMT" w:hAnsi="ArialMT" w:eastAsia="ArialMT"/>
                <w:b w:val="0"/>
                <w:i w:val="0"/>
                <w:color w:val="000000"/>
                <w:sz w:val="16"/>
              </w:rPr>
              <w:t xml:space="preserve">Report authored by Dr. med. Arne Martensen, Facharzt für Hygiene und Umweltmedizin Facharzt </w:t>
            </w:r>
            <w:r>
              <w:rPr>
                <w:rFonts w:ascii="ArialMT" w:hAnsi="ArialMT" w:eastAsia="ArialMT"/>
                <w:b w:val="0"/>
                <w:i w:val="0"/>
                <w:color w:val="000000"/>
                <w:sz w:val="16"/>
              </w:rPr>
              <w:t xml:space="preserve">für Mikrobiologie, Virologie und Infektionsepidemiologie; </w:t>
            </w:r>
            <w:r>
              <w:br/>
            </w:r>
            <w:r>
              <w:rPr>
                <w:rFonts w:ascii="ArialMT" w:hAnsi="ArialMT" w:eastAsia="ArialMT"/>
                <w:b w:val="0"/>
                <w:i w:val="0"/>
                <w:color w:val="000000"/>
                <w:sz w:val="16"/>
              </w:rPr>
              <w:t xml:space="preserve">im Auftrag der: BZH GmbH Deutsches Beratungszentrum für Hygiene Schnewlinstr. 4 </w:t>
            </w:r>
            <w:r>
              <w:br/>
            </w:r>
            <w:r>
              <w:rPr>
                <w:rFonts w:ascii="ArialMT" w:hAnsi="ArialMT" w:eastAsia="ArialMT"/>
                <w:b w:val="0"/>
                <w:i w:val="0"/>
                <w:color w:val="000000"/>
                <w:sz w:val="16"/>
              </w:rPr>
              <w:t xml:space="preserve">The test / experimental part was performed by Herrn Dr. Andreas Sammann, Institut für Hygiene </w:t>
            </w:r>
            <w:r>
              <w:rPr>
                <w:rFonts w:ascii="ArialMT" w:hAnsi="ArialMT" w:eastAsia="ArialMT"/>
                <w:b w:val="0"/>
                <w:i w:val="0"/>
                <w:color w:val="000000"/>
                <w:sz w:val="16"/>
              </w:rPr>
              <w:t xml:space="preserve">und Umwelt Hamburg, durchgeführt (durch die Deutsche Akkreditierungsstelle DAkkS GmbH </w:t>
            </w:r>
            <w:r>
              <w:rPr>
                <w:rFonts w:ascii="ArialMT" w:hAnsi="ArialMT" w:eastAsia="ArialMT"/>
                <w:b w:val="0"/>
                <w:i w:val="0"/>
                <w:color w:val="000000"/>
                <w:sz w:val="16"/>
              </w:rPr>
              <w:t>gemäß DIN EN ISO/IEC 17025 akkreditiertes Prüflabor, Akkreditierungsnummer D-PL-14095-03-</w:t>
            </w:r>
            <w:r>
              <w:rPr>
                <w:rFonts w:ascii="ArialMT" w:hAnsi="ArialMT" w:eastAsia="ArialMT"/>
                <w:b w:val="0"/>
                <w:i w:val="0"/>
                <w:color w:val="000000"/>
                <w:sz w:val="16"/>
              </w:rPr>
              <w:t xml:space="preserve">02). </w:t>
            </w:r>
          </w:p>
          <w:p>
            <w:pPr>
              <w:autoSpaceDN w:val="0"/>
              <w:autoSpaceDE w:val="0"/>
              <w:widowControl/>
              <w:spacing w:line="220" w:lineRule="exact" w:before="0" w:after="0"/>
              <w:ind w:left="102" w:right="0" w:firstLine="0"/>
              <w:jc w:val="left"/>
            </w:pPr>
            <w:r>
              <w:rPr>
                <w:rFonts w:ascii="ArialMT" w:hAnsi="ArialMT" w:eastAsia="ArialMT"/>
                <w:b w:val="0"/>
                <w:i w:val="0"/>
                <w:color w:val="000000"/>
                <w:sz w:val="16"/>
              </w:rPr>
              <w:t xml:space="preserve">The competency of the parties perfumed the volition is relevant for the performed validation </w:t>
            </w:r>
          </w:p>
          <w:p>
            <w:pPr>
              <w:autoSpaceDN w:val="0"/>
              <w:autoSpaceDE w:val="0"/>
              <w:widowControl/>
              <w:spacing w:line="184" w:lineRule="exact" w:before="184" w:after="0"/>
              <w:ind w:left="102" w:right="144" w:firstLine="0"/>
              <w:jc w:val="left"/>
            </w:pPr>
            <w:r>
              <w:rPr>
                <w:rFonts w:ascii="ArialMT" w:hAnsi="ArialMT" w:eastAsia="ArialMT"/>
                <w:b w:val="0"/>
                <w:i w:val="0"/>
                <w:color w:val="000000"/>
                <w:sz w:val="16"/>
                <w:u w:val="single"/>
              </w:rPr>
              <w:t>Result of assessment during this audit</w:t>
            </w:r>
            <w:r>
              <w:rPr>
                <w:rFonts w:ascii="ArialMT" w:hAnsi="ArialMT" w:eastAsia="ArialMT"/>
                <w:b w:val="0"/>
                <w:i w:val="0"/>
                <w:color w:val="000000"/>
                <w:sz w:val="16"/>
              </w:rPr>
              <w:t xml:space="preserve"> </w:t>
            </w:r>
            <w:r>
              <w:br/>
            </w:r>
            <w:r>
              <w:rPr>
                <w:rFonts w:ascii="ArialMT" w:hAnsi="ArialMT" w:eastAsia="ArialMT"/>
                <w:b w:val="0"/>
                <w:i w:val="0"/>
                <w:color w:val="000000"/>
                <w:sz w:val="16"/>
                <w:u w:val="single"/>
              </w:rPr>
              <w:t>The demonstrated Professional State</w:t>
            </w:r>
            <w:r>
              <w:rPr>
                <w:rFonts w:ascii="ArialMT" w:hAnsi="ArialMT" w:eastAsia="ArialMT"/>
                <w:b w:val="0"/>
                <w:i w:val="0"/>
                <w:color w:val="000000"/>
                <w:sz w:val="16"/>
              </w:rPr>
              <w:t xml:space="preserve">ment  (Fachhygienische Stellungnahme) from BZH GmbH </w:t>
            </w:r>
            <w:r>
              <w:rPr>
                <w:rFonts w:ascii="ArialMT" w:hAnsi="ArialMT" w:eastAsia="ArialMT"/>
                <w:b w:val="0"/>
                <w:i w:val="0"/>
                <w:color w:val="000000"/>
                <w:sz w:val="16"/>
              </w:rPr>
              <w:t xml:space="preserve">(Deutsches Beratungszentrum für Hygiene) doe not fully meet the requirements of ISO15883 / </w:t>
            </w:r>
            <w:r>
              <w:rPr>
                <w:rFonts w:ascii="ArialMT" w:hAnsi="ArialMT" w:eastAsia="ArialMT"/>
                <w:b w:val="0"/>
                <w:i w:val="0"/>
                <w:color w:val="000000"/>
                <w:sz w:val="16"/>
              </w:rPr>
              <w:t xml:space="preserve">ISO 17664-1:2021 / 17664-2:2021. </w:t>
            </w:r>
          </w:p>
          <w:p>
            <w:pPr>
              <w:autoSpaceDN w:val="0"/>
              <w:autoSpaceDE w:val="0"/>
              <w:widowControl/>
              <w:spacing w:line="186" w:lineRule="exact" w:before="34" w:after="0"/>
              <w:ind w:left="102" w:right="0" w:firstLine="0"/>
              <w:jc w:val="left"/>
            </w:pPr>
            <w:r>
              <w:rPr>
                <w:rFonts w:ascii="ArialMT" w:hAnsi="ArialMT" w:eastAsia="ArialMT"/>
                <w:b w:val="0"/>
                <w:i w:val="0"/>
                <w:color w:val="000000"/>
                <w:sz w:val="16"/>
              </w:rPr>
              <w:t xml:space="preserve">Nevertheless, the methodology, criteria for validation and the tests performed can be regarded as </w:t>
            </w:r>
            <w:r>
              <w:rPr>
                <w:rFonts w:ascii="ArialMT" w:hAnsi="ArialMT" w:eastAsia="ArialMT"/>
                <w:b w:val="0"/>
                <w:i w:val="0"/>
                <w:color w:val="000000"/>
                <w:sz w:val="16"/>
              </w:rPr>
              <w:t xml:space="preserve">state of the art commensurate to the area and criticality of application taking into account: </w:t>
            </w:r>
          </w:p>
          <w:tbl>
            <w:tblPr>
              <w:tblW w:type="auto" w:w="0"/>
              <w:tblLayout w:type="fixed"/>
              <w:tblLook w:firstColumn="1" w:firstRow="1" w:lastColumn="0" w:lastRow="0" w:noHBand="0" w:noVBand="1" w:val="04A0"/>
              <w:tblInd w:w="216.00000000000023" w:type="dxa"/>
            </w:tblPr>
            <w:tblGrid>
              <w:gridCol w:w="3587"/>
              <w:gridCol w:w="3587"/>
            </w:tblGrid>
            <w:tr>
              <w:trPr>
                <w:trHeight w:hRule="exact" w:val="1450"/>
              </w:trPr>
              <w:tc>
                <w:tcPr>
                  <w:tcW w:type="dxa" w:w="520"/>
                  <w:tcBorders/>
                  <w:tcMar>
                    <w:start w:w="0" w:type="dxa"/>
                    <w:end w:w="0" w:type="dxa"/>
                  </w:tcMar>
                </w:tcPr>
                <w:p>
                  <w:pPr>
                    <w:autoSpaceDN w:val="0"/>
                    <w:autoSpaceDE w:val="0"/>
                    <w:widowControl/>
                    <w:spacing w:line="316" w:lineRule="exact" w:before="0" w:after="0"/>
                    <w:ind w:left="246" w:right="86" w:firstLine="0"/>
                    <w:jc w:val="both"/>
                  </w:pPr>
                  <w:r>
                    <w:rPr>
                      <w:rFonts w:ascii="ArialMT" w:hAnsi="ArialMT" w:eastAsia="ArialMT"/>
                      <w:b w:val="0"/>
                      <w:i w:val="0"/>
                      <w:color w:val="000000"/>
                      <w:sz w:val="16"/>
                    </w:rPr>
                    <w:t xml:space="preserve">1) </w:t>
                  </w:r>
                  <w:r>
                    <w:br/>
                  </w:r>
                  <w:r>
                    <w:rPr>
                      <w:rFonts w:ascii="ArialMT" w:hAnsi="ArialMT" w:eastAsia="ArialMT"/>
                      <w:b w:val="0"/>
                      <w:i w:val="0"/>
                      <w:color w:val="000000"/>
                      <w:sz w:val="16"/>
                    </w:rPr>
                    <w:t xml:space="preserve">2) </w:t>
                  </w:r>
                  <w:r>
                    <w:br/>
                  </w:r>
                  <w:r>
                    <w:rPr>
                      <w:rFonts w:ascii="ArialMT" w:hAnsi="ArialMT" w:eastAsia="ArialMT"/>
                      <w:b w:val="0"/>
                      <w:i w:val="0"/>
                      <w:color w:val="000000"/>
                      <w:sz w:val="16"/>
                    </w:rPr>
                    <w:t xml:space="preserve">3) </w:t>
                  </w:r>
                  <w:r>
                    <w:br/>
                  </w:r>
                  <w:r>
                    <w:rPr>
                      <w:rFonts w:ascii="ArialMT" w:hAnsi="ArialMT" w:eastAsia="ArialMT"/>
                      <w:b w:val="0"/>
                      <w:i w:val="0"/>
                      <w:color w:val="000000"/>
                      <w:sz w:val="16"/>
                    </w:rPr>
                    <w:t xml:space="preserve">4) </w:t>
                  </w:r>
                </w:p>
              </w:tc>
              <w:tc>
                <w:tcPr>
                  <w:tcW w:type="dxa" w:w="6300"/>
                  <w:tcBorders/>
                  <w:tcMar>
                    <w:start w:w="0" w:type="dxa"/>
                    <w:end w:w="0" w:type="dxa"/>
                  </w:tcMar>
                </w:tcPr>
                <w:p>
                  <w:pPr>
                    <w:autoSpaceDN w:val="0"/>
                    <w:autoSpaceDE w:val="0"/>
                    <w:widowControl/>
                    <w:spacing w:line="198" w:lineRule="exact" w:before="26" w:after="0"/>
                    <w:ind w:left="88" w:right="288" w:firstLine="0"/>
                    <w:jc w:val="left"/>
                  </w:pPr>
                  <w:r>
                    <w:rPr>
                      <w:rFonts w:ascii="ArialMT" w:hAnsi="ArialMT" w:eastAsia="ArialMT"/>
                      <w:b w:val="0"/>
                      <w:i w:val="0"/>
                      <w:color w:val="000000"/>
                      <w:sz w:val="16"/>
                    </w:rPr>
                    <w:t xml:space="preserve">Standard widely used methodology for machine reprocessing of reusable medical </w:t>
                  </w:r>
                  <w:r>
                    <w:rPr>
                      <w:rFonts w:ascii="ArialMT" w:hAnsi="ArialMT" w:eastAsia="ArialMT"/>
                      <w:b w:val="0"/>
                      <w:i w:val="0"/>
                      <w:color w:val="000000"/>
                      <w:sz w:val="16"/>
                    </w:rPr>
                    <w:t xml:space="preserve">devices – thermo-disinfection with standard cycle and A0=3000 </w:t>
                  </w:r>
                  <w:r>
                    <w:br/>
                  </w:r>
                  <w:r>
                    <w:rPr>
                      <w:rFonts w:ascii="ArialMT" w:hAnsi="ArialMT" w:eastAsia="ArialMT"/>
                      <w:b w:val="0"/>
                      <w:i w:val="0"/>
                      <w:color w:val="000000"/>
                      <w:sz w:val="16"/>
                    </w:rPr>
                    <w:t xml:space="preserve">Widely used chemicals for cleaning and neutralization, also recommended by </w:t>
                  </w:r>
                  <w:r>
                    <w:rPr>
                      <w:rFonts w:ascii="ArialMT" w:hAnsi="ArialMT" w:eastAsia="ArialMT"/>
                      <w:b w:val="0"/>
                      <w:i w:val="0"/>
                      <w:color w:val="000000"/>
                      <w:sz w:val="16"/>
                    </w:rPr>
                    <w:t xml:space="preserve">manufacturer of washer-disinfector. </w:t>
                  </w:r>
                </w:p>
                <w:p>
                  <w:pPr>
                    <w:autoSpaceDN w:val="0"/>
                    <w:autoSpaceDE w:val="0"/>
                    <w:widowControl/>
                    <w:spacing w:line="204" w:lineRule="exact" w:before="20" w:after="0"/>
                    <w:ind w:left="88" w:right="0" w:firstLine="0"/>
                    <w:jc w:val="left"/>
                  </w:pPr>
                  <w:r>
                    <w:rPr>
                      <w:rFonts w:ascii="ArialMT" w:hAnsi="ArialMT" w:eastAsia="ArialMT"/>
                      <w:b w:val="0"/>
                      <w:i w:val="0"/>
                      <w:color w:val="000000"/>
                      <w:sz w:val="16"/>
                    </w:rPr>
                    <w:t xml:space="preserve">The Validation used methods generally accepted in ISO15883-1 </w:t>
                  </w:r>
                  <w:r>
                    <w:br/>
                  </w:r>
                  <w:r>
                    <w:rPr>
                      <w:rFonts w:ascii="ArialMT" w:hAnsi="ArialMT" w:eastAsia="ArialMT"/>
                      <w:b w:val="0"/>
                      <w:i w:val="0"/>
                      <w:color w:val="000000"/>
                      <w:sz w:val="16"/>
                    </w:rPr>
                    <w:t xml:space="preserve">The fact the reprocessed parts are not invasive and in normal  not coming with blood </w:t>
                  </w:r>
                  <w:r>
                    <w:rPr>
                      <w:rFonts w:ascii="ArialMT" w:hAnsi="ArialMT" w:eastAsia="ArialMT"/>
                      <w:b w:val="0"/>
                      <w:i w:val="0"/>
                      <w:color w:val="000000"/>
                      <w:sz w:val="16"/>
                    </w:rPr>
                    <w:t xml:space="preserve">and tissues of the patients. </w:t>
                  </w:r>
                </w:p>
              </w:tc>
            </w:tr>
          </w:tbl>
          <w:p>
            <w:pPr>
              <w:autoSpaceDN w:val="0"/>
              <w:autoSpaceDE w:val="0"/>
              <w:widowControl/>
              <w:spacing w:line="220" w:lineRule="exact" w:before="0" w:after="0"/>
              <w:ind w:left="102" w:right="0" w:firstLine="0"/>
              <w:jc w:val="left"/>
            </w:pPr>
            <w:r>
              <w:rPr>
                <w:rFonts w:ascii="ArialMT" w:hAnsi="ArialMT" w:eastAsia="ArialMT"/>
                <w:b w:val="0"/>
                <w:i w:val="0"/>
                <w:color w:val="000000"/>
                <w:sz w:val="16"/>
              </w:rPr>
              <w:t xml:space="preserve">The cleaning instruction was found in lined with verified reprocessing methods </w:t>
            </w:r>
          </w:p>
        </w:tc>
      </w:tr>
      <w:tr>
        <w:trPr>
          <w:trHeight w:hRule="exact" w:val="1484"/>
        </w:trPr>
        <w:tc>
          <w:tcPr>
            <w:tcW w:type="dxa" w:w="1984"/>
            <w:tcBorders>
              <w:top w:sz="4.0" w:val="single" w:color="#000000"/>
              <w:end w:sz="4.0" w:val="single" w:color="#000000"/>
              <w:bottom w:sz="4.0" w:val="single" w:color="#000000"/>
            </w:tcBorders>
            <w:tcMar>
              <w:start w:w="0" w:type="dxa"/>
              <w:end w:w="0" w:type="dxa"/>
            </w:tcMar>
          </w:tcPr>
          <w:p>
            <w:pPr>
              <w:autoSpaceDN w:val="0"/>
              <w:autoSpaceDE w:val="0"/>
              <w:widowControl/>
              <w:spacing w:line="184" w:lineRule="exact" w:before="36" w:after="0"/>
              <w:ind w:left="108" w:right="288" w:firstLine="0"/>
              <w:jc w:val="left"/>
            </w:pPr>
            <w:r>
              <w:rPr>
                <w:rFonts w:ascii="ArialMT" w:hAnsi="ArialMT" w:eastAsia="ArialMT"/>
                <w:b w:val="0"/>
                <w:i w:val="0"/>
                <w:color w:val="000000"/>
                <w:sz w:val="16"/>
              </w:rPr>
              <w:t xml:space="preserve">Reviewed documents </w:t>
            </w:r>
            <w:r>
              <w:rPr>
                <w:rFonts w:ascii="ArialMT" w:hAnsi="ArialMT" w:eastAsia="ArialMT"/>
                <w:b w:val="0"/>
                <w:i w:val="0"/>
                <w:color w:val="000000"/>
                <w:sz w:val="16"/>
              </w:rPr>
              <w:t xml:space="preserve">and records </w:t>
            </w:r>
            <w:r>
              <w:br/>
            </w:r>
            <w:r>
              <w:rPr>
                <w:rFonts w:ascii="ArialMT" w:hAnsi="ArialMT" w:eastAsia="ArialMT"/>
                <w:b w:val="0"/>
                <w:i w:val="0"/>
                <w:color w:val="000000"/>
                <w:sz w:val="16"/>
              </w:rPr>
              <w:t xml:space="preserve">(identification and </w:t>
            </w:r>
            <w:r>
              <w:br/>
            </w:r>
            <w:r>
              <w:rPr>
                <w:rFonts w:ascii="ArialMT" w:hAnsi="ArialMT" w:eastAsia="ArialMT"/>
                <w:b w:val="0"/>
                <w:i w:val="0"/>
                <w:color w:val="000000"/>
                <w:sz w:val="16"/>
              </w:rPr>
              <w:t xml:space="preserve">revision) </w:t>
            </w:r>
          </w:p>
        </w:tc>
        <w:tc>
          <w:tcPr>
            <w:tcW w:type="dxa" w:w="7174"/>
            <w:tcBorders>
              <w:start w:sz="4.0" w:val="single" w:color="#000000"/>
              <w:top w:sz="4.0" w:val="single" w:color="#000000"/>
              <w:bottom w:sz="4.0" w:val="single" w:color="#000000"/>
            </w:tcBorders>
            <w:tcMar>
              <w:start w:w="0" w:type="dxa"/>
              <w:end w:w="0" w:type="dxa"/>
            </w:tcMar>
          </w:tcPr>
          <w:p>
            <w:pPr>
              <w:autoSpaceDN w:val="0"/>
              <w:autoSpaceDE w:val="0"/>
              <w:widowControl/>
              <w:spacing w:line="184" w:lineRule="exact" w:before="36" w:after="0"/>
              <w:ind w:left="102" w:right="288" w:firstLine="0"/>
              <w:jc w:val="left"/>
            </w:pPr>
            <w:r>
              <w:rPr>
                <w:rFonts w:ascii="ArialMT" w:hAnsi="ArialMT" w:eastAsia="ArialMT"/>
                <w:b w:val="0"/>
                <w:i w:val="0"/>
                <w:color w:val="000000"/>
                <w:sz w:val="16"/>
              </w:rPr>
              <w:t xml:space="preserve">Marketing Brochure Atlan atlan-a300-a300xl-pi-9107089-en-master 9056001_05 _en IFU Atlan </w:t>
            </w:r>
            <w:r>
              <w:rPr>
                <w:rFonts w:ascii="ArialMT" w:hAnsi="ArialMT" w:eastAsia="ArialMT"/>
                <w:b w:val="0"/>
                <w:i w:val="0"/>
                <w:color w:val="000000"/>
                <w:sz w:val="16"/>
              </w:rPr>
              <w:t xml:space="preserve">A300, A300 XL, A350, A350 XL Anesthesia workstation Software Ver 1.0 </w:t>
            </w:r>
            <w:r>
              <w:br/>
            </w:r>
            <w:r>
              <w:rPr>
                <w:rFonts w:ascii="ArialMT" w:hAnsi="ArialMT" w:eastAsia="ArialMT"/>
                <w:b w:val="0"/>
                <w:i w:val="0"/>
                <w:color w:val="000000"/>
                <w:sz w:val="16"/>
              </w:rPr>
              <w:t xml:space="preserve">9510601_1_en IFU Atlan A300, A300 XL, A350, A350 XL Anesthesia workstation Software Ver </w:t>
            </w:r>
            <w:r>
              <w:rPr>
                <w:rFonts w:ascii="ArialMT" w:hAnsi="ArialMT" w:eastAsia="ArialMT"/>
                <w:b w:val="0"/>
                <w:i w:val="0"/>
                <w:color w:val="000000"/>
                <w:sz w:val="16"/>
              </w:rPr>
              <w:t xml:space="preserve">2.0 </w:t>
            </w:r>
            <w:r>
              <w:br/>
            </w:r>
            <w:r>
              <w:rPr>
                <w:rFonts w:ascii="ArialMT" w:hAnsi="ArialMT" w:eastAsia="ArialMT"/>
                <w:b w:val="0"/>
                <w:i w:val="0"/>
                <w:color w:val="000000"/>
                <w:sz w:val="16"/>
              </w:rPr>
              <w:t xml:space="preserve">9510631_1_en Reprocessing instructions Atlan A300, A300 XL, A350, A350 XL </w:t>
            </w:r>
            <w:r>
              <w:br/>
            </w:r>
            <w:r>
              <w:rPr>
                <w:rFonts w:ascii="ArialMT" w:hAnsi="ArialMT" w:eastAsia="ArialMT"/>
                <w:b w:val="0"/>
                <w:i w:val="0"/>
                <w:color w:val="000000"/>
                <w:sz w:val="16"/>
              </w:rPr>
              <w:t xml:space="preserve">HRSR_SCALA AthlanA3X0  Hygienic Summary report   2022-06-21 </w:t>
            </w:r>
            <w:r>
              <w:br/>
            </w:r>
            <w:r>
              <w:rPr>
                <w:rFonts w:ascii="ArialMT" w:hAnsi="ArialMT" w:eastAsia="ArialMT"/>
                <w:b w:val="0"/>
                <w:i w:val="0"/>
                <w:color w:val="000000"/>
                <w:sz w:val="16"/>
              </w:rPr>
              <w:t xml:space="preserve">REF163_sc_2018-12-28_A350 Semikritisch_DES_18-00242-AU001_exVal </w:t>
            </w:r>
            <w:r>
              <w:br/>
            </w:r>
            <w:r>
              <w:rPr>
                <w:rFonts w:ascii="ArialMT" w:hAnsi="ArialMT" w:eastAsia="ArialMT"/>
                <w:b w:val="0"/>
                <w:i w:val="0"/>
                <w:color w:val="000000"/>
                <w:sz w:val="16"/>
              </w:rPr>
              <w:t xml:space="preserve">REF162_sc_2018-12-28_A350 Semikritisch_REI_18-00242-AU001_exVal </w:t>
            </w:r>
          </w:p>
        </w:tc>
      </w:tr>
      <w:tr>
        <w:trPr>
          <w:trHeight w:hRule="exact" w:val="1114"/>
        </w:trPr>
        <w:tc>
          <w:tcPr>
            <w:tcW w:type="dxa" w:w="1984"/>
            <w:tcBorders>
              <w:top w:sz="4.0" w:val="single" w:color="#000000"/>
              <w:end w:sz="4.0" w:val="single" w:color="#000000"/>
              <w:bottom w:sz="3.2000000000007276" w:val="single" w:color="#000000"/>
            </w:tcBorders>
            <w:tcMar>
              <w:start w:w="0" w:type="dxa"/>
              <w:end w:w="0" w:type="dxa"/>
            </w:tcMar>
          </w:tcPr>
          <w:p>
            <w:pPr>
              <w:autoSpaceDN w:val="0"/>
              <w:autoSpaceDE w:val="0"/>
              <w:widowControl/>
              <w:spacing w:line="182" w:lineRule="exact" w:before="38" w:after="0"/>
              <w:ind w:left="0" w:right="288" w:firstLine="0"/>
              <w:jc w:val="center"/>
            </w:pPr>
            <w:r>
              <w:rPr>
                <w:rFonts w:ascii="ArialMT" w:hAnsi="ArialMT" w:eastAsia="ArialMT"/>
                <w:b w:val="0"/>
                <w:i w:val="0"/>
                <w:color w:val="000000"/>
                <w:sz w:val="16"/>
              </w:rPr>
              <w:t xml:space="preserve">Names and titles of </w:t>
            </w:r>
            <w:r>
              <w:rPr>
                <w:rFonts w:ascii="ArialMT" w:hAnsi="ArialMT" w:eastAsia="ArialMT"/>
                <w:b w:val="0"/>
                <w:i w:val="0"/>
                <w:color w:val="000000"/>
                <w:sz w:val="16"/>
              </w:rPr>
              <w:t xml:space="preserve">persons interviewed </w:t>
            </w:r>
          </w:p>
        </w:tc>
        <w:tc>
          <w:tcPr>
            <w:tcW w:type="dxa" w:w="7174"/>
            <w:tcBorders>
              <w:start w:sz="4.0" w:val="single" w:color="#000000"/>
              <w:top w:sz="4.0" w:val="single" w:color="#000000"/>
              <w:bottom w:sz="3.2000000000007276" w:val="single" w:color="#000000"/>
            </w:tcBorders>
            <w:tcMar>
              <w:start w:w="0" w:type="dxa"/>
              <w:end w:w="0" w:type="dxa"/>
            </w:tcMar>
          </w:tcPr>
          <w:p>
            <w:pPr>
              <w:autoSpaceDN w:val="0"/>
              <w:autoSpaceDE w:val="0"/>
              <w:widowControl/>
              <w:spacing w:line="220" w:lineRule="exact" w:before="0" w:after="0"/>
              <w:ind w:left="102" w:right="0" w:firstLine="0"/>
              <w:jc w:val="left"/>
            </w:pPr>
            <w:r>
              <w:rPr>
                <w:rFonts w:ascii="ArialMT" w:hAnsi="ArialMT" w:eastAsia="ArialMT"/>
                <w:b w:val="0"/>
                <w:i w:val="0"/>
                <w:color w:val="000000"/>
                <w:sz w:val="16"/>
              </w:rPr>
              <w:t xml:space="preserve">Jens Köhne, Malte Zeuner, Jan Dannemann, Anna-Lena Brügmann, Stefan Thal, Dirk Zumtobel </w:t>
            </w:r>
          </w:p>
          <w:p>
            <w:pPr>
              <w:autoSpaceDN w:val="0"/>
              <w:tabs>
                <w:tab w:pos="1522" w:val="left"/>
              </w:tabs>
              <w:autoSpaceDE w:val="0"/>
              <w:widowControl/>
              <w:spacing w:line="222" w:lineRule="exact" w:before="146" w:after="0"/>
              <w:ind w:left="102" w:right="0" w:firstLine="0"/>
              <w:jc w:val="left"/>
            </w:pPr>
            <w:r>
              <w:rPr>
                <w:rFonts w:ascii="ArialMT" w:hAnsi="ArialMT" w:eastAsia="ArialMT"/>
                <w:b w:val="0"/>
                <w:i w:val="0"/>
                <w:color w:val="000000"/>
                <w:sz w:val="16"/>
              </w:rPr>
              <w:t xml:space="preserve">Jens Koehne </w:t>
            </w:r>
            <w:r>
              <w:tab/>
            </w:r>
            <w:r>
              <w:rPr>
                <w:rFonts w:ascii="ArialMT" w:hAnsi="ArialMT" w:eastAsia="ArialMT"/>
                <w:b w:val="0"/>
                <w:i w:val="0"/>
                <w:color w:val="000000"/>
                <w:sz w:val="16"/>
              </w:rPr>
              <w:t xml:space="preserve">Programm Manager </w:t>
            </w:r>
          </w:p>
          <w:p>
            <w:pPr>
              <w:autoSpaceDN w:val="0"/>
              <w:autoSpaceDE w:val="0"/>
              <w:widowControl/>
              <w:spacing w:line="220" w:lineRule="exact" w:before="0" w:after="0"/>
              <w:ind w:left="102" w:right="0" w:firstLine="0"/>
              <w:jc w:val="left"/>
            </w:pPr>
            <w:r>
              <w:rPr>
                <w:rFonts w:ascii="ArialMT" w:hAnsi="ArialMT" w:eastAsia="ArialMT"/>
                <w:b w:val="0"/>
                <w:i w:val="0"/>
                <w:color w:val="000000"/>
                <w:sz w:val="16"/>
              </w:rPr>
              <w:t xml:space="preserve">Jan Dannemann, System Engineering, R&amp;D Perioperative Care, BU Therapy </w:t>
            </w:r>
          </w:p>
          <w:p>
            <w:pPr>
              <w:autoSpaceDN w:val="0"/>
              <w:autoSpaceDE w:val="0"/>
              <w:widowControl/>
              <w:spacing w:line="220" w:lineRule="exact" w:before="0" w:after="0"/>
              <w:ind w:left="102" w:right="0" w:firstLine="0"/>
              <w:jc w:val="left"/>
            </w:pPr>
            <w:r>
              <w:rPr>
                <w:rFonts w:ascii="ArialMT" w:hAnsi="ArialMT" w:eastAsia="ArialMT"/>
                <w:b w:val="0"/>
                <w:i w:val="0"/>
                <w:color w:val="000000"/>
                <w:sz w:val="16"/>
              </w:rPr>
              <w:t xml:space="preserve">Stefan Thal, System Product Manager Infection Prevention &amp; Control" </w:t>
            </w:r>
          </w:p>
          <w:p>
            <w:pPr>
              <w:autoSpaceDN w:val="0"/>
              <w:tabs>
                <w:tab w:pos="1522" w:val="left"/>
              </w:tabs>
              <w:autoSpaceDE w:val="0"/>
              <w:widowControl/>
              <w:spacing w:line="222" w:lineRule="exact" w:before="0" w:after="0"/>
              <w:ind w:left="102" w:right="0" w:firstLine="0"/>
              <w:jc w:val="left"/>
            </w:pPr>
            <w:r>
              <w:rPr>
                <w:rFonts w:ascii="ArialMT" w:hAnsi="ArialMT" w:eastAsia="ArialMT"/>
                <w:b w:val="0"/>
                <w:i w:val="0"/>
                <w:color w:val="000000"/>
                <w:sz w:val="16"/>
              </w:rPr>
              <w:t xml:space="preserve">Dirk Zumtobel, </w:t>
            </w:r>
            <w:r>
              <w:tab/>
            </w:r>
            <w:r>
              <w:rPr>
                <w:rFonts w:ascii="ArialMT" w:hAnsi="ArialMT" w:eastAsia="ArialMT"/>
                <w:b w:val="0"/>
                <w:i w:val="0"/>
                <w:color w:val="000000"/>
                <w:sz w:val="16"/>
              </w:rPr>
              <w:t xml:space="preserve">"Head of Test Laboratories, Quality &amp; Regulatory Affairs </w:t>
            </w:r>
          </w:p>
        </w:tc>
      </w:tr>
      <w:tr>
        <w:trPr>
          <w:trHeight w:hRule="exact" w:val="378"/>
        </w:trPr>
        <w:tc>
          <w:tcPr>
            <w:tcW w:type="dxa" w:w="1984"/>
            <w:tcBorders>
              <w:top w:sz="3.2000000000007276" w:val="single" w:color="#000000"/>
              <w:end w:sz="4.0" w:val="single" w:color="#000000"/>
              <w:bottom w:sz="4.0" w:val="single" w:color="#000000"/>
            </w:tcBorders>
            <w:tcMar>
              <w:start w:w="0" w:type="dxa"/>
              <w:end w:w="0" w:type="dxa"/>
            </w:tcMar>
          </w:tcPr>
          <w:p>
            <w:pPr>
              <w:autoSpaceDN w:val="0"/>
              <w:autoSpaceDE w:val="0"/>
              <w:widowControl/>
              <w:spacing w:line="182" w:lineRule="exact" w:before="38" w:after="0"/>
              <w:ind w:left="108" w:right="144" w:firstLine="0"/>
              <w:jc w:val="left"/>
            </w:pPr>
            <w:r>
              <w:rPr>
                <w:rFonts w:ascii="ArialMT" w:hAnsi="ArialMT" w:eastAsia="ArialMT"/>
                <w:b w:val="0"/>
                <w:i w:val="0"/>
                <w:color w:val="000000"/>
                <w:sz w:val="16"/>
              </w:rPr>
              <w:t xml:space="preserve">Products, components, </w:t>
            </w:r>
            <w:r>
              <w:rPr>
                <w:rFonts w:ascii="ArialMT" w:hAnsi="ArialMT" w:eastAsia="ArialMT"/>
                <w:b w:val="0"/>
                <w:i w:val="0"/>
                <w:color w:val="000000"/>
                <w:sz w:val="16"/>
              </w:rPr>
              <w:t xml:space="preserve">or projects reviewed </w:t>
            </w:r>
          </w:p>
        </w:tc>
        <w:tc>
          <w:tcPr>
            <w:tcW w:type="dxa" w:w="7174"/>
            <w:tcBorders>
              <w:start w:sz="4.0" w:val="single" w:color="#000000"/>
              <w:top w:sz="3.2000000000007276" w:val="single" w:color="#000000"/>
              <w:bottom w:sz="4.0" w:val="single" w:color="#000000"/>
            </w:tcBorders>
            <w:tcMar>
              <w:start w:w="0" w:type="dxa"/>
              <w:end w:w="0" w:type="dxa"/>
            </w:tcMar>
          </w:tcPr>
          <w:p>
            <w:pPr>
              <w:autoSpaceDN w:val="0"/>
              <w:autoSpaceDE w:val="0"/>
              <w:widowControl/>
              <w:spacing w:line="220" w:lineRule="exact" w:before="0" w:after="0"/>
              <w:ind w:left="102" w:right="0" w:firstLine="0"/>
              <w:jc w:val="left"/>
            </w:pPr>
            <w:r>
              <w:rPr>
                <w:rFonts w:ascii="ArialMT" w:hAnsi="ArialMT" w:eastAsia="ArialMT"/>
                <w:b w:val="0"/>
                <w:i w:val="0"/>
                <w:color w:val="000000"/>
                <w:sz w:val="16"/>
              </w:rPr>
              <w:t xml:space="preserve">Atlan A300, A300 XL, A350, A350 XL Anesthesia workstation </w:t>
            </w:r>
          </w:p>
        </w:tc>
      </w:tr>
      <w:tr>
        <w:trPr>
          <w:trHeight w:hRule="exact" w:val="926"/>
        </w:trPr>
        <w:tc>
          <w:tcPr>
            <w:tcW w:type="dxa" w:w="1984"/>
            <w:tcBorders>
              <w:top w:sz="4.0" w:val="single" w:color="#000000"/>
              <w:end w:sz="4.0" w:val="single" w:color="#000000"/>
            </w:tcBorders>
            <w:tcMar>
              <w:start w:w="0" w:type="dxa"/>
              <w:end w:w="0" w:type="dxa"/>
            </w:tcMar>
          </w:tcPr>
          <w:p>
            <w:pPr>
              <w:autoSpaceDN w:val="0"/>
              <w:autoSpaceDE w:val="0"/>
              <w:widowControl/>
              <w:spacing w:line="184" w:lineRule="exact" w:before="36" w:after="0"/>
              <w:ind w:left="108" w:right="144" w:firstLine="0"/>
              <w:jc w:val="left"/>
            </w:pPr>
            <w:r>
              <w:rPr>
                <w:rFonts w:ascii="ArialMT" w:hAnsi="ArialMT" w:eastAsia="ArialMT"/>
                <w:b w:val="0"/>
                <w:i w:val="0"/>
                <w:color w:val="000000"/>
                <w:sz w:val="16"/>
              </w:rPr>
              <w:t xml:space="preserve">Statement concerning </w:t>
            </w:r>
            <w:r>
              <w:rPr>
                <w:rFonts w:ascii="ArialMT" w:hAnsi="ArialMT" w:eastAsia="ArialMT"/>
                <w:b w:val="0"/>
                <w:i w:val="0"/>
                <w:color w:val="000000"/>
                <w:sz w:val="16"/>
              </w:rPr>
              <w:t xml:space="preserve">conformity based on </w:t>
            </w:r>
            <w:r>
              <w:rPr>
                <w:rFonts w:ascii="ArialMT" w:hAnsi="ArialMT" w:eastAsia="ArialMT"/>
                <w:b w:val="0"/>
                <w:i w:val="0"/>
                <w:color w:val="000000"/>
                <w:sz w:val="16"/>
              </w:rPr>
              <w:t xml:space="preserve">objective evidence </w:t>
            </w:r>
            <w:r>
              <w:br/>
            </w:r>
            <w:r>
              <w:rPr>
                <w:rFonts w:ascii="ArialMT" w:hAnsi="ArialMT" w:eastAsia="ArialMT"/>
                <w:b w:val="0"/>
                <w:i w:val="0"/>
                <w:color w:val="000000"/>
                <w:sz w:val="16"/>
              </w:rPr>
              <w:t xml:space="preserve">reviewed for this </w:t>
            </w:r>
            <w:r>
              <w:br/>
            </w:r>
            <w:r>
              <w:rPr>
                <w:rFonts w:ascii="ArialMT" w:hAnsi="ArialMT" w:eastAsia="ArialMT"/>
                <w:b w:val="0"/>
                <w:i w:val="0"/>
                <w:color w:val="000000"/>
                <w:sz w:val="16"/>
              </w:rPr>
              <w:t xml:space="preserve">subsystem </w:t>
            </w:r>
          </w:p>
        </w:tc>
        <w:tc>
          <w:tcPr>
            <w:tcW w:type="dxa" w:w="7174"/>
            <w:tcBorders>
              <w:start w:sz="4.0" w:val="single" w:color="#000000"/>
              <w:top w:sz="4.0" w:val="single" w:color="#000000"/>
            </w:tcBorders>
            <w:tcMar>
              <w:start w:w="0" w:type="dxa"/>
              <w:end w:w="0" w:type="dxa"/>
            </w:tcMar>
          </w:tcPr>
          <w:p>
            <w:pPr>
              <w:autoSpaceDN w:val="0"/>
              <w:autoSpaceDE w:val="0"/>
              <w:widowControl/>
              <w:spacing w:line="220" w:lineRule="exact" w:before="62" w:after="0"/>
              <w:ind w:left="102" w:right="0" w:firstLine="0"/>
              <w:jc w:val="left"/>
            </w:pPr>
            <w:r>
              <w:rPr>
                <w:rFonts w:ascii="MS Gothic" w:hAnsi="MS Gothic" w:eastAsia="MS Gothic"/>
                <w:b w:val="0"/>
                <w:i w:val="0"/>
                <w:color w:val="000000"/>
                <w:sz w:val="16"/>
              </w:rPr>
              <w:t>☒</w:t>
            </w:r>
            <w:r>
              <w:rPr>
                <w:rFonts w:ascii="ArialMT" w:hAnsi="ArialMT" w:eastAsia="ArialMT"/>
                <w:b w:val="0"/>
                <w:i w:val="0"/>
                <w:color w:val="000000"/>
                <w:sz w:val="16"/>
              </w:rPr>
              <w:t xml:space="preserve"> This process is effectively implemented and conforms to requirements. </w:t>
            </w:r>
          </w:p>
          <w:p>
            <w:pPr>
              <w:autoSpaceDN w:val="0"/>
              <w:tabs>
                <w:tab w:pos="420" w:val="left"/>
              </w:tabs>
              <w:autoSpaceDE w:val="0"/>
              <w:widowControl/>
              <w:spacing w:line="222" w:lineRule="exact" w:before="62" w:after="0"/>
              <w:ind w:left="102" w:right="0" w:firstLine="0"/>
              <w:jc w:val="left"/>
            </w:pPr>
            <w:r>
              <w:rPr>
                <w:rFonts w:ascii="Segoe UI Symbol" w:hAnsi="Segoe UI Symbol" w:eastAsia="Segoe UI Symbol"/>
                <w:b w:val="0"/>
                <w:i w:val="0"/>
                <w:color w:val="000000"/>
                <w:sz w:val="16"/>
              </w:rPr>
              <w:t>☐</w:t>
            </w:r>
            <w:r>
              <w:rPr>
                <w:rFonts w:ascii="ArialMT" w:hAnsi="ArialMT" w:eastAsia="ArialMT"/>
                <w:b w:val="0"/>
                <w:i w:val="0"/>
                <w:color w:val="000000"/>
                <w:sz w:val="16"/>
              </w:rPr>
              <w:t xml:space="preserve">Actions are needed for this process to conform to requirements. See audit finding list. </w:t>
            </w:r>
          </w:p>
        </w:tc>
      </w:tr>
    </w:tbl>
    <w:p>
      <w:pPr>
        <w:autoSpaceDN w:val="0"/>
        <w:autoSpaceDE w:val="0"/>
        <w:widowControl/>
        <w:spacing w:line="2044" w:lineRule="exact" w:before="0" w:after="0"/>
        <w:ind w:left="0" w:right="0"/>
      </w:pPr>
      <w:r/>
    </w:p>
    <w:tbl>
      <w:tblPr>
        <w:tblW w:type="auto" w:w="0"/>
        <w:tblLayout w:type="fixed"/>
        <w:tblLook w:firstColumn="1" w:firstRow="1" w:lastColumn="0" w:lastRow="0" w:noHBand="0" w:noVBand="1" w:val="04A0"/>
        <w:tblInd w:w="105.99999999999994" w:type="dxa"/>
      </w:tblPr>
      <w:tblGrid>
        <w:gridCol w:w="2005"/>
        <w:gridCol w:w="2005"/>
        <w:gridCol w:w="2005"/>
        <w:gridCol w:w="2005"/>
        <w:gridCol w:w="2005"/>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36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40"/>
            <w:tcBorders/>
            <w:tcMar>
              <w:start w:w="0" w:type="dxa"/>
              <w:end w:w="0" w:type="dxa"/>
            </w:tcMar>
          </w:tcPr>
          <w:p>
            <w:pPr>
              <w:autoSpaceDN w:val="0"/>
              <w:autoSpaceDE w:val="0"/>
              <w:widowControl/>
              <w:spacing w:line="222" w:lineRule="exact" w:before="60" w:after="0"/>
              <w:ind w:left="412" w:right="0" w:firstLine="0"/>
              <w:jc w:val="left"/>
            </w:pPr>
            <w:r>
              <w:rPr>
                <w:rFonts w:ascii="ArialMT" w:hAnsi="ArialMT" w:eastAsia="ArialMT"/>
                <w:b w:val="0"/>
                <w:i w:val="0"/>
                <w:color w:val="000000"/>
                <w:sz w:val="16"/>
              </w:rPr>
              <w:t xml:space="preserve">Page 100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43"/>
        <w:gridCol w:w="5043"/>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300"/>
            <w:tcBorders/>
            <w:tcMar>
              <w:start w:w="0" w:type="dxa"/>
              <w:end w:w="0" w:type="dxa"/>
            </w:tcMar>
          </w:tcPr>
          <w:p>
            <w:pPr>
              <w:autoSpaceDN w:val="0"/>
              <w:autoSpaceDE w:val="0"/>
              <w:widowControl/>
              <w:spacing w:line="240" w:lineRule="auto" w:before="0" w:after="0"/>
              <w:ind w:left="0" w:right="244" w:firstLine="0"/>
              <w:jc w:val="right"/>
            </w:pPr>
            <w:r>
              <w:drawing>
                <wp:inline xmlns:a="http://schemas.openxmlformats.org/drawingml/2006/main" xmlns:pic="http://schemas.openxmlformats.org/drawingml/2006/picture">
                  <wp:extent cx="591819" cy="659129"/>
                  <wp:docPr id="118" name="Picture 118"/>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74" w:lineRule="exact" w:before="662" w:after="44"/>
        <w:ind w:left="0" w:right="0" w:firstLine="0"/>
        <w:jc w:val="left"/>
      </w:pPr>
      <w:r>
        <w:t>2.5.18 Technical Documentation Assessment</w:t>
      </w:r>
    </w:p>
    <w:tbl>
      <w:tblPr>
        <w:tblW w:type="auto" w:w="0"/>
        <w:tblLayout w:type="fixed"/>
        <w:tblLook w:firstColumn="1" w:firstRow="1" w:lastColumn="0" w:lastRow="0" w:noHBand="0" w:noVBand="1" w:val="04A0"/>
        <w:tblInd w:w="0.0" w:type="dxa"/>
      </w:tblPr>
      <w:tblGrid>
        <w:gridCol w:w="5043"/>
        <w:gridCol w:w="5043"/>
      </w:tblGrid>
      <w:tr>
        <w:trPr>
          <w:trHeight w:hRule="exact" w:val="566"/>
        </w:trPr>
        <w:tc>
          <w:tcPr>
            <w:tcW w:type="dxa" w:w="1984"/>
            <w:tcBorders>
              <w:end w:sz="4.0" w:val="single" w:color="#000000"/>
              <w:bottom w:sz="3.2000000000000455" w:val="single" w:color="#000000"/>
            </w:tcBorders>
            <w:shd w:fill="e0e0e0"/>
            <w:tcMar>
              <w:start w:w="0" w:type="dxa"/>
              <w:end w:w="0" w:type="dxa"/>
            </w:tcMar>
          </w:tcPr>
          <w:p>
            <w:pPr>
              <w:autoSpaceDN w:val="0"/>
              <w:autoSpaceDE w:val="0"/>
              <w:widowControl/>
              <w:spacing w:line="274" w:lineRule="exact" w:before="140" w:after="0"/>
              <w:ind w:left="0" w:right="0" w:firstLine="0"/>
              <w:jc w:val="center"/>
            </w:pPr>
            <w:r>
              <w:rPr>
                <w:rFonts w:ascii="ArialMT" w:hAnsi="ArialMT" w:eastAsia="ArialMT"/>
                <w:b w:val="0"/>
                <w:i w:val="0"/>
                <w:color w:val="000000"/>
                <w:sz w:val="20"/>
              </w:rPr>
              <w:t xml:space="preserve">Subsystem </w:t>
            </w:r>
          </w:p>
        </w:tc>
        <w:tc>
          <w:tcPr>
            <w:tcW w:type="dxa" w:w="8082"/>
            <w:tcBorders>
              <w:start w:sz="4.0" w:val="single" w:color="#000000"/>
              <w:bottom w:sz="3.2000000000000455" w:val="single" w:color="#000000"/>
            </w:tcBorders>
            <w:shd w:fill="e0e0e0"/>
            <w:tcMar>
              <w:start w:w="0" w:type="dxa"/>
              <w:end w:w="0" w:type="dxa"/>
            </w:tcMar>
          </w:tcPr>
          <w:p>
            <w:pPr>
              <w:autoSpaceDN w:val="0"/>
              <w:autoSpaceDE w:val="0"/>
              <w:widowControl/>
              <w:spacing w:line="274" w:lineRule="exact" w:before="142" w:after="0"/>
              <w:ind w:left="0" w:right="0" w:firstLine="0"/>
              <w:jc w:val="center"/>
            </w:pPr>
            <w:r>
              <w:rPr>
                <w:rFonts w:ascii="Arial" w:hAnsi="Arial" w:eastAsia="Arial"/>
                <w:b/>
                <w:i w:val="0"/>
                <w:color w:val="000000"/>
                <w:sz w:val="20"/>
              </w:rPr>
              <w:t xml:space="preserve">Technical Documentation Assessment EC-Directives </w:t>
            </w:r>
          </w:p>
        </w:tc>
      </w:tr>
    </w:tbl>
    <w:p>
      <w:pPr>
        <w:autoSpaceDN w:val="0"/>
        <w:autoSpaceDE w:val="0"/>
        <w:widowControl/>
        <w:spacing w:line="20" w:lineRule="exact" w:before="0" w:after="0"/>
        <w:ind w:left="0" w:right="0"/>
      </w:pPr>
      <w:r/>
    </w:p>
    <w:tbl>
      <w:tblPr>
        <w:tblW w:type="auto" w:w="0"/>
        <w:tblLayout w:type="fixed"/>
        <w:tblLook w:firstColumn="1" w:firstRow="1" w:lastColumn="0" w:lastRow="0" w:noHBand="0" w:noVBand="1" w:val="04A0"/>
        <w:tblInd w:w="45.99999999999994" w:type="dxa"/>
      </w:tblPr>
      <w:tblGrid>
        <w:gridCol w:w="5043"/>
        <w:gridCol w:w="5043"/>
      </w:tblGrid>
      <w:tr>
        <w:trPr>
          <w:trHeight w:hRule="exact" w:val="1880"/>
        </w:trPr>
        <w:tc>
          <w:tcPr>
            <w:tcW w:type="dxa" w:w="520"/>
            <w:tcBorders/>
            <w:tcMar>
              <w:start w:w="0" w:type="dxa"/>
              <w:end w:w="0" w:type="dxa"/>
            </w:tcMar>
          </w:tcPr>
          <w:p>
            <w:pPr>
              <w:autoSpaceDN w:val="0"/>
              <w:autoSpaceDE w:val="0"/>
              <w:widowControl/>
              <w:spacing w:line="350" w:lineRule="auto" w:before="60" w:after="0"/>
              <w:ind w:left="0" w:right="144" w:firstLine="0"/>
              <w:jc w:val="center"/>
            </w:pPr>
            <w:r>
              <w:rPr>
                <w:rFonts w:ascii="Segoe UI Symbol" w:hAnsi="Segoe UI Symbol" w:eastAsia="Segoe UI Symbol"/>
                <w:b w:val="0"/>
                <w:i w:val="0"/>
                <w:color w:val="000000"/>
                <w:sz w:val="20"/>
              </w:rPr>
              <w:t>☐</w:t>
            </w:r>
            <w:r>
              <w:br/>
            </w:r>
            <w:r>
              <w:rPr>
                <w:rFonts w:ascii="MS Gothic" w:hAnsi="MS Gothic" w:eastAsia="MS Gothic"/>
                <w:b w:val="0"/>
                <w:i w:val="0"/>
                <w:color w:val="000000"/>
                <w:sz w:val="20"/>
              </w:rPr>
              <w:t>☒</w:t>
            </w:r>
          </w:p>
          <w:p>
            <w:pPr>
              <w:autoSpaceDN w:val="0"/>
              <w:autoSpaceDE w:val="0"/>
              <w:widowControl/>
              <w:spacing w:line="182" w:lineRule="auto" w:before="332" w:after="0"/>
              <w:ind w:left="62" w:right="0" w:firstLine="0"/>
              <w:jc w:val="left"/>
            </w:pPr>
            <w:r>
              <w:rPr>
                <w:rFonts w:ascii="MS Gothic" w:hAnsi="MS Gothic" w:eastAsia="MS Gothic"/>
                <w:b w:val="0"/>
                <w:i w:val="0"/>
                <w:color w:val="000000"/>
                <w:sz w:val="20"/>
              </w:rPr>
              <w:t>☒</w:t>
            </w:r>
          </w:p>
        </w:tc>
        <w:tc>
          <w:tcPr>
            <w:tcW w:type="dxa" w:w="9400"/>
            <w:tcBorders/>
            <w:tcMar>
              <w:start w:w="0" w:type="dxa"/>
              <w:end w:w="0" w:type="dxa"/>
            </w:tcMar>
          </w:tcPr>
          <w:p>
            <w:pPr>
              <w:autoSpaceDN w:val="0"/>
              <w:autoSpaceDE w:val="0"/>
              <w:widowControl/>
              <w:spacing w:line="236" w:lineRule="exact" w:before="100" w:after="0"/>
              <w:ind w:left="278" w:right="0" w:firstLine="0"/>
              <w:jc w:val="left"/>
            </w:pPr>
            <w:r>
              <w:rPr>
                <w:rFonts w:ascii="ArialMT" w:hAnsi="ArialMT" w:eastAsia="ArialMT"/>
                <w:b w:val="0"/>
                <w:i w:val="0"/>
                <w:color w:val="000000"/>
                <w:sz w:val="20"/>
              </w:rPr>
              <w:t xml:space="preserve">The auditee is not a legal manufacturer of class IIa and IIb devices according to MDD 93/42/EEC and </w:t>
            </w:r>
            <w:r>
              <w:rPr>
                <w:rFonts w:ascii="ArialMT" w:hAnsi="ArialMT" w:eastAsia="ArialMT"/>
                <w:b w:val="0"/>
                <w:i w:val="0"/>
                <w:color w:val="000000"/>
                <w:sz w:val="20"/>
              </w:rPr>
              <w:t xml:space="preserve">therefore does not maintain technical documentation, which needs to be assessed. </w:t>
            </w:r>
          </w:p>
          <w:p>
            <w:pPr>
              <w:autoSpaceDN w:val="0"/>
              <w:autoSpaceDE w:val="0"/>
              <w:widowControl/>
              <w:spacing w:line="244" w:lineRule="exact" w:before="40" w:after="0"/>
              <w:ind w:left="278" w:right="0" w:firstLine="0"/>
              <w:jc w:val="left"/>
            </w:pPr>
            <w:r>
              <w:rPr>
                <w:rFonts w:ascii="ArialMT" w:hAnsi="ArialMT" w:eastAsia="ArialMT"/>
                <w:b w:val="0"/>
                <w:i w:val="0"/>
                <w:color w:val="000000"/>
                <w:sz w:val="20"/>
              </w:rPr>
              <w:t xml:space="preserve">The auditee is not a legal manufacturer of annex II list B and / or self-testing devices according to IVD </w:t>
            </w:r>
            <w:r>
              <w:rPr>
                <w:rFonts w:ascii="ArialMT" w:hAnsi="ArialMT" w:eastAsia="ArialMT"/>
                <w:b w:val="0"/>
                <w:i w:val="0"/>
                <w:color w:val="000000"/>
                <w:sz w:val="20"/>
              </w:rPr>
              <w:t xml:space="preserve">98/79/EC and therefore does not maintain Technical Documentation, which needs to be assessed. </w:t>
            </w:r>
          </w:p>
          <w:p>
            <w:pPr>
              <w:autoSpaceDN w:val="0"/>
              <w:autoSpaceDE w:val="0"/>
              <w:widowControl/>
              <w:spacing w:line="224" w:lineRule="exact" w:before="46" w:after="0"/>
              <w:ind w:left="278" w:right="0" w:firstLine="0"/>
              <w:jc w:val="left"/>
            </w:pPr>
            <w:r>
              <w:rPr>
                <w:rFonts w:ascii="ArialMT" w:hAnsi="ArialMT" w:eastAsia="ArialMT"/>
                <w:b w:val="0"/>
                <w:i w:val="0"/>
                <w:color w:val="000000"/>
                <w:sz w:val="20"/>
              </w:rPr>
              <w:t xml:space="preserve">The sampling plan and log contains detailed information about the manufacturer’s technical </w:t>
            </w:r>
          </w:p>
          <w:p>
            <w:pPr>
              <w:autoSpaceDN w:val="0"/>
              <w:autoSpaceDE w:val="0"/>
              <w:widowControl/>
              <w:spacing w:line="230" w:lineRule="exact" w:before="44" w:after="0"/>
              <w:ind w:left="278" w:right="288" w:firstLine="0"/>
              <w:jc w:val="left"/>
            </w:pPr>
            <w:r>
              <w:rPr>
                <w:rFonts w:ascii="ArialMT" w:hAnsi="ArialMT" w:eastAsia="ArialMT"/>
                <w:b w:val="0"/>
                <w:i w:val="0"/>
                <w:color w:val="000000"/>
                <w:sz w:val="20"/>
              </w:rPr>
              <w:t>documentation of MDD 93/42/EEC class IIa and IIb devices, IVD 98/79/EEC annex II list B and self-</w:t>
            </w:r>
            <w:r>
              <w:rPr>
                <w:rFonts w:ascii="ArialMT" w:hAnsi="ArialMT" w:eastAsia="ArialMT"/>
                <w:b w:val="0"/>
                <w:i w:val="0"/>
                <w:color w:val="000000"/>
                <w:sz w:val="20"/>
              </w:rPr>
              <w:t xml:space="preserve">testing devices and the examples audited. </w:t>
            </w:r>
          </w:p>
        </w:tc>
      </w:tr>
    </w:tbl>
    <w:p>
      <w:pPr>
        <w:autoSpaceDN w:val="0"/>
        <w:autoSpaceDE w:val="0"/>
        <w:widowControl/>
        <w:spacing w:line="274" w:lineRule="exact" w:before="18" w:after="292"/>
        <w:ind w:left="0" w:right="0" w:firstLine="0"/>
        <w:jc w:val="left"/>
      </w:pPr>
      <w:r>
        <w:t>Refer to the table below for referenced applicable documents for attached TDARs.</w:t>
      </w:r>
    </w:p>
    <w:tbl>
      <w:tblPr>
        <w:tblW w:type="auto" w:w="0"/>
        <w:tblLayout w:type="fixed"/>
        <w:tblLook w:firstColumn="1" w:firstRow="1" w:lastColumn="0" w:lastRow="0" w:noHBand="0" w:noVBand="1" w:val="04A0"/>
        <w:tblInd w:w="0.0" w:type="dxa"/>
      </w:tblPr>
      <w:tblGrid>
        <w:gridCol w:w="5043"/>
        <w:gridCol w:w="5043"/>
      </w:tblGrid>
      <w:tr>
        <w:trPr>
          <w:trHeight w:hRule="exact" w:val="568"/>
        </w:trPr>
        <w:tc>
          <w:tcPr>
            <w:tcW w:type="dxa" w:w="1984"/>
            <w:tcBorders>
              <w:end w:sz="4.0" w:val="single" w:color="#000000"/>
              <w:bottom w:sz="4.0" w:val="single" w:color="#000000"/>
            </w:tcBorders>
            <w:shd w:fill="e0e0e0"/>
            <w:tcMar>
              <w:start w:w="0" w:type="dxa"/>
              <w:end w:w="0" w:type="dxa"/>
            </w:tcMar>
          </w:tcPr>
          <w:p>
            <w:pPr>
              <w:autoSpaceDN w:val="0"/>
              <w:autoSpaceDE w:val="0"/>
              <w:widowControl/>
              <w:spacing w:line="274" w:lineRule="exact" w:before="140" w:after="0"/>
              <w:ind w:left="0" w:right="0" w:firstLine="0"/>
              <w:jc w:val="center"/>
            </w:pPr>
            <w:r>
              <w:rPr>
                <w:rFonts w:ascii="ArialMT" w:hAnsi="ArialMT" w:eastAsia="ArialMT"/>
                <w:b w:val="0"/>
                <w:i w:val="0"/>
                <w:color w:val="000000"/>
                <w:sz w:val="20"/>
              </w:rPr>
              <w:t xml:space="preserve">Subsystem </w:t>
            </w:r>
          </w:p>
        </w:tc>
        <w:tc>
          <w:tcPr>
            <w:tcW w:type="dxa" w:w="8082"/>
            <w:tcBorders>
              <w:start w:sz="4.0" w:val="single" w:color="#000000"/>
              <w:bottom w:sz="4.0" w:val="single" w:color="#000000"/>
            </w:tcBorders>
            <w:shd w:fill="e0e0e0"/>
            <w:tcMar>
              <w:start w:w="0" w:type="dxa"/>
              <w:end w:w="0" w:type="dxa"/>
            </w:tcMar>
          </w:tcPr>
          <w:p>
            <w:pPr>
              <w:autoSpaceDN w:val="0"/>
              <w:autoSpaceDE w:val="0"/>
              <w:widowControl/>
              <w:spacing w:line="274" w:lineRule="exact" w:before="140" w:after="0"/>
              <w:ind w:left="0" w:right="0" w:firstLine="0"/>
              <w:jc w:val="center"/>
            </w:pPr>
            <w:r>
              <w:rPr>
                <w:rFonts w:ascii="Arial" w:hAnsi="Arial" w:eastAsia="Arial"/>
                <w:b/>
                <w:i w:val="0"/>
                <w:color w:val="000000"/>
                <w:sz w:val="20"/>
              </w:rPr>
              <w:t xml:space="preserve">Technical Documentation Assessment EU Regulations </w:t>
            </w:r>
          </w:p>
        </w:tc>
      </w:tr>
    </w:tbl>
    <w:p>
      <w:pPr>
        <w:autoSpaceDN w:val="0"/>
        <w:autoSpaceDE w:val="0"/>
        <w:widowControl/>
        <w:spacing w:line="20" w:lineRule="exact" w:before="0" w:after="0"/>
        <w:ind w:left="0" w:right="0"/>
      </w:pPr>
      <w:r/>
    </w:p>
    <w:tbl>
      <w:tblPr>
        <w:tblW w:type="auto" w:w="0"/>
        <w:tblLayout w:type="fixed"/>
        <w:tblLook w:firstColumn="1" w:firstRow="1" w:lastColumn="0" w:lastRow="0" w:noHBand="0" w:noVBand="1" w:val="04A0"/>
        <w:tblInd w:w="45.99999999999994" w:type="dxa"/>
      </w:tblPr>
      <w:tblGrid>
        <w:gridCol w:w="5043"/>
        <w:gridCol w:w="5043"/>
      </w:tblGrid>
      <w:tr>
        <w:trPr>
          <w:trHeight w:hRule="exact" w:val="4020"/>
        </w:trPr>
        <w:tc>
          <w:tcPr>
            <w:tcW w:type="dxa" w:w="520"/>
            <w:tcBorders/>
            <w:tcMar>
              <w:start w:w="0" w:type="dxa"/>
              <w:end w:w="0" w:type="dxa"/>
            </w:tcMar>
          </w:tcPr>
          <w:p>
            <w:pPr>
              <w:autoSpaceDN w:val="0"/>
              <w:autoSpaceDE w:val="0"/>
              <w:widowControl/>
              <w:spacing w:line="350" w:lineRule="auto" w:before="60" w:after="0"/>
              <w:ind w:left="0" w:right="144" w:firstLine="0"/>
              <w:jc w:val="center"/>
            </w:pPr>
            <w:r>
              <w:rPr>
                <w:rFonts w:ascii="Segoe UI Symbol" w:hAnsi="Segoe UI Symbol" w:eastAsia="Segoe UI Symbol"/>
                <w:b w:val="0"/>
                <w:i w:val="0"/>
                <w:color w:val="000000"/>
                <w:sz w:val="20"/>
              </w:rPr>
              <w:t>☐</w:t>
            </w:r>
            <w:r>
              <w:br/>
            </w:r>
            <w:r>
              <w:rPr>
                <w:rFonts w:ascii="MS Gothic" w:hAnsi="MS Gothic" w:eastAsia="MS Gothic"/>
                <w:b w:val="0"/>
                <w:i w:val="0"/>
                <w:color w:val="000000"/>
                <w:sz w:val="20"/>
              </w:rPr>
              <w:t>☐</w:t>
            </w:r>
          </w:p>
          <w:p>
            <w:pPr>
              <w:autoSpaceDN w:val="0"/>
              <w:autoSpaceDE w:val="0"/>
              <w:widowControl/>
              <w:spacing w:line="185" w:lineRule="auto" w:before="328" w:after="0"/>
              <w:ind w:left="62" w:right="0" w:firstLine="0"/>
              <w:jc w:val="left"/>
            </w:pPr>
            <w:r>
              <w:rPr>
                <w:rFonts w:ascii="MS Gothic" w:hAnsi="MS Gothic" w:eastAsia="MS Gothic"/>
                <w:b w:val="0"/>
                <w:i w:val="0"/>
                <w:color w:val="000000"/>
                <w:sz w:val="20"/>
              </w:rPr>
              <w:t>☒</w:t>
            </w:r>
          </w:p>
          <w:p>
            <w:pPr>
              <w:autoSpaceDN w:val="0"/>
              <w:autoSpaceDE w:val="0"/>
              <w:widowControl/>
              <w:spacing w:line="182" w:lineRule="auto" w:before="1482" w:after="0"/>
              <w:ind w:left="62" w:right="0" w:firstLine="0"/>
              <w:jc w:val="left"/>
            </w:pPr>
            <w:r>
              <w:rPr>
                <w:rFonts w:ascii="MS Gothic" w:hAnsi="MS Gothic" w:eastAsia="MS Gothic"/>
                <w:b w:val="0"/>
                <w:i w:val="0"/>
                <w:color w:val="000000"/>
                <w:sz w:val="20"/>
              </w:rPr>
              <w:t>☒</w:t>
            </w:r>
          </w:p>
        </w:tc>
        <w:tc>
          <w:tcPr>
            <w:tcW w:type="dxa" w:w="9460"/>
            <w:tcBorders/>
            <w:tcMar>
              <w:start w:w="0" w:type="dxa"/>
              <w:end w:w="0" w:type="dxa"/>
            </w:tcMar>
          </w:tcPr>
          <w:p>
            <w:pPr>
              <w:autoSpaceDN w:val="0"/>
              <w:autoSpaceDE w:val="0"/>
              <w:widowControl/>
              <w:spacing w:line="238" w:lineRule="exact" w:before="96" w:after="0"/>
              <w:ind w:left="278" w:right="0" w:firstLine="0"/>
              <w:jc w:val="left"/>
            </w:pPr>
            <w:r>
              <w:rPr>
                <w:rFonts w:ascii="ArialMT" w:hAnsi="ArialMT" w:eastAsia="ArialMT"/>
                <w:b w:val="0"/>
                <w:i w:val="0"/>
                <w:color w:val="000000"/>
                <w:sz w:val="20"/>
              </w:rPr>
              <w:t xml:space="preserve">The audited organization is a not legal manufacturer according to a European Regulation and therefore </w:t>
            </w:r>
            <w:r>
              <w:rPr>
                <w:rFonts w:ascii="ArialMT" w:hAnsi="ArialMT" w:eastAsia="ArialMT"/>
                <w:b w:val="0"/>
                <w:i w:val="0"/>
                <w:color w:val="000000"/>
                <w:sz w:val="20"/>
              </w:rPr>
              <w:t xml:space="preserve">does not maintain technical documentation, which needs to be assessed by a Notified Body. </w:t>
            </w:r>
          </w:p>
          <w:p>
            <w:pPr>
              <w:autoSpaceDN w:val="0"/>
              <w:autoSpaceDE w:val="0"/>
              <w:widowControl/>
              <w:spacing w:line="244" w:lineRule="exact" w:before="42" w:after="0"/>
              <w:ind w:left="278" w:right="576" w:firstLine="0"/>
              <w:jc w:val="left"/>
            </w:pPr>
            <w:r>
              <w:rPr>
                <w:rFonts w:ascii="ArialMT" w:hAnsi="ArialMT" w:eastAsia="ArialMT"/>
                <w:b w:val="0"/>
                <w:i w:val="0"/>
                <w:color w:val="000000"/>
                <w:sz w:val="20"/>
              </w:rPr>
              <w:t xml:space="preserve">The audited organization is legal manufacturer according to a European Regulation, but product </w:t>
            </w:r>
            <w:r>
              <w:rPr>
                <w:rFonts w:ascii="ArialMT" w:hAnsi="ArialMT" w:eastAsia="ArialMT"/>
                <w:b w:val="0"/>
                <w:i w:val="0"/>
                <w:color w:val="000000"/>
                <w:sz w:val="20"/>
              </w:rPr>
              <w:t xml:space="preserve">classification does not require Technical Documentation Assessment by a Notified Body. </w:t>
            </w:r>
          </w:p>
          <w:p>
            <w:pPr>
              <w:autoSpaceDN w:val="0"/>
              <w:autoSpaceDE w:val="0"/>
              <w:widowControl/>
              <w:spacing w:line="244" w:lineRule="exact" w:before="40" w:after="0"/>
              <w:ind w:left="278" w:right="432" w:firstLine="0"/>
              <w:jc w:val="left"/>
            </w:pPr>
            <w:r>
              <w:rPr>
                <w:rFonts w:ascii="ArialMT" w:hAnsi="ArialMT" w:eastAsia="ArialMT"/>
                <w:b w:val="0"/>
                <w:i w:val="0"/>
                <w:color w:val="000000"/>
                <w:sz w:val="20"/>
              </w:rPr>
              <w:t xml:space="preserve">The audited organization is a legal manufacturer according to a European Regulation and product </w:t>
            </w:r>
            <w:r>
              <w:rPr>
                <w:rFonts w:ascii="ArialMT" w:hAnsi="ArialMT" w:eastAsia="ArialMT"/>
                <w:b w:val="0"/>
                <w:i w:val="0"/>
                <w:color w:val="000000"/>
                <w:sz w:val="20"/>
              </w:rPr>
              <w:t xml:space="preserve">classification requires sampling for Technical Documentation Assessment by a Notified Body. </w:t>
            </w:r>
          </w:p>
          <w:p>
            <w:pPr>
              <w:autoSpaceDN w:val="0"/>
              <w:autoSpaceDE w:val="0"/>
              <w:widowControl/>
              <w:spacing w:line="230" w:lineRule="exact" w:before="44" w:after="0"/>
              <w:ind w:left="278" w:right="0" w:firstLine="0"/>
              <w:jc w:val="left"/>
            </w:pPr>
            <w:r>
              <w:rPr>
                <w:rFonts w:ascii="ArialMT" w:hAnsi="ArialMT" w:eastAsia="ArialMT"/>
                <w:b w:val="0"/>
                <w:i w:val="0"/>
                <w:color w:val="000000"/>
                <w:sz w:val="20"/>
              </w:rPr>
              <w:t xml:space="preserve">The Notified Body maintains a Sampling Plan and Log (MDR Annex IX, 2.3/3.5 / IVDR Annex IX, </w:t>
            </w:r>
            <w:r>
              <w:rPr>
                <w:rFonts w:ascii="ArialMT" w:hAnsi="ArialMT" w:eastAsia="ArialMT"/>
                <w:b w:val="0"/>
                <w:i w:val="0"/>
                <w:color w:val="000000"/>
                <w:sz w:val="20"/>
              </w:rPr>
              <w:t xml:space="preserve">2.3/3.5) for internal use, which contains detailed information about the organizations technical </w:t>
            </w:r>
            <w:r>
              <w:rPr>
                <w:rFonts w:ascii="ArialMT" w:hAnsi="ArialMT" w:eastAsia="ArialMT"/>
                <w:b w:val="0"/>
                <w:i w:val="0"/>
                <w:color w:val="000000"/>
                <w:sz w:val="20"/>
              </w:rPr>
              <w:t xml:space="preserve">documentation assessment (TDA) planning according to applicable European Regulation, the selected </w:t>
            </w:r>
            <w:r>
              <w:rPr>
                <w:rFonts w:ascii="ArialMT" w:hAnsi="ArialMT" w:eastAsia="ArialMT"/>
                <w:b w:val="0"/>
                <w:i w:val="0"/>
                <w:color w:val="000000"/>
                <w:sz w:val="20"/>
              </w:rPr>
              <w:t xml:space="preserve">devices and the examples audited. This document also contains the Log for assessment history </w:t>
            </w:r>
            <w:r>
              <w:rPr>
                <w:rFonts w:ascii="ArialMT" w:hAnsi="ArialMT" w:eastAsia="ArialMT"/>
                <w:b w:val="0"/>
                <w:i w:val="0"/>
                <w:color w:val="000000"/>
                <w:sz w:val="20"/>
              </w:rPr>
              <w:t xml:space="preserve">including a justification for sampling. </w:t>
            </w:r>
          </w:p>
          <w:p>
            <w:pPr>
              <w:autoSpaceDN w:val="0"/>
              <w:autoSpaceDE w:val="0"/>
              <w:widowControl/>
              <w:spacing w:line="234" w:lineRule="exact" w:before="52" w:after="0"/>
              <w:ind w:left="278" w:right="288" w:firstLine="0"/>
              <w:jc w:val="left"/>
            </w:pPr>
            <w:r>
              <w:rPr>
                <w:rFonts w:ascii="ArialMT" w:hAnsi="ArialMT" w:eastAsia="ArialMT"/>
                <w:b w:val="0"/>
                <w:i w:val="0"/>
                <w:color w:val="000000"/>
                <w:sz w:val="20"/>
              </w:rPr>
              <w:t xml:space="preserve">For technical documentation assessment based on MDR / IVDR </w:t>
            </w:r>
            <w:r>
              <w:br/>
            </w:r>
            <w:r>
              <w:rPr>
                <w:rFonts w:ascii="ArialMT" w:hAnsi="ArialMT" w:eastAsia="ArialMT"/>
                <w:b w:val="0"/>
                <w:i w:val="0"/>
                <w:color w:val="000000"/>
                <w:sz w:val="20"/>
              </w:rPr>
              <w:t xml:space="preserve">The auditee has submitted all required "Periodic Safety Update Reports" (PSURs according MDR </w:t>
            </w:r>
            <w:r>
              <w:rPr>
                <w:rFonts w:ascii="ArialMT" w:hAnsi="ArialMT" w:eastAsia="ArialMT"/>
                <w:b w:val="0"/>
                <w:i w:val="0"/>
                <w:color w:val="000000"/>
                <w:sz w:val="20"/>
              </w:rPr>
              <w:t xml:space="preserve">article 86 / IVDR article 81) and if indicated other reports like an update of "Summary of Safety and </w:t>
            </w:r>
            <w:r>
              <w:rPr>
                <w:rFonts w:ascii="ArialMT" w:hAnsi="ArialMT" w:eastAsia="ArialMT"/>
                <w:b w:val="0"/>
                <w:i w:val="0"/>
                <w:color w:val="000000"/>
                <w:sz w:val="20"/>
              </w:rPr>
              <w:t xml:space="preserve">Clinical Performance" (SSCP) according MDR article 32 and update of "Summary of Safety and </w:t>
            </w:r>
            <w:r>
              <w:rPr>
                <w:rFonts w:ascii="ArialMT" w:hAnsi="ArialMT" w:eastAsia="ArialMT"/>
                <w:b w:val="0"/>
                <w:i w:val="0"/>
                <w:color w:val="000000"/>
                <w:sz w:val="20"/>
              </w:rPr>
              <w:t xml:space="preserve">Performance" (SSP) acc. to IVDR article 29 to the Notified Body. </w:t>
            </w:r>
          </w:p>
        </w:tc>
      </w:tr>
    </w:tbl>
    <w:p>
      <w:pPr>
        <w:autoSpaceDN w:val="0"/>
        <w:autoSpaceDE w:val="0"/>
        <w:widowControl/>
        <w:spacing w:line="274" w:lineRule="exact" w:before="18" w:after="220"/>
        <w:ind w:left="0" w:right="0" w:firstLine="0"/>
        <w:jc w:val="left"/>
      </w:pPr>
      <w:r>
        <w:t>Refer to the table below for referenced applicable documents for attached TDARs.</w:t>
      </w:r>
    </w:p>
    <w:tbl>
      <w:tblPr>
        <w:tblW w:type="auto" w:w="0"/>
        <w:tblLayout w:type="fixed"/>
        <w:tblLook w:firstColumn="1" w:firstRow="1" w:lastColumn="0" w:lastRow="0" w:noHBand="0" w:noVBand="1" w:val="04A0"/>
        <w:tblInd w:w="65.99999999999994" w:type="dxa"/>
      </w:tblPr>
      <w:tblGrid>
        <w:gridCol w:w="5043"/>
        <w:gridCol w:w="5043"/>
      </w:tblGrid>
      <w:tr>
        <w:trPr>
          <w:trHeight w:hRule="exact" w:val="648"/>
        </w:trPr>
        <w:tc>
          <w:tcPr>
            <w:tcW w:type="dxa" w:w="520"/>
            <w:tcBorders/>
            <w:tcMar>
              <w:start w:w="0" w:type="dxa"/>
              <w:end w:w="0" w:type="dxa"/>
            </w:tcMar>
          </w:tcPr>
          <w:p>
            <w:pPr>
              <w:autoSpaceDN w:val="0"/>
              <w:autoSpaceDE w:val="0"/>
              <w:widowControl/>
              <w:spacing w:line="182" w:lineRule="auto" w:before="104" w:after="0"/>
              <w:ind w:left="76" w:right="0" w:firstLine="0"/>
              <w:jc w:val="left"/>
            </w:pPr>
            <w:r>
              <w:rPr>
                <w:rFonts w:ascii="MS Gothic" w:hAnsi="MS Gothic" w:eastAsia="MS Gothic"/>
                <w:b w:val="0"/>
                <w:i w:val="0"/>
                <w:color w:val="000000"/>
                <w:sz w:val="20"/>
              </w:rPr>
              <w:t>☒</w:t>
            </w:r>
          </w:p>
        </w:tc>
        <w:tc>
          <w:tcPr>
            <w:tcW w:type="dxa" w:w="9480"/>
            <w:tcBorders/>
            <w:tcMar>
              <w:start w:w="0" w:type="dxa"/>
              <w:end w:w="0" w:type="dxa"/>
            </w:tcMar>
          </w:tcPr>
          <w:p>
            <w:pPr>
              <w:autoSpaceDN w:val="0"/>
              <w:autoSpaceDE w:val="0"/>
              <w:widowControl/>
              <w:spacing w:line="254" w:lineRule="exact" w:before="80" w:after="0"/>
              <w:ind w:left="266" w:right="0" w:firstLine="0"/>
              <w:jc w:val="left"/>
            </w:pPr>
            <w:r>
              <w:rPr>
                <w:rFonts w:ascii="ArialMT" w:hAnsi="ArialMT" w:eastAsia="ArialMT"/>
                <w:b w:val="0"/>
                <w:i w:val="0"/>
                <w:color w:val="000000"/>
                <w:sz w:val="20"/>
              </w:rPr>
              <w:t xml:space="preserve">This audit report package includes following technical documentation assessment result(s) (TDARs) </w:t>
            </w:r>
            <w:r>
              <w:rPr>
                <w:rFonts w:ascii="ArialMT" w:hAnsi="ArialMT" w:eastAsia="ArialMT"/>
                <w:b w:val="0"/>
                <w:i w:val="0"/>
                <w:color w:val="000000"/>
                <w:sz w:val="20"/>
              </w:rPr>
              <w:t xml:space="preserve">including involved expert assessment results / attachments, if applicable. </w:t>
            </w:r>
          </w:p>
        </w:tc>
      </w:tr>
    </w:tbl>
    <w:p>
      <w:pPr>
        <w:autoSpaceDN w:val="0"/>
        <w:autoSpaceDE w:val="0"/>
        <w:widowControl/>
        <w:spacing w:line="182" w:lineRule="exact" w:before="0" w:after="0"/>
        <w:ind w:left="0" w:right="0"/>
      </w:pPr>
      <w:r/>
    </w:p>
    <w:tbl>
      <w:tblPr>
        <w:tblW w:type="auto" w:w="0"/>
        <w:tblLayout w:type="fixed"/>
        <w:tblLook w:firstColumn="1" w:firstRow="1" w:lastColumn="0" w:lastRow="0" w:noHBand="0" w:noVBand="1" w:val="04A0"/>
        <w:tblInd w:w="716.0" w:type="dxa"/>
      </w:tblPr>
      <w:tblGrid>
        <w:gridCol w:w="2521"/>
        <w:gridCol w:w="2521"/>
        <w:gridCol w:w="2521"/>
        <w:gridCol w:w="2521"/>
      </w:tblGrid>
      <w:tr>
        <w:trPr>
          <w:trHeight w:hRule="exact" w:val="640"/>
        </w:trPr>
        <w:tc>
          <w:tcPr>
            <w:tcW w:type="dxa" w:w="988"/>
            <w:tcBorders>
              <w:end w:sz="3.2000000000000455" w:val="single" w:color="#000000"/>
              <w:bottom w:sz="3.199999999999818" w:val="single" w:color="#000000"/>
            </w:tcBorders>
            <w:shd w:fill="e0e0e0"/>
            <w:tcMar>
              <w:start w:w="0" w:type="dxa"/>
              <w:end w:w="0" w:type="dxa"/>
            </w:tcMar>
          </w:tcPr>
          <w:p>
            <w:pPr>
              <w:autoSpaceDN w:val="0"/>
              <w:autoSpaceDE w:val="0"/>
              <w:widowControl/>
              <w:spacing w:line="252" w:lineRule="exact" w:before="112" w:after="0"/>
              <w:ind w:left="144" w:right="0" w:firstLine="0"/>
              <w:jc w:val="center"/>
            </w:pPr>
            <w:r>
              <w:rPr>
                <w:rFonts w:ascii="Arial" w:hAnsi="Arial" w:eastAsia="Arial"/>
                <w:b/>
                <w:i w:val="0"/>
                <w:color w:val="000000"/>
                <w:sz w:val="22"/>
              </w:rPr>
              <w:t xml:space="preserve">TDAR </w:t>
            </w:r>
            <w:r>
              <w:rPr>
                <w:rFonts w:ascii="Arial" w:hAnsi="Arial" w:eastAsia="Arial"/>
                <w:b/>
                <w:i w:val="0"/>
                <w:color w:val="000000"/>
                <w:sz w:val="22"/>
              </w:rPr>
              <w:t xml:space="preserve"># </w:t>
            </w:r>
          </w:p>
        </w:tc>
        <w:tc>
          <w:tcPr>
            <w:tcW w:type="dxa" w:w="2274"/>
            <w:tcBorders>
              <w:start w:sz="3.2000000000000455" w:val="single" w:color="#000000"/>
              <w:end w:sz="4.0" w:val="single" w:color="#000000"/>
              <w:bottom w:sz="3.199999999999818" w:val="single" w:color="#000000"/>
            </w:tcBorders>
            <w:shd w:fill="e0e0e0"/>
            <w:tcMar>
              <w:start w:w="0" w:type="dxa"/>
              <w:end w:w="0" w:type="dxa"/>
            </w:tcMar>
          </w:tcPr>
          <w:p>
            <w:pPr>
              <w:autoSpaceDN w:val="0"/>
              <w:autoSpaceDE w:val="0"/>
              <w:widowControl/>
              <w:spacing w:line="252" w:lineRule="exact" w:before="112" w:after="0"/>
              <w:ind w:left="144" w:right="144" w:firstLine="0"/>
              <w:jc w:val="center"/>
            </w:pPr>
            <w:r>
              <w:rPr>
                <w:rFonts w:ascii="Arial" w:hAnsi="Arial" w:eastAsia="Arial"/>
                <w:b/>
                <w:i w:val="0"/>
                <w:color w:val="000000"/>
                <w:sz w:val="22"/>
              </w:rPr>
              <w:t xml:space="preserve">Device name and </w:t>
            </w:r>
            <w:r>
              <w:rPr>
                <w:rFonts w:ascii="Arial" w:hAnsi="Arial" w:eastAsia="Arial"/>
                <w:b/>
                <w:i w:val="0"/>
                <w:color w:val="000000"/>
                <w:sz w:val="22"/>
              </w:rPr>
              <w:t xml:space="preserve">REF </w:t>
            </w:r>
          </w:p>
        </w:tc>
        <w:tc>
          <w:tcPr>
            <w:tcW w:type="dxa" w:w="2702"/>
            <w:tcBorders>
              <w:start w:sz="4.0" w:val="single" w:color="#000000"/>
              <w:end w:sz="3.199999999999818" w:val="single" w:color="#000000"/>
              <w:bottom w:sz="3.199999999999818" w:val="single" w:color="#000000"/>
            </w:tcBorders>
            <w:shd w:fill="e0e0e0"/>
            <w:tcMar>
              <w:start w:w="0" w:type="dxa"/>
              <w:end w:w="0" w:type="dxa"/>
            </w:tcMar>
          </w:tcPr>
          <w:p>
            <w:pPr>
              <w:autoSpaceDN w:val="0"/>
              <w:autoSpaceDE w:val="0"/>
              <w:widowControl/>
              <w:spacing w:line="252" w:lineRule="exact" w:before="112" w:after="0"/>
              <w:ind w:left="432" w:right="576" w:firstLine="0"/>
              <w:jc w:val="center"/>
            </w:pPr>
            <w:r>
              <w:rPr>
                <w:rFonts w:ascii="Arial" w:hAnsi="Arial" w:eastAsia="Arial"/>
                <w:b/>
                <w:i w:val="0"/>
                <w:color w:val="000000"/>
                <w:sz w:val="22"/>
              </w:rPr>
              <w:t xml:space="preserve">TÜV SÜD order </w:t>
            </w:r>
            <w:r>
              <w:rPr>
                <w:rFonts w:ascii="Arial" w:hAnsi="Arial" w:eastAsia="Arial"/>
                <w:b/>
                <w:i w:val="0"/>
                <w:color w:val="000000"/>
                <w:sz w:val="22"/>
              </w:rPr>
              <w:t xml:space="preserve">number </w:t>
            </w:r>
          </w:p>
        </w:tc>
        <w:tc>
          <w:tcPr>
            <w:tcW w:type="dxa" w:w="2672"/>
            <w:tcBorders>
              <w:start w:sz="3.199999999999818" w:val="single" w:color="#000000"/>
              <w:bottom w:sz="3.199999999999818" w:val="single" w:color="#000000"/>
            </w:tcBorders>
            <w:shd w:fill="e0e0e0"/>
            <w:tcMar>
              <w:start w:w="0" w:type="dxa"/>
              <w:end w:w="0" w:type="dxa"/>
            </w:tcMar>
          </w:tcPr>
          <w:p>
            <w:pPr>
              <w:autoSpaceDN w:val="0"/>
              <w:autoSpaceDE w:val="0"/>
              <w:widowControl/>
              <w:spacing w:line="304" w:lineRule="exact" w:before="60" w:after="0"/>
              <w:ind w:left="0" w:right="0" w:firstLine="0"/>
              <w:jc w:val="center"/>
            </w:pPr>
            <w:r>
              <w:rPr>
                <w:rFonts w:ascii="Arial" w:hAnsi="Arial" w:eastAsia="Arial"/>
                <w:b/>
                <w:i w:val="0"/>
                <w:color w:val="000000"/>
                <w:sz w:val="22"/>
              </w:rPr>
              <w:t xml:space="preserve">TDAR Date </w:t>
            </w:r>
          </w:p>
        </w:tc>
      </w:tr>
      <w:tr>
        <w:trPr>
          <w:trHeight w:hRule="exact" w:val="388"/>
        </w:trPr>
        <w:tc>
          <w:tcPr>
            <w:tcW w:type="dxa" w:w="988"/>
            <w:tcBorders>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304" w:lineRule="exact" w:before="58" w:after="0"/>
              <w:ind w:left="0" w:right="0" w:firstLine="0"/>
              <w:jc w:val="center"/>
            </w:pPr>
            <w:r>
              <w:rPr>
                <w:rFonts w:ascii="ArialMT" w:hAnsi="ArialMT" w:eastAsia="ArialMT"/>
                <w:b w:val="0"/>
                <w:i w:val="0"/>
                <w:color w:val="000000"/>
                <w:sz w:val="22"/>
              </w:rPr>
              <w:t xml:space="preserve">1 </w:t>
            </w:r>
          </w:p>
        </w:tc>
        <w:tc>
          <w:tcPr>
            <w:tcW w:type="dxa" w:w="2274"/>
            <w:tcBorders>
              <w:start w:sz="3.2000000000000455"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304" w:lineRule="exact" w:before="58" w:after="0"/>
              <w:ind w:left="104" w:right="0" w:firstLine="0"/>
              <w:jc w:val="left"/>
            </w:pPr>
            <w:r>
              <w:rPr>
                <w:rFonts w:ascii="ArialMT" w:hAnsi="ArialMT" w:eastAsia="ArialMT"/>
                <w:b w:val="0"/>
                <w:i w:val="0"/>
                <w:color w:val="000000"/>
                <w:sz w:val="22"/>
              </w:rPr>
              <w:t xml:space="preserve">CS-hoses </w:t>
            </w:r>
          </w:p>
        </w:tc>
        <w:tc>
          <w:tcPr>
            <w:tcW w:type="dxa" w:w="2702"/>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304" w:lineRule="exact" w:before="58" w:after="0"/>
              <w:ind w:left="102" w:right="0" w:firstLine="0"/>
              <w:jc w:val="left"/>
            </w:pPr>
            <w:r>
              <w:rPr>
                <w:rFonts w:ascii="ArialMT" w:hAnsi="ArialMT" w:eastAsia="ArialMT"/>
                <w:b w:val="0"/>
                <w:i w:val="0"/>
                <w:color w:val="000000"/>
                <w:sz w:val="22"/>
              </w:rPr>
              <w:t xml:space="preserve">0713315041 </w:t>
            </w:r>
          </w:p>
        </w:tc>
        <w:tc>
          <w:tcPr>
            <w:tcW w:type="dxa" w:w="2672"/>
            <w:tcBorders>
              <w:start w:sz="3.199999999999818" w:val="single" w:color="#000000"/>
              <w:top w:sz="3.199999999999818" w:val="single" w:color="#000000"/>
              <w:bottom w:sz="4.0" w:val="single" w:color="#000000"/>
            </w:tcBorders>
            <w:tcMar>
              <w:start w:w="0" w:type="dxa"/>
              <w:end w:w="0" w:type="dxa"/>
            </w:tcMar>
          </w:tcPr>
          <w:p>
            <w:pPr>
              <w:autoSpaceDN w:val="0"/>
              <w:autoSpaceDE w:val="0"/>
              <w:widowControl/>
              <w:spacing w:line="304" w:lineRule="exact" w:before="58" w:after="0"/>
              <w:ind w:left="102" w:right="0" w:firstLine="0"/>
              <w:jc w:val="left"/>
            </w:pPr>
            <w:r>
              <w:rPr>
                <w:rFonts w:ascii="ArialMT" w:hAnsi="ArialMT" w:eastAsia="ArialMT"/>
                <w:b w:val="0"/>
                <w:i w:val="0"/>
                <w:color w:val="000000"/>
                <w:sz w:val="22"/>
              </w:rPr>
              <w:t xml:space="preserve">PSUR ongoing </w:t>
            </w:r>
          </w:p>
        </w:tc>
      </w:tr>
      <w:tr>
        <w:trPr>
          <w:trHeight w:hRule="exact" w:val="392"/>
        </w:trPr>
        <w:tc>
          <w:tcPr>
            <w:tcW w:type="dxa" w:w="988"/>
            <w:tcBorders>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302" w:lineRule="exact" w:before="58" w:after="0"/>
              <w:ind w:left="0" w:right="0" w:firstLine="0"/>
              <w:jc w:val="center"/>
            </w:pPr>
            <w:r>
              <w:rPr>
                <w:rFonts w:ascii="ArialMT" w:hAnsi="ArialMT" w:eastAsia="ArialMT"/>
                <w:b w:val="0"/>
                <w:i w:val="0"/>
                <w:color w:val="000000"/>
                <w:sz w:val="22"/>
              </w:rPr>
              <w:t xml:space="preserve">2 </w:t>
            </w:r>
          </w:p>
        </w:tc>
        <w:tc>
          <w:tcPr>
            <w:tcW w:type="dxa" w:w="2274"/>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302" w:lineRule="exact" w:before="58" w:after="0"/>
              <w:ind w:left="104" w:right="0" w:firstLine="0"/>
              <w:jc w:val="left"/>
            </w:pPr>
            <w:r>
              <w:rPr>
                <w:rFonts w:ascii="ArialMT" w:hAnsi="ArialMT" w:eastAsia="ArialMT"/>
                <w:b w:val="0"/>
                <w:i w:val="0"/>
                <w:color w:val="000000"/>
                <w:sz w:val="22"/>
              </w:rPr>
              <w:t xml:space="preserve">TN500 </w:t>
            </w:r>
          </w:p>
        </w:tc>
        <w:tc>
          <w:tcPr>
            <w:tcW w:type="dxa" w:w="2702"/>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302" w:lineRule="exact" w:before="58" w:after="0"/>
              <w:ind w:left="102" w:right="0" w:firstLine="0"/>
              <w:jc w:val="left"/>
            </w:pPr>
            <w:r>
              <w:rPr>
                <w:rFonts w:ascii="ArialMT" w:hAnsi="ArialMT" w:eastAsia="ArialMT"/>
                <w:b w:val="0"/>
                <w:i w:val="0"/>
                <w:color w:val="000000"/>
                <w:sz w:val="22"/>
              </w:rPr>
              <w:t xml:space="preserve">0713315029 </w:t>
            </w:r>
          </w:p>
        </w:tc>
        <w:tc>
          <w:tcPr>
            <w:tcW w:type="dxa" w:w="2672"/>
            <w:tcBorders>
              <w:start w:sz="3.199999999999818" w:val="single" w:color="#000000"/>
              <w:top w:sz="4.0" w:val="single" w:color="#000000"/>
              <w:bottom w:sz="3.199999999999818" w:val="single" w:color="#000000"/>
            </w:tcBorders>
            <w:tcMar>
              <w:start w:w="0" w:type="dxa"/>
              <w:end w:w="0" w:type="dxa"/>
            </w:tcMar>
          </w:tcPr>
          <w:p>
            <w:pPr>
              <w:autoSpaceDN w:val="0"/>
              <w:autoSpaceDE w:val="0"/>
              <w:widowControl/>
              <w:spacing w:line="302" w:lineRule="exact" w:before="58" w:after="0"/>
              <w:ind w:left="102" w:right="0" w:firstLine="0"/>
              <w:jc w:val="left"/>
            </w:pPr>
            <w:r>
              <w:rPr>
                <w:rFonts w:ascii="ArialMT" w:hAnsi="ArialMT" w:eastAsia="ArialMT"/>
                <w:b w:val="0"/>
                <w:i w:val="0"/>
                <w:color w:val="000000"/>
                <w:sz w:val="22"/>
              </w:rPr>
              <w:t xml:space="preserve">TDA ongoing </w:t>
            </w:r>
          </w:p>
        </w:tc>
      </w:tr>
      <w:tr>
        <w:trPr>
          <w:trHeight w:hRule="exact" w:val="388"/>
        </w:trPr>
        <w:tc>
          <w:tcPr>
            <w:tcW w:type="dxa" w:w="988"/>
            <w:tcBorders>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304" w:lineRule="exact" w:before="58" w:after="0"/>
              <w:ind w:left="0" w:right="0" w:firstLine="0"/>
              <w:jc w:val="center"/>
            </w:pPr>
            <w:r>
              <w:rPr>
                <w:rFonts w:ascii="ArialMT" w:hAnsi="ArialMT" w:eastAsia="ArialMT"/>
                <w:b w:val="0"/>
                <w:i w:val="0"/>
                <w:color w:val="000000"/>
                <w:sz w:val="22"/>
              </w:rPr>
              <w:t xml:space="preserve">3 </w:t>
            </w:r>
          </w:p>
        </w:tc>
        <w:tc>
          <w:tcPr>
            <w:tcW w:type="dxa" w:w="2274"/>
            <w:tcBorders>
              <w:start w:sz="3.2000000000000455"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304" w:lineRule="exact" w:before="58" w:after="0"/>
              <w:ind w:left="104" w:right="0" w:firstLine="0"/>
              <w:jc w:val="left"/>
            </w:pPr>
            <w:r>
              <w:rPr>
                <w:rFonts w:ascii="ArialMT" w:hAnsi="ArialMT" w:eastAsia="ArialMT"/>
                <w:b w:val="0"/>
                <w:i w:val="0"/>
                <w:color w:val="000000"/>
                <w:sz w:val="22"/>
              </w:rPr>
              <w:t xml:space="preserve">Core Software 1.x </w:t>
            </w:r>
          </w:p>
        </w:tc>
        <w:tc>
          <w:tcPr>
            <w:tcW w:type="dxa" w:w="2702"/>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304" w:lineRule="exact" w:before="58" w:after="0"/>
              <w:ind w:left="102" w:right="0" w:firstLine="0"/>
              <w:jc w:val="left"/>
            </w:pPr>
            <w:r>
              <w:rPr>
                <w:rFonts w:ascii="ArialMT" w:hAnsi="ArialMT" w:eastAsia="ArialMT"/>
                <w:b w:val="0"/>
                <w:i w:val="0"/>
                <w:color w:val="000000"/>
                <w:sz w:val="22"/>
              </w:rPr>
              <w:t xml:space="preserve">0713315091 </w:t>
            </w:r>
          </w:p>
        </w:tc>
        <w:tc>
          <w:tcPr>
            <w:tcW w:type="dxa" w:w="2672"/>
            <w:tcBorders>
              <w:start w:sz="3.199999999999818" w:val="single" w:color="#000000"/>
              <w:top w:sz="3.199999999999818" w:val="single" w:color="#000000"/>
              <w:bottom w:sz="4.0" w:val="single" w:color="#000000"/>
            </w:tcBorders>
            <w:tcMar>
              <w:start w:w="0" w:type="dxa"/>
              <w:end w:w="0" w:type="dxa"/>
            </w:tcMar>
          </w:tcPr>
          <w:p>
            <w:pPr>
              <w:autoSpaceDN w:val="0"/>
              <w:autoSpaceDE w:val="0"/>
              <w:widowControl/>
              <w:spacing w:line="304" w:lineRule="exact" w:before="58" w:after="0"/>
              <w:ind w:left="102" w:right="0" w:firstLine="0"/>
              <w:jc w:val="left"/>
            </w:pPr>
            <w:r>
              <w:rPr>
                <w:rFonts w:ascii="ArialMT" w:hAnsi="ArialMT" w:eastAsia="ArialMT"/>
                <w:b w:val="0"/>
                <w:i w:val="0"/>
                <w:color w:val="000000"/>
                <w:sz w:val="22"/>
              </w:rPr>
              <w:t xml:space="preserve">TDA ongoing </w:t>
            </w:r>
          </w:p>
        </w:tc>
      </w:tr>
      <w:tr>
        <w:trPr>
          <w:trHeight w:hRule="exact" w:val="388"/>
        </w:trPr>
        <w:tc>
          <w:tcPr>
            <w:tcW w:type="dxa" w:w="988"/>
            <w:tcBorders>
              <w:top w:sz="4.0" w:val="single" w:color="#000000"/>
              <w:end w:sz="3.2000000000000455" w:val="single" w:color="#000000"/>
            </w:tcBorders>
            <w:tcMar>
              <w:start w:w="0" w:type="dxa"/>
              <w:end w:w="0" w:type="dxa"/>
            </w:tcMar>
          </w:tcPr>
          <w:p>
            <w:pPr>
              <w:autoSpaceDN w:val="0"/>
              <w:autoSpaceDE w:val="0"/>
              <w:widowControl/>
              <w:spacing w:line="302" w:lineRule="exact" w:before="58" w:after="0"/>
              <w:ind w:left="0" w:right="0" w:firstLine="0"/>
              <w:jc w:val="center"/>
            </w:pPr>
            <w:r>
              <w:rPr>
                <w:rFonts w:ascii="ArialMT" w:hAnsi="ArialMT" w:eastAsia="ArialMT"/>
                <w:b w:val="0"/>
                <w:i w:val="0"/>
                <w:color w:val="000000"/>
                <w:sz w:val="22"/>
              </w:rPr>
              <w:t xml:space="preserve">4 </w:t>
            </w:r>
          </w:p>
        </w:tc>
        <w:tc>
          <w:tcPr>
            <w:tcW w:type="dxa" w:w="2274"/>
            <w:tcBorders>
              <w:start w:sz="3.2000000000000455" w:val="single" w:color="#000000"/>
              <w:top w:sz="4.0" w:val="single" w:color="#000000"/>
              <w:end w:sz="4.0" w:val="single" w:color="#000000"/>
            </w:tcBorders>
            <w:tcMar>
              <w:start w:w="0" w:type="dxa"/>
              <w:end w:w="0" w:type="dxa"/>
            </w:tcMar>
          </w:tcPr>
          <w:p>
            <w:pPr>
              <w:autoSpaceDN w:val="0"/>
              <w:autoSpaceDE w:val="0"/>
              <w:widowControl/>
              <w:spacing w:line="302" w:lineRule="exact" w:before="58" w:after="0"/>
              <w:ind w:left="104" w:right="0" w:firstLine="0"/>
              <w:jc w:val="left"/>
            </w:pPr>
            <w:r>
              <w:rPr>
                <w:rFonts w:ascii="ArialMT" w:hAnsi="ArialMT" w:eastAsia="ArialMT"/>
                <w:b w:val="0"/>
                <w:i w:val="0"/>
                <w:color w:val="000000"/>
                <w:sz w:val="22"/>
              </w:rPr>
              <w:t xml:space="preserve">VentStar </w:t>
            </w:r>
          </w:p>
        </w:tc>
        <w:tc>
          <w:tcPr>
            <w:tcW w:type="dxa" w:w="2702"/>
            <w:tcBorders>
              <w:start w:sz="4.0" w:val="single" w:color="#000000"/>
              <w:top w:sz="4.0" w:val="single" w:color="#000000"/>
              <w:end w:sz="3.199999999999818" w:val="single" w:color="#000000"/>
            </w:tcBorders>
            <w:tcMar>
              <w:start w:w="0" w:type="dxa"/>
              <w:end w:w="0" w:type="dxa"/>
            </w:tcMar>
          </w:tcPr>
          <w:p>
            <w:pPr>
              <w:autoSpaceDN w:val="0"/>
              <w:autoSpaceDE w:val="0"/>
              <w:widowControl/>
              <w:spacing w:line="302" w:lineRule="exact" w:before="58" w:after="0"/>
              <w:ind w:left="102" w:right="0" w:firstLine="0"/>
              <w:jc w:val="left"/>
            </w:pPr>
            <w:r>
              <w:rPr>
                <w:rFonts w:ascii="ArialMT" w:hAnsi="ArialMT" w:eastAsia="ArialMT"/>
                <w:b w:val="0"/>
                <w:i w:val="0"/>
                <w:color w:val="000000"/>
                <w:sz w:val="22"/>
              </w:rPr>
              <w:t xml:space="preserve">0713315096 </w:t>
            </w:r>
          </w:p>
        </w:tc>
        <w:tc>
          <w:tcPr>
            <w:tcW w:type="dxa" w:w="2672"/>
            <w:tcBorders>
              <w:start w:sz="3.199999999999818" w:val="single" w:color="#000000"/>
              <w:top w:sz="4.0" w:val="single" w:color="#000000"/>
            </w:tcBorders>
            <w:tcMar>
              <w:start w:w="0" w:type="dxa"/>
              <w:end w:w="0" w:type="dxa"/>
            </w:tcMar>
          </w:tcPr>
          <w:p>
            <w:pPr>
              <w:autoSpaceDN w:val="0"/>
              <w:autoSpaceDE w:val="0"/>
              <w:widowControl/>
              <w:spacing w:line="302" w:lineRule="exact" w:before="58" w:after="0"/>
              <w:ind w:left="102" w:right="0" w:firstLine="0"/>
              <w:jc w:val="left"/>
            </w:pPr>
            <w:r>
              <w:rPr>
                <w:rFonts w:ascii="ArialMT" w:hAnsi="ArialMT" w:eastAsia="ArialMT"/>
                <w:b w:val="0"/>
                <w:i w:val="0"/>
                <w:color w:val="000000"/>
                <w:sz w:val="22"/>
              </w:rPr>
              <w:t xml:space="preserve">TDA ongoing </w:t>
            </w:r>
          </w:p>
        </w:tc>
      </w:tr>
    </w:tbl>
    <w:p>
      <w:pPr>
        <w:autoSpaceDN w:val="0"/>
        <w:autoSpaceDE w:val="0"/>
        <w:widowControl/>
        <w:spacing w:line="2442" w:lineRule="exact" w:before="0" w:after="0"/>
        <w:ind w:left="0" w:right="0"/>
      </w:pPr>
      <w:r/>
    </w:p>
    <w:tbl>
      <w:tblPr>
        <w:tblW w:type="auto" w:w="0"/>
        <w:tblLayout w:type="fixed"/>
        <w:tblLook w:firstColumn="1" w:firstRow="1" w:lastColumn="0" w:lastRow="0" w:noHBand="0" w:noVBand="1" w:val="04A0"/>
        <w:tblInd w:w="105.99999999999994" w:type="dxa"/>
      </w:tblPr>
      <w:tblGrid>
        <w:gridCol w:w="2017"/>
        <w:gridCol w:w="2017"/>
        <w:gridCol w:w="2017"/>
        <w:gridCol w:w="2017"/>
        <w:gridCol w:w="2017"/>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36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60"/>
            <w:tcBorders/>
            <w:tcMar>
              <w:start w:w="0" w:type="dxa"/>
              <w:end w:w="0" w:type="dxa"/>
            </w:tcMar>
          </w:tcPr>
          <w:p>
            <w:pPr>
              <w:autoSpaceDN w:val="0"/>
              <w:autoSpaceDE w:val="0"/>
              <w:widowControl/>
              <w:spacing w:line="222" w:lineRule="exact" w:before="60" w:after="0"/>
              <w:ind w:left="412" w:right="0" w:firstLine="0"/>
              <w:jc w:val="left"/>
            </w:pPr>
            <w:r>
              <w:rPr>
                <w:rFonts w:ascii="ArialMT" w:hAnsi="ArialMT" w:eastAsia="ArialMT"/>
                <w:b w:val="0"/>
                <w:i w:val="0"/>
                <w:color w:val="000000"/>
                <w:sz w:val="16"/>
              </w:rPr>
              <w:t xml:space="preserve">Page 101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8"/>
        <w:ind w:left="0" w:right="0"/>
      </w:pPr>
      <w:r/>
    </w:p>
    <w:p>
      <w:pPr>
        <w:autoSpaceDN w:val="0"/>
        <w:tabs>
          <w:tab w:pos="8630" w:val="left"/>
        </w:tabs>
        <w:autoSpaceDE w:val="0"/>
        <w:widowControl/>
        <w:spacing w:line="240" w:lineRule="auto" w:before="0" w:after="0"/>
        <w:ind w:left="216" w:right="0" w:firstLine="0"/>
        <w:jc w:val="left"/>
      </w:pPr>
      <w:r>
        <w:t>Report No: 0713308726 Version 1</w:t>
      </w:r>
    </w:p>
    <w:p>
      <w:pPr>
        <w:autoSpaceDN w:val="0"/>
        <w:autoSpaceDE w:val="0"/>
        <w:widowControl/>
        <w:spacing w:line="332" w:lineRule="exact" w:before="0" w:after="0"/>
        <w:ind w:left="216" w:right="0" w:firstLine="0"/>
        <w:jc w:val="left"/>
      </w:pPr>
      <w:r>
        <w:t>Audit Report</w:t>
      </w:r>
    </w:p>
    <w:p>
      <w:pPr>
        <w:autoSpaceDN w:val="0"/>
        <w:tabs>
          <w:tab w:pos="576" w:val="left"/>
        </w:tabs>
        <w:autoSpaceDE w:val="0"/>
        <w:widowControl/>
        <w:spacing w:line="274" w:lineRule="exact" w:before="820" w:after="0"/>
        <w:ind w:left="0" w:right="0" w:firstLine="0"/>
        <w:jc w:val="left"/>
      </w:pPr>
      <w:r>
        <w:t>2.6 Areas not audited although within the original Audit scope</w:t>
      </w:r>
    </w:p>
    <w:p>
      <w:pPr>
        <w:autoSpaceDN w:val="0"/>
        <w:tabs>
          <w:tab w:pos="708" w:val="left"/>
        </w:tabs>
        <w:autoSpaceDE w:val="0"/>
        <w:widowControl/>
        <w:spacing w:line="224" w:lineRule="exact" w:before="0" w:after="0"/>
        <w:ind w:left="0" w:right="0" w:firstLine="0"/>
        <w:jc w:val="left"/>
      </w:pPr>
      <w:r>
        <w:t>☒All areas / processes from the planned audit scope as defined in the audit plan were audited.</w:t>
      </w:r>
    </w:p>
    <w:p>
      <w:pPr>
        <w:autoSpaceDN w:val="0"/>
        <w:tabs>
          <w:tab w:pos="708" w:val="left"/>
        </w:tabs>
        <w:autoSpaceDE w:val="0"/>
        <w:widowControl/>
        <w:spacing w:line="258" w:lineRule="exact" w:before="0" w:after="0"/>
        <w:ind w:left="0" w:right="0" w:firstLine="0"/>
        <w:jc w:val="left"/>
      </w:pPr>
      <w:r>
        <w:t>☐The audit was not conducted as scheduled in the audit plan. Followings were skipped or Audit was not sufficient:</w:t>
      </w:r>
    </w:p>
    <w:p>
      <w:pPr>
        <w:autoSpaceDN w:val="0"/>
        <w:tabs>
          <w:tab w:pos="576" w:val="left"/>
        </w:tabs>
        <w:autoSpaceDE w:val="0"/>
        <w:widowControl/>
        <w:spacing w:line="274" w:lineRule="exact" w:before="428" w:after="0"/>
        <w:ind w:left="0" w:right="0" w:firstLine="0"/>
        <w:jc w:val="left"/>
      </w:pPr>
      <w:r>
        <w:t>2.7 Obstacles encountered, reliability of the Audit</w:t>
      </w:r>
    </w:p>
    <w:p>
      <w:pPr>
        <w:autoSpaceDN w:val="0"/>
        <w:tabs>
          <w:tab w:pos="708" w:val="left"/>
        </w:tabs>
        <w:autoSpaceDE w:val="0"/>
        <w:widowControl/>
        <w:spacing w:line="274" w:lineRule="exact" w:before="0" w:after="0"/>
        <w:ind w:left="0" w:right="0" w:firstLine="0"/>
        <w:jc w:val="left"/>
      </w:pPr>
      <w:r>
        <w:t>☒There were no obstacles encountered or unresolved issues, if identified, that could comprise the reliability of the audit findings and conclusions.</w:t>
      </w:r>
    </w:p>
    <w:p>
      <w:pPr>
        <w:autoSpaceDN w:val="0"/>
        <w:autoSpaceDE w:val="0"/>
        <w:widowControl/>
        <w:spacing w:line="230" w:lineRule="exact" w:before="44" w:after="0"/>
        <w:ind w:left="708" w:right="0" w:firstLine="0"/>
        <w:jc w:val="left"/>
      </w:pPr>
      <w:r>
        <w:t>Documents, records, and qualified answers were available within a reasonable amount of time. The Audit was conducted within the timeframe scheduled in the audit plan.</w:t>
      </w:r>
    </w:p>
    <w:p>
      <w:pPr>
        <w:autoSpaceDN w:val="0"/>
        <w:autoSpaceDE w:val="0"/>
        <w:widowControl/>
        <w:spacing w:line="230" w:lineRule="exact" w:before="44" w:after="0"/>
        <w:ind w:left="708" w:right="0" w:firstLine="0"/>
        <w:jc w:val="left"/>
      </w:pPr>
      <w:r>
        <w:t>The Information and Communication Technology (ICT) methods described in the audit plan were employed effectively throughout the audit.</w:t>
      </w:r>
    </w:p>
    <w:p>
      <w:pPr>
        <w:autoSpaceDN w:val="0"/>
        <w:tabs>
          <w:tab w:pos="576" w:val="left"/>
        </w:tabs>
        <w:autoSpaceDE w:val="0"/>
        <w:widowControl/>
        <w:spacing w:line="274" w:lineRule="exact" w:before="428" w:after="0"/>
        <w:ind w:left="0" w:right="0" w:firstLine="0"/>
        <w:jc w:val="left"/>
      </w:pPr>
      <w:r>
        <w:t>2.8 Verification of effective implementation of corrective action(s) from the previous Audit</w:t>
      </w:r>
    </w:p>
    <w:p>
      <w:pPr>
        <w:autoSpaceDN w:val="0"/>
        <w:autoSpaceDE w:val="0"/>
        <w:widowControl/>
        <w:spacing w:line="230" w:lineRule="exact" w:before="60" w:after="142"/>
        <w:ind w:left="0" w:right="30" w:firstLine="0"/>
        <w:jc w:val="both"/>
      </w:pPr>
      <w:r>
        <w:t>The Audit Team evaluated all measures related to the nonconformities from the previous audit(s). The audit team verified that all measures were effectively implemented as planned. The implementation and effectiveness of the measures were followed up by the company using their internal processes.</w:t>
      </w:r>
    </w:p>
    <w:tbl>
      <w:tblPr>
        <w:tblW w:type="auto" w:w="0"/>
        <w:tblLayout w:type="fixed"/>
        <w:tblLook w:firstColumn="1" w:firstRow="1" w:lastColumn="0" w:lastRow="0" w:noHBand="0" w:noVBand="1" w:val="04A0"/>
        <w:tblInd w:w="0.0" w:type="dxa"/>
      </w:tblPr>
      <w:tblGrid>
        <w:gridCol w:w="5068"/>
        <w:gridCol w:w="5068"/>
      </w:tblGrid>
      <w:tr>
        <w:trPr>
          <w:trHeight w:hRule="exact" w:val="962"/>
        </w:trPr>
        <w:tc>
          <w:tcPr>
            <w:tcW w:type="dxa" w:w="446"/>
            <w:tcBorders/>
            <w:tcMar>
              <w:start w:w="0" w:type="dxa"/>
              <w:end w:w="0" w:type="dxa"/>
            </w:tcMar>
          </w:tcPr>
          <w:p>
            <w:pPr>
              <w:autoSpaceDN w:val="0"/>
              <w:autoSpaceDE w:val="0"/>
              <w:widowControl/>
              <w:spacing w:line="269" w:lineRule="auto" w:before="102" w:after="0"/>
              <w:ind w:left="0" w:right="144" w:firstLine="0"/>
              <w:jc w:val="left"/>
            </w:pPr>
            <w:r>
              <w:rPr>
                <w:rFonts w:ascii="MS Gothic" w:hAnsi="MS Gothic" w:eastAsia="MS Gothic"/>
                <w:b w:val="0"/>
                <w:i w:val="0"/>
                <w:color w:val="000000"/>
                <w:sz w:val="20"/>
              </w:rPr>
              <w:t>☒</w:t>
            </w:r>
            <w:r>
              <w:br/>
            </w:r>
            <w:r>
              <w:rPr>
                <w:rFonts w:ascii="MS Gothic" w:hAnsi="MS Gothic" w:eastAsia="MS Gothic"/>
                <w:b w:val="0"/>
                <w:i w:val="0"/>
                <w:color w:val="000000"/>
                <w:sz w:val="20"/>
              </w:rPr>
              <w:t>☐</w:t>
            </w:r>
          </w:p>
        </w:tc>
        <w:tc>
          <w:tcPr>
            <w:tcW w:type="dxa" w:w="9540"/>
            <w:tcBorders/>
            <w:tcMar>
              <w:start w:w="0" w:type="dxa"/>
              <w:end w:w="0" w:type="dxa"/>
            </w:tcMar>
          </w:tcPr>
          <w:p>
            <w:pPr>
              <w:autoSpaceDN w:val="0"/>
              <w:autoSpaceDE w:val="0"/>
              <w:widowControl/>
              <w:spacing w:line="312" w:lineRule="exact" w:before="22" w:after="0"/>
              <w:ind w:left="262" w:right="0" w:firstLine="0"/>
              <w:jc w:val="left"/>
            </w:pPr>
            <w:r>
              <w:rPr>
                <w:rFonts w:ascii="ArialMT" w:hAnsi="ArialMT" w:eastAsia="ArialMT"/>
                <w:b w:val="0"/>
                <w:i w:val="0"/>
                <w:color w:val="000000"/>
                <w:sz w:val="20"/>
              </w:rPr>
              <w:t xml:space="preserve">N/A, no nonconformities during previous requiring a follow-up </w:t>
            </w:r>
            <w:r>
              <w:br/>
            </w:r>
            <w:r>
              <w:rPr>
                <w:rFonts w:ascii="ArialMT" w:hAnsi="ArialMT" w:eastAsia="ArialMT"/>
                <w:b w:val="0"/>
                <w:i w:val="0"/>
                <w:color w:val="000000"/>
                <w:sz w:val="20"/>
              </w:rPr>
              <w:t xml:space="preserve">Below is a summary of the evidence reviewed to verify the effectiveness of the implemented actions for </w:t>
            </w:r>
            <w:r>
              <w:rPr>
                <w:rFonts w:ascii="ArialMT" w:hAnsi="ArialMT" w:eastAsia="ArialMT"/>
                <w:b w:val="0"/>
                <w:i w:val="0"/>
                <w:color w:val="000000"/>
                <w:sz w:val="20"/>
              </w:rPr>
              <w:t xml:space="preserve">the nonconformities from the prior audit(s). </w:t>
            </w:r>
          </w:p>
        </w:tc>
      </w:tr>
    </w:tbl>
    <w:p>
      <w:pPr>
        <w:autoSpaceDN w:val="0"/>
        <w:tabs>
          <w:tab w:pos="1276" w:val="left"/>
        </w:tabs>
        <w:autoSpaceDE w:val="0"/>
        <w:widowControl/>
        <w:spacing w:line="230" w:lineRule="exact" w:before="48" w:after="0"/>
        <w:ind w:left="992" w:right="576" w:firstLine="0"/>
        <w:jc w:val="left"/>
      </w:pPr>
      <w:r>
        <w:t xml:space="preserve">• (Please specify or refer to the section of this report that’s addresses the follow-up of previous </w:t>
        <w:tab/>
        <w:t>conformances)</w:t>
      </w:r>
    </w:p>
    <w:p>
      <w:pPr>
        <w:autoSpaceDN w:val="0"/>
        <w:autoSpaceDE w:val="0"/>
        <w:widowControl/>
        <w:spacing w:line="240" w:lineRule="auto" w:before="26" w:after="0"/>
        <w:ind w:left="992" w:right="0" w:firstLine="0"/>
        <w:jc w:val="left"/>
      </w:pPr>
      <w:r>
        <w:t>•</w:t>
      </w:r>
    </w:p>
    <w:p>
      <w:pPr>
        <w:autoSpaceDN w:val="0"/>
        <w:autoSpaceDE w:val="0"/>
        <w:widowControl/>
        <w:spacing w:line="240" w:lineRule="auto" w:before="40" w:after="12"/>
        <w:ind w:left="992" w:right="0" w:firstLine="0"/>
        <w:jc w:val="left"/>
      </w:pPr>
      <w:r>
        <w:t>•</w:t>
      </w:r>
    </w:p>
    <w:tbl>
      <w:tblPr>
        <w:tblW w:type="auto" w:w="0"/>
        <w:tblLayout w:type="fixed"/>
        <w:tblLook w:firstColumn="1" w:firstRow="1" w:lastColumn="0" w:lastRow="0" w:noHBand="0" w:noVBand="1" w:val="04A0"/>
        <w:tblInd w:w="0.0" w:type="dxa"/>
      </w:tblPr>
      <w:tblGrid>
        <w:gridCol w:w="1689"/>
        <w:gridCol w:w="1689"/>
        <w:gridCol w:w="1689"/>
        <w:gridCol w:w="1689"/>
        <w:gridCol w:w="1689"/>
        <w:gridCol w:w="1689"/>
      </w:tblGrid>
      <w:tr>
        <w:trPr>
          <w:trHeight w:hRule="exact" w:val="4016"/>
        </w:trPr>
        <w:tc>
          <w:tcPr>
            <w:tcW w:type="dxa" w:w="206"/>
            <w:vMerge w:val="restart"/>
            <w:tcBorders/>
            <w:tcMar>
              <w:start w:w="0" w:type="dxa"/>
              <w:end w:w="0" w:type="dxa"/>
            </w:tcMar>
            <w:tcMar>
              <w:start w:w="0" w:type="dxa"/>
              <w:end w:w="0" w:type="dxa"/>
            </w:tcMar>
          </w:tcPr>
          <w:p>
            <w:pPr>
              <w:autoSpaceDN w:val="0"/>
              <w:autoSpaceDE w:val="0"/>
              <w:widowControl/>
              <w:spacing w:line="185" w:lineRule="auto" w:before="56" w:after="0"/>
              <w:ind w:left="0" w:right="0" w:firstLine="0"/>
              <w:jc w:val="center"/>
            </w:pPr>
            <w:r>
              <w:rPr>
                <w:rFonts w:ascii="MS Gothic" w:hAnsi="MS Gothic" w:eastAsia="MS Gothic"/>
                <w:b w:val="0"/>
                <w:i w:val="0"/>
                <w:color w:val="000000"/>
                <w:sz w:val="20"/>
              </w:rPr>
              <w:t>☐</w:t>
            </w:r>
          </w:p>
        </w:tc>
        <w:tc>
          <w:tcPr>
            <w:tcW w:type="dxa" w:w="986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4" w:lineRule="exact" w:before="44" w:after="0"/>
              <w:ind w:left="502" w:right="288" w:firstLine="0"/>
              <w:jc w:val="left"/>
            </w:pPr>
            <w:r>
              <w:rPr>
                <w:rFonts w:ascii="ArialMT" w:hAnsi="ArialMT" w:eastAsia="ArialMT"/>
                <w:b w:val="0"/>
                <w:i w:val="0"/>
                <w:color w:val="000000"/>
                <w:sz w:val="20"/>
              </w:rPr>
              <w:t xml:space="preserve">The Audit Team was not able to close all nonconformities from the previous audit(s). See new finding </w:t>
            </w:r>
            <w:r>
              <w:rPr>
                <w:rFonts w:ascii="ArialMT" w:hAnsi="ArialMT" w:eastAsia="ArialMT"/>
                <w:b w:val="0"/>
                <w:i w:val="0"/>
                <w:color w:val="000000"/>
                <w:sz w:val="20"/>
              </w:rPr>
              <w:t xml:space="preserve">number(s): </w:t>
            </w:r>
          </w:p>
        </w:tc>
      </w:tr>
      <w:tr>
        <w:trPr>
          <w:trHeight w:hRule="exact" w:val="3722"/>
        </w:trPr>
        <w:tc>
          <w:tcPr>
            <w:tcW w:type="dxa" w:w="1689"/>
            <w:vMerge/>
            <w:tcBorders/>
          </w:tcPr>
          <w:p/>
        </w:tc>
        <w:tc>
          <w:tcPr>
            <w:tcW w:type="dxa" w:w="1080"/>
            <w:tcBorders/>
            <w:tcMar>
              <w:start w:w="0" w:type="dxa"/>
              <w:end w:w="0" w:type="dxa"/>
            </w:tcMar>
          </w:tcPr>
          <w:p>
            <w:pPr>
              <w:autoSpaceDN w:val="0"/>
              <w:autoSpaceDE w:val="0"/>
              <w:widowControl/>
              <w:spacing w:line="222" w:lineRule="exact" w:before="3520" w:after="0"/>
              <w:ind w:left="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352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3520" w:after="0"/>
              <w:ind w:left="0" w:right="0" w:firstLine="0"/>
              <w:jc w:val="center"/>
            </w:pPr>
            <w:r>
              <w:rPr>
                <w:rFonts w:ascii="ArialMT" w:hAnsi="ArialMT" w:eastAsia="ArialMT"/>
                <w:b w:val="0"/>
                <w:i w:val="0"/>
                <w:color w:val="000000"/>
                <w:sz w:val="16"/>
              </w:rPr>
              <w:t xml:space="preserve">Revision: 12 – released </w:t>
            </w:r>
          </w:p>
        </w:tc>
        <w:tc>
          <w:tcPr>
            <w:tcW w:type="dxa" w:w="2360"/>
            <w:tcBorders/>
            <w:tcMar>
              <w:start w:w="0" w:type="dxa"/>
              <w:end w:w="0" w:type="dxa"/>
            </w:tcMar>
          </w:tcPr>
          <w:p>
            <w:pPr>
              <w:autoSpaceDN w:val="0"/>
              <w:autoSpaceDE w:val="0"/>
              <w:widowControl/>
              <w:spacing w:line="222" w:lineRule="exact" w:before="3520" w:after="0"/>
              <w:ind w:left="296" w:right="0" w:firstLine="0"/>
              <w:jc w:val="left"/>
            </w:pPr>
            <w:r>
              <w:rPr>
                <w:rFonts w:ascii="ArialMT" w:hAnsi="ArialMT" w:eastAsia="ArialMT"/>
                <w:b w:val="0"/>
                <w:i w:val="0"/>
                <w:color w:val="000000"/>
                <w:sz w:val="16"/>
              </w:rPr>
              <w:t xml:space="preserve">Effective: 28 May 2021 </w:t>
            </w:r>
          </w:p>
        </w:tc>
        <w:tc>
          <w:tcPr>
            <w:tcW w:type="dxa" w:w="1800"/>
            <w:tcBorders/>
            <w:tcMar>
              <w:start w:w="0" w:type="dxa"/>
              <w:end w:w="0" w:type="dxa"/>
            </w:tcMar>
          </w:tcPr>
          <w:p>
            <w:pPr>
              <w:autoSpaceDN w:val="0"/>
              <w:autoSpaceDE w:val="0"/>
              <w:widowControl/>
              <w:spacing w:line="222" w:lineRule="exact" w:before="3520" w:after="0"/>
              <w:ind w:left="412" w:right="0" w:firstLine="0"/>
              <w:jc w:val="left"/>
            </w:pPr>
            <w:r>
              <w:rPr>
                <w:rFonts w:ascii="ArialMT" w:hAnsi="ArialMT" w:eastAsia="ArialMT"/>
                <w:b w:val="0"/>
                <w:i w:val="0"/>
                <w:color w:val="000000"/>
                <w:sz w:val="16"/>
              </w:rPr>
              <w:t xml:space="preserve">Page 102 of 107 </w:t>
            </w:r>
          </w:p>
        </w:tc>
      </w:tr>
    </w:tbl>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p>
      <w:pPr>
        <w:autoSpaceDN w:val="0"/>
        <w:tabs>
          <w:tab w:pos="8630" w:val="left"/>
        </w:tabs>
        <w:autoSpaceDE w:val="0"/>
        <w:widowControl/>
        <w:spacing w:line="240" w:lineRule="auto" w:before="0" w:after="0"/>
        <w:ind w:left="216" w:right="0" w:firstLine="0"/>
        <w:jc w:val="left"/>
      </w:pPr>
      <w:r>
        <w:t>Report No: 0713308726 Version 1</w:t>
      </w:r>
    </w:p>
    <w:p>
      <w:pPr>
        <w:autoSpaceDN w:val="0"/>
        <w:autoSpaceDE w:val="0"/>
        <w:widowControl/>
        <w:spacing w:line="332" w:lineRule="exact" w:before="0" w:after="0"/>
        <w:ind w:left="216" w:right="0" w:firstLine="0"/>
        <w:jc w:val="left"/>
      </w:pPr>
      <w:r>
        <w:t>Audit Report</w:t>
      </w:r>
    </w:p>
    <w:p>
      <w:pPr>
        <w:autoSpaceDN w:val="0"/>
        <w:tabs>
          <w:tab w:pos="576" w:val="left"/>
        </w:tabs>
        <w:autoSpaceDE w:val="0"/>
        <w:widowControl/>
        <w:spacing w:line="274" w:lineRule="exact" w:before="820" w:after="0"/>
        <w:ind w:left="0" w:right="0" w:firstLine="0"/>
        <w:jc w:val="left"/>
      </w:pPr>
      <w:r>
        <w:t>2.9 Conclusion for Action Items derived from various sources (e.g. source TÜV SÜD CBW)</w:t>
      </w:r>
    </w:p>
    <w:p>
      <w:pPr>
        <w:autoSpaceDN w:val="0"/>
        <w:autoSpaceDE w:val="0"/>
        <w:widowControl/>
        <w:spacing w:line="274" w:lineRule="exact" w:before="12" w:after="0"/>
        <w:ind w:left="0" w:right="0" w:firstLine="0"/>
        <w:jc w:val="left"/>
      </w:pPr>
      <w:r>
        <w:t>Action items derived from various sources were considered and closed as follows:</w:t>
      </w:r>
    </w:p>
    <w:p>
      <w:pPr>
        <w:autoSpaceDN w:val="0"/>
        <w:autoSpaceDE w:val="0"/>
        <w:widowControl/>
        <w:spacing w:line="270" w:lineRule="exact" w:before="188" w:after="0"/>
        <w:ind w:left="0" w:right="0" w:firstLine="0"/>
        <w:jc w:val="left"/>
      </w:pPr>
      <w:r>
        <w:t>CRT Action Item Dräger FSCA ICM PR126573, TPS ID VM63012:</w:t>
      </w:r>
    </w:p>
    <w:p>
      <w:pPr>
        <w:autoSpaceDN w:val="0"/>
        <w:autoSpaceDE w:val="0"/>
        <w:widowControl/>
        <w:spacing w:line="242" w:lineRule="exact" w:before="204" w:after="0"/>
        <w:ind w:left="0" w:right="0" w:firstLine="0"/>
        <w:jc w:val="left"/>
      </w:pPr>
      <w:r>
        <w:t>“The investigation confirmed that when ICM is used in combination with a syringe pump connection, under certain under certain conditions, ICM may show entries in the daily curve that were not deliberately created by the user.</w:t>
      </w:r>
    </w:p>
    <w:p>
      <w:pPr>
        <w:autoSpaceDN w:val="0"/>
        <w:autoSpaceDE w:val="0"/>
        <w:widowControl/>
        <w:spacing w:line="232" w:lineRule="exact" w:before="36" w:after="0"/>
        <w:ind w:left="0" w:right="288" w:firstLine="0"/>
        <w:jc w:val="left"/>
      </w:pPr>
      <w:r>
        <w:t>These entries cannot be edited or deleted by the user. If these additional entries unnoticed, this can lead to inaccurate documentation of prescriptions or previous treatment in the program. Program and thus potentially lead to incorrect treatment decisions.”</w:t>
      </w:r>
    </w:p>
    <w:p>
      <w:pPr>
        <w:autoSpaceDN w:val="0"/>
        <w:autoSpaceDE w:val="0"/>
        <w:widowControl/>
        <w:spacing w:line="248" w:lineRule="exact" w:before="198" w:after="0"/>
        <w:ind w:left="0" w:right="288" w:firstLine="0"/>
        <w:jc w:val="left"/>
      </w:pPr>
      <w:r>
        <w:t>Action Item: “Since the Cause of the behaviour has been identified, please review the rationale for not updating the affected systems, considering the principle of integrated safety”.</w:t>
      </w:r>
    </w:p>
    <w:p>
      <w:pPr>
        <w:autoSpaceDN w:val="0"/>
        <w:autoSpaceDE w:val="0"/>
        <w:widowControl/>
        <w:spacing w:line="232" w:lineRule="exact" w:before="226" w:after="0"/>
        <w:ind w:left="0" w:right="288" w:firstLine="0"/>
        <w:jc w:val="left"/>
      </w:pPr>
      <w:r>
        <w:t>During audit, manufacturer provided updated information on that case and behavior. This behavior has been changed in the next regular release of the Software (V14) and in Bugfix Version (V 13.02, released 07/2023). Therefore, the requested rationale is not needed anymore.</w:t>
      </w:r>
    </w:p>
    <w:p>
      <w:pPr>
        <w:autoSpaceDN w:val="0"/>
        <w:autoSpaceDE w:val="0"/>
        <w:widowControl/>
        <w:spacing w:line="274" w:lineRule="exact" w:before="0" w:after="0"/>
        <w:ind w:left="0" w:right="0" w:firstLine="0"/>
        <w:jc w:val="left"/>
      </w:pPr>
      <w:r>
        <w:t>The Bugfix Version will be rolled out with a new Field action (see “Decision and Order”)</w:t>
      </w:r>
    </w:p>
    <w:p>
      <w:pPr>
        <w:autoSpaceDN w:val="0"/>
        <w:autoSpaceDE w:val="0"/>
        <w:widowControl/>
        <w:spacing w:line="230" w:lineRule="exact" w:before="230" w:after="0"/>
        <w:ind w:left="0" w:right="3744" w:firstLine="0"/>
        <w:jc w:val="left"/>
      </w:pPr>
      <w:r>
        <w:t>Background Information (as communicated to BFARM 2023-08-08): - ICM is used by customers in 5 different Software Versions (V9-V13).</w:t>
      </w:r>
    </w:p>
    <w:p>
      <w:pPr>
        <w:autoSpaceDN w:val="0"/>
        <w:autoSpaceDE w:val="0"/>
        <w:widowControl/>
        <w:spacing w:line="274" w:lineRule="exact" w:before="0" w:after="0"/>
        <w:ind w:left="0" w:right="0" w:firstLine="0"/>
        <w:jc w:val="left"/>
      </w:pPr>
      <w:r>
        <w:t>- Bug fixing was available with V13.02 (available since 07/2023) and V14.</w:t>
      </w:r>
    </w:p>
    <w:p>
      <w:pPr>
        <w:autoSpaceDN w:val="0"/>
        <w:autoSpaceDE w:val="0"/>
        <w:widowControl/>
        <w:spacing w:line="228" w:lineRule="exact" w:before="44" w:after="0"/>
        <w:ind w:left="0" w:right="720" w:firstLine="0"/>
        <w:jc w:val="left"/>
      </w:pPr>
      <w:r>
        <w:t>- Installation of V12 + V13 are technically updateable to 13.02; however, this involves a high effort withing  hospitals, since the IT infrastructure is involved; therefore, Dräger forecasts this update to take around  12-months’ time.</w:t>
      </w:r>
    </w:p>
    <w:p>
      <w:pPr>
        <w:autoSpaceDN w:val="0"/>
        <w:autoSpaceDE w:val="0"/>
        <w:widowControl/>
        <w:spacing w:line="238" w:lineRule="exact" w:before="206" w:after="0"/>
        <w:ind w:left="0" w:right="144" w:firstLine="0"/>
        <w:jc w:val="left"/>
      </w:pPr>
      <w:r>
        <w:t>The problem described within FSCA can only happen in installations that use the option “Syringe Pumps Connection”; this connection is only be used by very few customers. Dräger will approach customers with these versions in order to either update to V13.02 or to deactivate the option causing the issue.</w:t>
      </w:r>
    </w:p>
    <w:p>
      <w:pPr>
        <w:autoSpaceDN w:val="0"/>
        <w:autoSpaceDE w:val="0"/>
        <w:widowControl/>
        <w:spacing w:line="230" w:lineRule="exact" w:before="230" w:after="0"/>
        <w:ind w:left="0" w:right="144" w:firstLine="0"/>
        <w:jc w:val="left"/>
      </w:pPr>
      <w:r>
        <w:t>Records for this case:  Competent Board Decision 2023-01-13  Specific Risk Assessment RM CAPA PR123704-signed.pdf  TSB_4_ICM_Decision and Order_signed.pdf 2023-08-01  „13.02 ist verfügbar“ Release Notes ICM Patientenmanagement Software 13.02 6495.525_de, versendet 2023-07-28  Kundeninformationsschreiben im Entwurf vorhanden (…), wird noch im September versendet.</w:t>
      </w:r>
    </w:p>
    <w:p>
      <w:pPr>
        <w:autoSpaceDN w:val="0"/>
        <w:autoSpaceDE w:val="0"/>
        <w:widowControl/>
        <w:spacing w:line="230" w:lineRule="exact" w:before="40" w:after="4134"/>
        <w:ind w:left="0" w:right="1440" w:firstLine="0"/>
        <w:jc w:val="left"/>
      </w:pPr>
      <w:r>
        <w:t>eMail 2023-08-08 to Competent Authority Landesamt für soziale Dienste Schleswig-Holstein PR123101 Decision Closure Report 2023-09-19  Jira-Defect Entry Ticket ICM-13149  Jira-Defect Entry Ticket ICM-13254 – for V13.02 – 1306887 Test case 13254: Approved, Passed RQM Test case 114863  SW-release-No mt-1622 Prt-No. MK0517103 for V13.02  ICM Customer letter Fluid Management Deutsch update _final.pdf (2023-09)</w:t>
      </w:r>
    </w:p>
    <w:tbl>
      <w:tblPr>
        <w:tblW w:type="auto" w:w="0"/>
        <w:tblLayout w:type="fixed"/>
        <w:tblLook w:firstColumn="1" w:firstRow="1" w:lastColumn="0" w:lastRow="0" w:noHBand="0" w:noVBand="1" w:val="04A0"/>
        <w:tblInd w:w="105.99999999999994" w:type="dxa"/>
      </w:tblPr>
      <w:tblGrid>
        <w:gridCol w:w="2018"/>
        <w:gridCol w:w="2018"/>
        <w:gridCol w:w="2018"/>
        <w:gridCol w:w="2018"/>
        <w:gridCol w:w="2018"/>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36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80"/>
            <w:tcBorders/>
            <w:tcMar>
              <w:start w:w="0" w:type="dxa"/>
              <w:end w:w="0" w:type="dxa"/>
            </w:tcMar>
          </w:tcPr>
          <w:p>
            <w:pPr>
              <w:autoSpaceDN w:val="0"/>
              <w:autoSpaceDE w:val="0"/>
              <w:widowControl/>
              <w:spacing w:line="222" w:lineRule="exact" w:before="60" w:after="0"/>
              <w:ind w:left="412" w:right="0" w:firstLine="0"/>
              <w:jc w:val="left"/>
            </w:pPr>
            <w:r>
              <w:rPr>
                <w:rFonts w:ascii="ArialMT" w:hAnsi="ArialMT" w:eastAsia="ArialMT"/>
                <w:b w:val="0"/>
                <w:i w:val="0"/>
                <w:color w:val="000000"/>
                <w:sz w:val="16"/>
              </w:rPr>
              <w:t xml:space="preserve">Page 103 of 107 </w:t>
            </w:r>
          </w:p>
        </w:tc>
      </w:tr>
    </w:tbl>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4.000000000000057" w:type="dxa"/>
      </w:tblPr>
      <w:tblGrid>
        <w:gridCol w:w="3386"/>
        <w:gridCol w:w="3386"/>
        <w:gridCol w:w="3386"/>
      </w:tblGrid>
      <w:tr>
        <w:trPr>
          <w:trHeight w:hRule="exact" w:val="1106"/>
        </w:trPr>
        <w:tc>
          <w:tcPr>
            <w:tcW w:type="dxa" w:w="8580"/>
            <w:gridSpan w:val="2"/>
            <w:tcBorders/>
            <w:tcMar>
              <w:start w:w="0" w:type="dxa"/>
              <w:end w:w="0" w:type="dxa"/>
            </w:tcMar>
            <w:tcMar>
              <w:start w:w="0" w:type="dxa"/>
              <w:end w:w="0" w:type="dxa"/>
            </w:tcMar>
          </w:tcPr>
          <w:p>
            <w:pPr>
              <w:autoSpaceDN w:val="0"/>
              <w:autoSpaceDE w:val="0"/>
              <w:widowControl/>
              <w:spacing w:line="226" w:lineRule="exact" w:before="248" w:after="0"/>
              <w:ind w:left="250" w:right="6048"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1280"/>
            <w:vMerge w:val="restart"/>
            <w:tcBorders/>
            <w:tcMar>
              <w:start w:w="0" w:type="dxa"/>
              <w:end w:w="0" w:type="dxa"/>
            </w:tcMar>
            <w:tcMar>
              <w:start w:w="0" w:type="dxa"/>
              <w:end w:w="0" w:type="dxa"/>
            </w:tcMar>
            <w:tcMar>
              <w:start w:w="0" w:type="dxa"/>
              <w:end w:w="0" w:type="dxa"/>
            </w:tcMar>
          </w:tcPr>
          <w:p>
            <w:pPr>
              <w:autoSpaceDN w:val="0"/>
              <w:autoSpaceDE w:val="0"/>
              <w:widowControl/>
              <w:spacing w:line="240" w:lineRule="auto" w:before="0" w:after="0"/>
              <w:ind w:left="84" w:right="0" w:firstLine="0"/>
              <w:jc w:val="left"/>
            </w:pPr>
            <w:r>
              <w:drawing>
                <wp:inline xmlns:a="http://schemas.openxmlformats.org/drawingml/2006/main" xmlns:pic="http://schemas.openxmlformats.org/drawingml/2006/picture">
                  <wp:extent cx="591819" cy="659129"/>
                  <wp:docPr id="121" name="Picture 12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r>
        <w:trPr>
          <w:trHeight w:hRule="exact" w:val="540"/>
        </w:trPr>
        <w:tc>
          <w:tcPr>
            <w:tcW w:type="dxa" w:w="400"/>
            <w:tcBorders/>
            <w:tcMar>
              <w:start w:w="0" w:type="dxa"/>
              <w:end w:w="0" w:type="dxa"/>
            </w:tcMar>
          </w:tcPr>
          <w:p>
            <w:pPr>
              <w:autoSpaceDN w:val="0"/>
              <w:autoSpaceDE w:val="0"/>
              <w:widowControl/>
              <w:spacing w:line="274" w:lineRule="exact" w:before="188" w:after="0"/>
              <w:ind w:left="34" w:right="0" w:firstLine="0"/>
              <w:jc w:val="left"/>
            </w:pPr>
            <w:r>
              <w:rPr>
                <w:rFonts w:ascii="Arial" w:hAnsi="Arial" w:eastAsia="Arial"/>
                <w:b/>
                <w:i w:val="0"/>
                <w:color w:val="000000"/>
                <w:sz w:val="20"/>
              </w:rPr>
              <w:t xml:space="preserve">3 </w:t>
            </w:r>
          </w:p>
        </w:tc>
        <w:tc>
          <w:tcPr>
            <w:tcW w:type="dxa" w:w="8180"/>
            <w:tcBorders/>
            <w:tcMar>
              <w:start w:w="0" w:type="dxa"/>
              <w:end w:w="0" w:type="dxa"/>
            </w:tcMar>
          </w:tcPr>
          <w:p>
            <w:pPr>
              <w:autoSpaceDN w:val="0"/>
              <w:autoSpaceDE w:val="0"/>
              <w:widowControl/>
              <w:spacing w:line="274" w:lineRule="exact" w:before="188" w:after="0"/>
              <w:ind w:left="66" w:right="0" w:firstLine="0"/>
              <w:jc w:val="left"/>
            </w:pPr>
            <w:r>
              <w:rPr>
                <w:rFonts w:ascii="Arial" w:hAnsi="Arial" w:eastAsia="Arial"/>
                <w:b/>
                <w:i w:val="0"/>
                <w:color w:val="000000"/>
                <w:sz w:val="20"/>
              </w:rPr>
              <w:t xml:space="preserve">Events, changes, follow-up, action items </w:t>
            </w:r>
          </w:p>
        </w:tc>
        <w:tc>
          <w:tcPr>
            <w:tcW w:type="dxa" w:w="3386"/>
            <w:vMerge/>
            <w:tcBorders/>
          </w:tcPr>
          <w:p/>
        </w:tc>
      </w:tr>
      <w:tr>
        <w:trPr>
          <w:trHeight w:hRule="exact" w:val="414"/>
        </w:trPr>
        <w:tc>
          <w:tcPr>
            <w:tcW w:type="dxa" w:w="400"/>
            <w:tcBorders/>
            <w:tcMar>
              <w:start w:w="0" w:type="dxa"/>
              <w:end w:w="0" w:type="dxa"/>
            </w:tcMar>
          </w:tcPr>
          <w:p>
            <w:pPr>
              <w:autoSpaceDN w:val="0"/>
              <w:autoSpaceDE w:val="0"/>
              <w:widowControl/>
              <w:spacing w:line="274" w:lineRule="exact" w:before="116" w:after="0"/>
              <w:ind w:left="0" w:right="0" w:firstLine="0"/>
              <w:jc w:val="center"/>
            </w:pPr>
            <w:r>
              <w:rPr>
                <w:rFonts w:ascii="Arial" w:hAnsi="Arial" w:eastAsia="Arial"/>
                <w:b/>
                <w:i w:val="0"/>
                <w:color w:val="000000"/>
                <w:sz w:val="20"/>
              </w:rPr>
              <w:t xml:space="preserve">3.1 </w:t>
            </w:r>
          </w:p>
        </w:tc>
        <w:tc>
          <w:tcPr>
            <w:tcW w:type="dxa" w:w="8180"/>
            <w:tcBorders/>
            <w:tcMar>
              <w:start w:w="0" w:type="dxa"/>
              <w:end w:w="0" w:type="dxa"/>
            </w:tcMar>
          </w:tcPr>
          <w:p>
            <w:pPr>
              <w:autoSpaceDN w:val="0"/>
              <w:autoSpaceDE w:val="0"/>
              <w:widowControl/>
              <w:spacing w:line="274" w:lineRule="exact" w:before="116" w:after="0"/>
              <w:ind w:left="210" w:right="0" w:firstLine="0"/>
              <w:jc w:val="left"/>
            </w:pPr>
            <w:r>
              <w:rPr>
                <w:rFonts w:ascii="Arial" w:hAnsi="Arial" w:eastAsia="Arial"/>
                <w:b/>
                <w:i w:val="0"/>
                <w:color w:val="000000"/>
                <w:sz w:val="20"/>
              </w:rPr>
              <w:t xml:space="preserve">FSCA/FSN, Recalls, Product Removals, Replacements, other Vigilance Information </w:t>
            </w:r>
          </w:p>
        </w:tc>
        <w:tc>
          <w:tcPr>
            <w:tcW w:type="dxa" w:w="3386"/>
            <w:vMerge/>
            <w:tcBorders/>
          </w:tcPr>
          <w:p/>
        </w:tc>
      </w:tr>
    </w:tbl>
    <w:p>
      <w:pPr>
        <w:autoSpaceDN w:val="0"/>
        <w:autoSpaceDE w:val="0"/>
        <w:widowControl/>
        <w:spacing w:line="246" w:lineRule="exact" w:before="2" w:after="368"/>
        <w:ind w:left="30" w:right="0" w:firstLine="0"/>
        <w:jc w:val="left"/>
      </w:pPr>
      <w:r>
        <w:t>See subsystem “Device Adverse Events and Advisory Notices Reporting, Post Marketing Surveillance and Vigilance system”.</w:t>
      </w:r>
    </w:p>
    <w:tbl>
      <w:tblPr>
        <w:tblW w:type="auto" w:w="0"/>
        <w:tblLayout w:type="fixed"/>
        <w:tblLook w:firstColumn="1" w:firstRow="1" w:lastColumn="0" w:lastRow="0" w:noHBand="0" w:noVBand="1" w:val="04A0"/>
        <w:tblInd w:w="-4.000000000000057" w:type="dxa"/>
      </w:tblPr>
      <w:tblGrid>
        <w:gridCol w:w="5079"/>
        <w:gridCol w:w="5079"/>
      </w:tblGrid>
      <w:tr>
        <w:trPr>
          <w:trHeight w:hRule="exact" w:val="396"/>
        </w:trPr>
        <w:tc>
          <w:tcPr>
            <w:tcW w:type="dxa" w:w="480"/>
            <w:tcBorders/>
            <w:tcMar>
              <w:start w:w="0" w:type="dxa"/>
              <w:end w:w="0" w:type="dxa"/>
            </w:tcMar>
          </w:tcPr>
          <w:p>
            <w:pPr>
              <w:autoSpaceDN w:val="0"/>
              <w:autoSpaceDE w:val="0"/>
              <w:widowControl/>
              <w:spacing w:line="276" w:lineRule="exact" w:before="60" w:after="0"/>
              <w:ind w:left="0" w:right="0" w:firstLine="0"/>
              <w:jc w:val="center"/>
            </w:pPr>
            <w:r>
              <w:rPr>
                <w:rFonts w:ascii="Arial" w:hAnsi="Arial" w:eastAsia="Arial"/>
                <w:b/>
                <w:i w:val="0"/>
                <w:color w:val="000000"/>
                <w:sz w:val="20"/>
              </w:rPr>
              <w:t xml:space="preserve">3.2 </w:t>
            </w:r>
          </w:p>
        </w:tc>
        <w:tc>
          <w:tcPr>
            <w:tcW w:type="dxa" w:w="7500"/>
            <w:tcBorders/>
            <w:tcMar>
              <w:start w:w="0" w:type="dxa"/>
              <w:end w:w="0" w:type="dxa"/>
            </w:tcMar>
          </w:tcPr>
          <w:p>
            <w:pPr>
              <w:autoSpaceDN w:val="0"/>
              <w:autoSpaceDE w:val="0"/>
              <w:widowControl/>
              <w:spacing w:line="276" w:lineRule="exact" w:before="60" w:after="0"/>
              <w:ind w:left="130" w:right="0" w:firstLine="0"/>
              <w:jc w:val="left"/>
            </w:pPr>
            <w:r>
              <w:rPr>
                <w:rFonts w:ascii="Arial" w:hAnsi="Arial" w:eastAsia="Arial"/>
                <w:b/>
                <w:i w:val="0"/>
                <w:color w:val="000000"/>
                <w:sz w:val="20"/>
              </w:rPr>
              <w:t xml:space="preserve">Substantial / Significant Changes Since the Last Audit </w:t>
            </w:r>
          </w:p>
        </w:tc>
      </w:tr>
    </w:tbl>
    <w:p>
      <w:pPr>
        <w:autoSpaceDN w:val="0"/>
        <w:autoSpaceDE w:val="0"/>
        <w:widowControl/>
        <w:spacing w:line="210" w:lineRule="exact" w:before="0" w:after="0"/>
        <w:ind w:left="0" w:right="0"/>
      </w:pPr>
      <w:r/>
    </w:p>
    <w:tbl>
      <w:tblPr>
        <w:tblW w:type="auto" w:w="0"/>
        <w:tblLayout w:type="fixed"/>
        <w:tblLook w:firstColumn="1" w:firstRow="1" w:lastColumn="0" w:lastRow="0" w:noHBand="0" w:noVBand="1" w:val="04A0"/>
        <w:tblInd w:w="30.0" w:type="dxa"/>
      </w:tblPr>
      <w:tblGrid>
        <w:gridCol w:w="3386"/>
        <w:gridCol w:w="3386"/>
        <w:gridCol w:w="3386"/>
      </w:tblGrid>
      <w:tr>
        <w:trPr>
          <w:trHeight w:hRule="exact" w:val="644"/>
        </w:trPr>
        <w:tc>
          <w:tcPr>
            <w:tcW w:type="dxa" w:w="4254"/>
            <w:tcBorders>
              <w:end w:sz="4.0" w:val="single" w:color="#000000"/>
              <w:bottom w:sz="4.0" w:val="single" w:color="#000000"/>
            </w:tcBorders>
            <w:shd w:fill="e0e0e0"/>
            <w:tcMar>
              <w:start w:w="0" w:type="dxa"/>
              <w:end w:w="0" w:type="dxa"/>
            </w:tcMar>
          </w:tcPr>
          <w:p>
            <w:pPr>
              <w:autoSpaceDN w:val="0"/>
              <w:autoSpaceDE w:val="0"/>
              <w:widowControl/>
              <w:spacing w:line="274" w:lineRule="exact" w:before="34" w:after="0"/>
              <w:ind w:left="0" w:right="0" w:firstLine="0"/>
              <w:jc w:val="center"/>
            </w:pPr>
            <w:r>
              <w:rPr>
                <w:rFonts w:ascii="Arial" w:hAnsi="Arial" w:eastAsia="Arial"/>
                <w:b/>
                <w:i w:val="0"/>
                <w:color w:val="000000"/>
                <w:sz w:val="20"/>
              </w:rPr>
              <w:t xml:space="preserve">Reported Changes </w:t>
            </w:r>
          </w:p>
        </w:tc>
        <w:tc>
          <w:tcPr>
            <w:tcW w:type="dxa" w:w="2980"/>
            <w:tcBorders>
              <w:start w:sz="4.0" w:val="single" w:color="#000000"/>
              <w:end w:sz="4.0" w:val="single" w:color="#000000"/>
              <w:bottom w:sz="4.0" w:val="single" w:color="#000000"/>
            </w:tcBorders>
            <w:shd w:fill="e0e0e0"/>
            <w:tcMar>
              <w:start w:w="0" w:type="dxa"/>
              <w:end w:w="0" w:type="dxa"/>
            </w:tcMar>
          </w:tcPr>
          <w:p>
            <w:pPr>
              <w:autoSpaceDN w:val="0"/>
              <w:autoSpaceDE w:val="0"/>
              <w:widowControl/>
              <w:spacing w:line="230" w:lineRule="exact" w:before="78" w:after="0"/>
              <w:ind w:left="0" w:right="0" w:firstLine="0"/>
              <w:jc w:val="center"/>
            </w:pPr>
            <w:r>
              <w:rPr>
                <w:rFonts w:ascii="Arial" w:hAnsi="Arial" w:eastAsia="Arial"/>
                <w:b/>
                <w:i w:val="0"/>
                <w:color w:val="000000"/>
                <w:sz w:val="20"/>
              </w:rPr>
              <w:t xml:space="preserve">Change Notification Number </w:t>
            </w:r>
            <w:r>
              <w:rPr>
                <w:rFonts w:ascii="Arial" w:hAnsi="Arial" w:eastAsia="Arial"/>
                <w:b/>
                <w:i w:val="0"/>
                <w:color w:val="000000"/>
                <w:sz w:val="20"/>
              </w:rPr>
              <w:t xml:space="preserve">(if applicable) </w:t>
            </w:r>
          </w:p>
        </w:tc>
        <w:tc>
          <w:tcPr>
            <w:tcW w:type="dxa" w:w="1980"/>
            <w:tcBorders>
              <w:start w:sz="4.0" w:val="single" w:color="#000000"/>
              <w:bottom w:sz="4.0" w:val="single" w:color="#000000"/>
            </w:tcBorders>
            <w:shd w:fill="e0e0e0"/>
            <w:tcMar>
              <w:start w:w="0" w:type="dxa"/>
              <w:end w:w="0" w:type="dxa"/>
            </w:tcMar>
          </w:tcPr>
          <w:p>
            <w:pPr>
              <w:autoSpaceDN w:val="0"/>
              <w:autoSpaceDE w:val="0"/>
              <w:widowControl/>
              <w:spacing w:line="290" w:lineRule="exact" w:before="18" w:after="0"/>
              <w:ind w:left="288" w:right="288" w:firstLine="0"/>
              <w:jc w:val="center"/>
            </w:pPr>
            <w:r>
              <w:rPr>
                <w:rFonts w:ascii="Arial" w:hAnsi="Arial" w:eastAsia="Arial"/>
                <w:b/>
                <w:i w:val="0"/>
                <w:color w:val="000000"/>
                <w:sz w:val="20"/>
              </w:rPr>
              <w:t xml:space="preserve">Verification </w:t>
            </w:r>
            <w:r>
              <w:br/>
            </w:r>
            <w:r>
              <w:rPr>
                <w:rFonts w:ascii="Arial" w:hAnsi="Arial" w:eastAsia="Arial"/>
                <w:b/>
                <w:i w:val="0"/>
                <w:color w:val="000000"/>
                <w:sz w:val="20"/>
              </w:rPr>
              <w:t xml:space="preserve">(if applicable) </w:t>
            </w:r>
          </w:p>
        </w:tc>
      </w:tr>
      <w:tr>
        <w:trPr>
          <w:trHeight w:hRule="exact" w:val="718"/>
        </w:trPr>
        <w:tc>
          <w:tcPr>
            <w:tcW w:type="dxa" w:w="4254"/>
            <w:tcBorders>
              <w:top w:sz="4.0" w:val="single" w:color="#000000"/>
              <w:end w:sz="4.0" w:val="single" w:color="#000000"/>
            </w:tcBorders>
            <w:tcMar>
              <w:start w:w="0" w:type="dxa"/>
              <w:end w:w="0" w:type="dxa"/>
            </w:tcMar>
          </w:tcPr>
          <w:p>
            <w:pPr>
              <w:autoSpaceDN w:val="0"/>
              <w:autoSpaceDE w:val="0"/>
              <w:widowControl/>
              <w:spacing w:line="274" w:lineRule="exact" w:before="0" w:after="0"/>
              <w:ind w:left="108" w:right="0" w:firstLine="0"/>
              <w:jc w:val="left"/>
            </w:pPr>
            <w:r>
              <w:rPr>
                <w:rFonts w:ascii="ArialMT" w:hAnsi="ArialMT" w:eastAsia="ArialMT"/>
                <w:b w:val="0"/>
                <w:i w:val="0"/>
                <w:color w:val="000000"/>
                <w:sz w:val="20"/>
              </w:rPr>
              <w:t xml:space="preserve">none </w:t>
            </w:r>
          </w:p>
        </w:tc>
        <w:tc>
          <w:tcPr>
            <w:tcW w:type="dxa" w:w="2980"/>
            <w:tcBorders>
              <w:start w:sz="4.0" w:val="single" w:color="#000000"/>
              <w:top w:sz="4.0" w:val="single" w:color="#000000"/>
              <w:end w:sz="4.0" w:val="single" w:color="#000000"/>
            </w:tcBorders>
            <w:tcMar>
              <w:start w:w="0" w:type="dxa"/>
              <w:end w:w="0" w:type="dxa"/>
            </w:tcMar>
          </w:tcPr>
          <w:p>
            <w:pPr>
              <w:autoSpaceDN w:val="0"/>
              <w:autoSpaceDE w:val="0"/>
              <w:widowControl/>
              <w:spacing w:line="274" w:lineRule="exact" w:before="32" w:after="0"/>
              <w:ind w:left="104" w:right="0" w:firstLine="0"/>
              <w:jc w:val="left"/>
            </w:pPr>
            <w:r>
              <w:rPr>
                <w:rFonts w:ascii="ArialMT" w:hAnsi="ArialMT" w:eastAsia="ArialMT"/>
                <w:b w:val="0"/>
                <w:i w:val="0"/>
                <w:color w:val="000000"/>
                <w:sz w:val="20"/>
              </w:rPr>
              <w:t xml:space="preserve">none </w:t>
            </w:r>
          </w:p>
        </w:tc>
        <w:tc>
          <w:tcPr>
            <w:tcW w:type="dxa" w:w="1980"/>
            <w:tcBorders>
              <w:start w:sz="4.0" w:val="single" w:color="#000000"/>
              <w:top w:sz="4.0" w:val="single" w:color="#000000"/>
            </w:tcBorders>
            <w:tcMar>
              <w:start w:w="0" w:type="dxa"/>
              <w:end w:w="0" w:type="dxa"/>
            </w:tcMar>
          </w:tcPr>
          <w:p>
            <w:pPr>
              <w:autoSpaceDN w:val="0"/>
              <w:autoSpaceDE w:val="0"/>
              <w:widowControl/>
              <w:spacing w:line="326" w:lineRule="exact" w:before="10" w:after="0"/>
              <w:ind w:left="0" w:right="432" w:firstLine="0"/>
              <w:jc w:val="center"/>
            </w:pPr>
            <w:r>
              <w:rPr>
                <w:rFonts w:ascii="Segoe UI Symbol" w:hAnsi="Segoe UI Symbol" w:eastAsia="Segoe UI Symbol"/>
                <w:b w:val="0"/>
                <w:i w:val="0"/>
                <w:color w:val="000000"/>
                <w:sz w:val="20"/>
              </w:rPr>
              <w:t>☐</w:t>
            </w:r>
            <w:r>
              <w:rPr>
                <w:rFonts w:ascii="ArialMT" w:hAnsi="ArialMT" w:eastAsia="ArialMT"/>
                <w:b w:val="0"/>
                <w:i w:val="0"/>
                <w:color w:val="000000"/>
                <w:sz w:val="20"/>
              </w:rPr>
              <w:t xml:space="preserve"> Prior to Audit </w:t>
            </w:r>
            <w:r>
              <w:rPr>
                <w:rFonts w:ascii="Segoe UI Symbol" w:hAnsi="Segoe UI Symbol" w:eastAsia="Segoe UI Symbol"/>
                <w:b w:val="0"/>
                <w:i w:val="0"/>
                <w:color w:val="000000"/>
                <w:sz w:val="20"/>
              </w:rPr>
              <w:t>☐</w:t>
            </w:r>
            <w:r>
              <w:rPr>
                <w:rFonts w:ascii="ArialMT" w:hAnsi="ArialMT" w:eastAsia="ArialMT"/>
                <w:b w:val="0"/>
                <w:i w:val="0"/>
                <w:color w:val="000000"/>
                <w:sz w:val="20"/>
              </w:rPr>
              <w:t xml:space="preserve"> During audit </w:t>
            </w:r>
          </w:p>
        </w:tc>
      </w:tr>
    </w:tbl>
    <w:p>
      <w:pPr>
        <w:autoSpaceDN w:val="0"/>
        <w:autoSpaceDE w:val="0"/>
        <w:widowControl/>
        <w:spacing w:line="228" w:lineRule="exact" w:before="250" w:after="0"/>
        <w:ind w:left="30" w:right="0" w:firstLine="0"/>
        <w:jc w:val="left"/>
      </w:pPr>
      <w:r>
        <w:t>The auditee(s) must notify the TÜV SÜD project handler of all significant and substantial changes to the approved quality management system and device-range covered by the certificate(s) before implementing changes.</w:t>
      </w:r>
    </w:p>
    <w:p>
      <w:pPr>
        <w:autoSpaceDN w:val="0"/>
        <w:tabs>
          <w:tab w:pos="606" w:val="left"/>
        </w:tabs>
        <w:autoSpaceDE w:val="0"/>
        <w:widowControl/>
        <w:spacing w:line="290" w:lineRule="exact" w:before="412" w:after="9058"/>
        <w:ind w:left="30" w:right="5472" w:firstLine="0"/>
        <w:jc w:val="left"/>
      </w:pPr>
      <w:r>
        <w:t>3.3 Audit Program Status  An update of the audit program was not necessary.</w:t>
      </w:r>
    </w:p>
    <w:tbl>
      <w:tblPr>
        <w:tblW w:type="auto" w:w="0"/>
        <w:tblLayout w:type="fixed"/>
        <w:tblLook w:firstColumn="1" w:firstRow="1" w:lastColumn="0" w:lastRow="0" w:noHBand="0" w:noVBand="1" w:val="04A0"/>
        <w:tblInd w:w="115.99999999999994" w:type="dxa"/>
      </w:tblPr>
      <w:tblGrid>
        <w:gridCol w:w="2032"/>
        <w:gridCol w:w="2032"/>
        <w:gridCol w:w="2032"/>
        <w:gridCol w:w="2032"/>
        <w:gridCol w:w="2032"/>
      </w:tblGrid>
      <w:tr>
        <w:trPr>
          <w:trHeight w:hRule="exact" w:val="262"/>
        </w:trPr>
        <w:tc>
          <w:tcPr>
            <w:tcW w:type="dxa" w:w="1200"/>
            <w:tcBorders/>
            <w:tcMar>
              <w:start w:w="0" w:type="dxa"/>
              <w:end w:w="0" w:type="dxa"/>
            </w:tcMar>
          </w:tcPr>
          <w:p>
            <w:pPr>
              <w:autoSpaceDN w:val="0"/>
              <w:autoSpaceDE w:val="0"/>
              <w:widowControl/>
              <w:spacing w:line="222" w:lineRule="exact" w:before="60" w:after="0"/>
              <w:ind w:left="13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36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800"/>
            <w:tcBorders/>
            <w:tcMar>
              <w:start w:w="0" w:type="dxa"/>
              <w:end w:w="0" w:type="dxa"/>
            </w:tcMar>
          </w:tcPr>
          <w:p>
            <w:pPr>
              <w:autoSpaceDN w:val="0"/>
              <w:autoSpaceDE w:val="0"/>
              <w:widowControl/>
              <w:spacing w:line="222" w:lineRule="exact" w:before="60" w:after="0"/>
              <w:ind w:left="412" w:right="0" w:firstLine="0"/>
              <w:jc w:val="left"/>
            </w:pPr>
            <w:r>
              <w:rPr>
                <w:rFonts w:ascii="ArialMT" w:hAnsi="ArialMT" w:eastAsia="ArialMT"/>
                <w:b w:val="0"/>
                <w:i w:val="0"/>
                <w:color w:val="000000"/>
                <w:sz w:val="16"/>
              </w:rPr>
              <w:t xml:space="preserve">Page 104 of 107 </w:t>
            </w:r>
          </w:p>
        </w:tc>
      </w:tr>
    </w:tbl>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8"/>
        <w:ind w:left="0" w:right="0"/>
      </w:pPr>
      <w:r/>
    </w:p>
    <w:p>
      <w:pPr>
        <w:autoSpaceDN w:val="0"/>
        <w:tabs>
          <w:tab w:pos="8630" w:val="left"/>
        </w:tabs>
        <w:autoSpaceDE w:val="0"/>
        <w:widowControl/>
        <w:spacing w:line="240" w:lineRule="auto" w:before="0" w:after="0"/>
        <w:ind w:left="216" w:right="0" w:firstLine="0"/>
        <w:jc w:val="left"/>
      </w:pPr>
      <w:r>
        <w:t>Report No: 0713308726 Version 1</w:t>
      </w:r>
    </w:p>
    <w:p>
      <w:pPr>
        <w:autoSpaceDN w:val="0"/>
        <w:autoSpaceDE w:val="0"/>
        <w:widowControl/>
        <w:spacing w:line="332" w:lineRule="exact" w:before="0" w:after="0"/>
        <w:ind w:left="216" w:right="0" w:firstLine="0"/>
        <w:jc w:val="left"/>
      </w:pPr>
      <w:r>
        <w:t>Audit Report</w:t>
      </w:r>
    </w:p>
    <w:p>
      <w:pPr>
        <w:autoSpaceDN w:val="0"/>
        <w:tabs>
          <w:tab w:pos="432" w:val="left"/>
        </w:tabs>
        <w:autoSpaceDE w:val="0"/>
        <w:widowControl/>
        <w:spacing w:line="274" w:lineRule="exact" w:before="820" w:after="0"/>
        <w:ind w:left="0" w:right="0" w:firstLine="0"/>
        <w:jc w:val="left"/>
      </w:pPr>
      <w:r>
        <w:t>4 Conclusion, Final Summary and Recommendation to the Notified Body / Certification Body</w:t>
      </w:r>
    </w:p>
    <w:p>
      <w:pPr>
        <w:autoSpaceDN w:val="0"/>
        <w:tabs>
          <w:tab w:pos="576" w:val="left"/>
        </w:tabs>
        <w:autoSpaceDE w:val="0"/>
        <w:widowControl/>
        <w:spacing w:line="274" w:lineRule="exact" w:before="194" w:after="0"/>
        <w:ind w:left="0" w:right="0" w:firstLine="0"/>
        <w:jc w:val="left"/>
      </w:pPr>
      <w:r>
        <w:t>4.1 Multi-Site / Facility Audit</w:t>
      </w:r>
    </w:p>
    <w:p>
      <w:pPr>
        <w:autoSpaceDN w:val="0"/>
        <w:tabs>
          <w:tab w:pos="708" w:val="left"/>
        </w:tabs>
        <w:autoSpaceDE w:val="0"/>
        <w:widowControl/>
        <w:spacing w:line="230" w:lineRule="exact" w:before="0" w:after="0"/>
        <w:ind w:left="0" w:right="0" w:firstLine="0"/>
        <w:jc w:val="left"/>
      </w:pPr>
      <w:r>
        <w:t>☐Not applicable</w:t>
      </w:r>
    </w:p>
    <w:p>
      <w:pPr>
        <w:autoSpaceDN w:val="0"/>
        <w:tabs>
          <w:tab w:pos="708" w:val="left"/>
        </w:tabs>
        <w:autoSpaceDE w:val="0"/>
        <w:widowControl/>
        <w:spacing w:line="260" w:lineRule="exact" w:before="0" w:after="0"/>
        <w:ind w:left="0" w:right="0" w:firstLine="0"/>
        <w:jc w:val="left"/>
      </w:pPr>
      <w:r>
        <w:t>☒Audit Team as listed on page 1 conducted the audit at all sites / facilities within the scope of certification. No further conclusion necessary.</w:t>
      </w:r>
    </w:p>
    <w:p>
      <w:pPr>
        <w:autoSpaceDN w:val="0"/>
        <w:tabs>
          <w:tab w:pos="708" w:val="left"/>
        </w:tabs>
        <w:autoSpaceDE w:val="0"/>
        <w:widowControl/>
        <w:spacing w:line="274" w:lineRule="exact" w:before="18" w:after="0"/>
        <w:ind w:left="0" w:right="0" w:firstLine="0"/>
        <w:jc w:val="left"/>
      </w:pPr>
      <w:r>
        <w:t>☐See audit report for site / facility [enter site if applicable] (Head Quarter) for Synthesis Report Information.</w:t>
      </w:r>
    </w:p>
    <w:p>
      <w:pPr>
        <w:autoSpaceDN w:val="0"/>
        <w:tabs>
          <w:tab w:pos="576" w:val="left"/>
        </w:tabs>
        <w:autoSpaceDE w:val="0"/>
        <w:widowControl/>
        <w:spacing w:line="274" w:lineRule="exact" w:before="212" w:after="0"/>
        <w:ind w:left="0" w:right="0" w:firstLine="0"/>
        <w:jc w:val="left"/>
      </w:pPr>
      <w:r>
        <w:t>4.2 Audit Team recommendation</w:t>
      </w:r>
    </w:p>
    <w:p>
      <w:pPr>
        <w:autoSpaceDN w:val="0"/>
        <w:autoSpaceDE w:val="0"/>
        <w:widowControl/>
        <w:spacing w:line="232" w:lineRule="exact" w:before="56" w:after="0"/>
        <w:ind w:left="0" w:right="0" w:firstLine="0"/>
        <w:jc w:val="left"/>
      </w:pPr>
      <w:r>
        <w:t>The audit team confirms that the audit has covered the audit criteria and objectives as indicated on page 1 of this report and the verification of the</w:t>
      </w:r>
    </w:p>
    <w:p>
      <w:pPr>
        <w:autoSpaceDN w:val="0"/>
        <w:autoSpaceDE w:val="0"/>
        <w:widowControl/>
        <w:spacing w:line="274" w:lineRule="exact" w:before="242" w:after="0"/>
        <w:ind w:left="708" w:right="0" w:firstLine="0"/>
        <w:jc w:val="left"/>
      </w:pPr>
      <w:r>
        <w:t>• Effectiveness of the quality management system in meeting its specified quality objectives</w:t>
      </w:r>
    </w:p>
    <w:p>
      <w:pPr>
        <w:autoSpaceDN w:val="0"/>
        <w:tabs>
          <w:tab w:pos="994" w:val="left"/>
        </w:tabs>
        <w:autoSpaceDE w:val="0"/>
        <w:widowControl/>
        <w:spacing w:line="230" w:lineRule="exact" w:before="50" w:after="0"/>
        <w:ind w:left="708" w:right="864" w:firstLine="0"/>
        <w:jc w:val="left"/>
      </w:pPr>
      <w:r>
        <w:t xml:space="preserve">• Capability of the quality management system in ensuring compliance with relevant statutory, </w:t>
        <w:tab/>
        <w:t>regulatory, and contractual requirements (as applicable)</w:t>
      </w:r>
    </w:p>
    <w:p>
      <w:pPr>
        <w:autoSpaceDN w:val="0"/>
        <w:tabs>
          <w:tab w:pos="994" w:val="left"/>
        </w:tabs>
        <w:autoSpaceDE w:val="0"/>
        <w:widowControl/>
        <w:spacing w:line="230" w:lineRule="exact" w:before="54" w:after="0"/>
        <w:ind w:left="708" w:right="288" w:firstLine="0"/>
        <w:jc w:val="left"/>
      </w:pPr>
      <w:r>
        <w:t xml:space="preserve">• Effectiveness of the quality management system in ensuring that agreed requirements for products </w:t>
        <w:tab/>
        <w:t>and/or services are met</w:t>
      </w:r>
    </w:p>
    <w:p>
      <w:pPr>
        <w:autoSpaceDN w:val="0"/>
        <w:tabs>
          <w:tab w:pos="994" w:val="left"/>
        </w:tabs>
        <w:autoSpaceDE w:val="0"/>
        <w:widowControl/>
        <w:spacing w:line="230" w:lineRule="exact" w:before="54" w:after="0"/>
        <w:ind w:left="708" w:right="288" w:firstLine="0"/>
        <w:jc w:val="left"/>
      </w:pPr>
      <w:r>
        <w:t xml:space="preserve">• Effectiveness of the company’s internal audit program in identifying and correcting noncompliance’s </w:t>
        <w:tab/>
        <w:t>with the standard and internal documentation</w:t>
      </w:r>
    </w:p>
    <w:p>
      <w:pPr>
        <w:autoSpaceDN w:val="0"/>
        <w:autoSpaceDE w:val="0"/>
        <w:widowControl/>
        <w:spacing w:line="228" w:lineRule="exact" w:before="56" w:after="0"/>
        <w:ind w:left="994" w:right="0" w:hanging="286"/>
        <w:jc w:val="left"/>
      </w:pPr>
      <w:r>
        <w:t>• Proper promotional use of certifications (certificates and certification marks). This includes checking website content and any referenced links and attachments. Use of certification mark and references in documents, product labeling and websites must not be misleading.</w:t>
      </w:r>
    </w:p>
    <w:p>
      <w:pPr>
        <w:autoSpaceDN w:val="0"/>
        <w:autoSpaceDE w:val="0"/>
        <w:widowControl/>
        <w:spacing w:line="228" w:lineRule="exact" w:before="274" w:after="156"/>
        <w:ind w:left="0" w:right="26" w:firstLine="0"/>
        <w:jc w:val="both"/>
      </w:pPr>
      <w:r>
        <w:t>Based on the objective evidence, the audit team confirms that the audit objectives have been met (if applicable, with the limitations described in sections 2.6 and 2.7). The Audit Team concludes that the company’s quality management system</w:t>
      </w:r>
    </w:p>
    <w:tbl>
      <w:tblPr>
        <w:tblW w:type="auto" w:w="0"/>
        <w:tblLayout w:type="fixed"/>
        <w:tblLook w:firstColumn="1" w:firstRow="1" w:lastColumn="0" w:lastRow="0" w:noHBand="0" w:noVBand="1" w:val="04A0"/>
        <w:tblInd w:w="0.0" w:type="dxa"/>
      </w:tblPr>
      <w:tblGrid>
        <w:gridCol w:w="5068"/>
        <w:gridCol w:w="5068"/>
      </w:tblGrid>
      <w:tr>
        <w:trPr>
          <w:trHeight w:hRule="exact" w:val="2134"/>
        </w:trPr>
        <w:tc>
          <w:tcPr>
            <w:tcW w:type="dxa" w:w="446"/>
            <w:tcBorders/>
            <w:tcMar>
              <w:start w:w="0" w:type="dxa"/>
              <w:end w:w="0" w:type="dxa"/>
            </w:tcMar>
          </w:tcPr>
          <w:p>
            <w:pPr>
              <w:autoSpaceDN w:val="0"/>
              <w:autoSpaceDE w:val="0"/>
              <w:widowControl/>
              <w:spacing w:line="245" w:lineRule="auto" w:before="60" w:after="0"/>
              <w:ind w:left="0" w:right="144" w:firstLine="0"/>
              <w:jc w:val="center"/>
            </w:pPr>
            <w:r>
              <w:rPr>
                <w:rFonts w:ascii="Segoe UI Symbol" w:hAnsi="Segoe UI Symbol" w:eastAsia="Segoe UI Symbol"/>
                <w:b w:val="0"/>
                <w:i w:val="0"/>
                <w:color w:val="000000"/>
                <w:sz w:val="20"/>
              </w:rPr>
              <w:t>☐</w:t>
            </w:r>
            <w:r>
              <w:br/>
            </w:r>
            <w:r>
              <w:rPr>
                <w:rFonts w:ascii="MS Gothic" w:hAnsi="MS Gothic" w:eastAsia="MS Gothic"/>
                <w:b w:val="0"/>
                <w:i w:val="0"/>
                <w:color w:val="000000"/>
                <w:sz w:val="20"/>
              </w:rPr>
              <w:t>☒</w:t>
            </w:r>
          </w:p>
          <w:p>
            <w:pPr>
              <w:autoSpaceDN w:val="0"/>
              <w:autoSpaceDE w:val="0"/>
              <w:widowControl/>
              <w:spacing w:line="185" w:lineRule="auto" w:before="1046" w:after="0"/>
              <w:ind w:left="0" w:right="0" w:firstLine="0"/>
              <w:jc w:val="left"/>
            </w:pPr>
            <w:r>
              <w:rPr>
                <w:rFonts w:ascii="MS Gothic" w:hAnsi="MS Gothic" w:eastAsia="MS Gothic"/>
                <w:b w:val="0"/>
                <w:i w:val="0"/>
                <w:color w:val="000000"/>
                <w:sz w:val="20"/>
              </w:rPr>
              <w:t>☒</w:t>
            </w:r>
          </w:p>
        </w:tc>
        <w:tc>
          <w:tcPr>
            <w:tcW w:type="dxa" w:w="9380"/>
            <w:tcBorders/>
            <w:tcMar>
              <w:start w:w="0" w:type="dxa"/>
              <w:end w:w="0" w:type="dxa"/>
            </w:tcMar>
          </w:tcPr>
          <w:p>
            <w:pPr>
              <w:autoSpaceDN w:val="0"/>
              <w:autoSpaceDE w:val="0"/>
              <w:widowControl/>
              <w:spacing w:line="274" w:lineRule="exact" w:before="60" w:after="0"/>
              <w:ind w:left="262" w:right="0" w:firstLine="0"/>
              <w:jc w:val="left"/>
            </w:pPr>
            <w:r>
              <w:rPr>
                <w:rFonts w:ascii="ArialMT" w:hAnsi="ArialMT" w:eastAsia="ArialMT"/>
                <w:b w:val="0"/>
                <w:i w:val="0"/>
                <w:color w:val="000000"/>
                <w:sz w:val="20"/>
              </w:rPr>
              <w:t xml:space="preserve">Conforms with the audit criteria as specified above. </w:t>
            </w:r>
          </w:p>
          <w:p>
            <w:pPr>
              <w:autoSpaceDN w:val="0"/>
              <w:autoSpaceDE w:val="0"/>
              <w:widowControl/>
              <w:spacing w:line="244" w:lineRule="exact" w:before="30" w:after="0"/>
              <w:ind w:left="262" w:right="1152" w:firstLine="0"/>
              <w:jc w:val="left"/>
            </w:pPr>
            <w:r>
              <w:rPr>
                <w:rFonts w:ascii="ArialMT" w:hAnsi="ArialMT" w:eastAsia="ArialMT"/>
                <w:b w:val="0"/>
                <w:i w:val="0"/>
                <w:color w:val="000000"/>
                <w:sz w:val="20"/>
              </w:rPr>
              <w:t xml:space="preserve">Does not fully conform with the audit criteria as specified above. The audit team identified </w:t>
            </w:r>
            <w:r>
              <w:rPr>
                <w:rFonts w:ascii="ArialMT" w:hAnsi="ArialMT" w:eastAsia="ArialMT"/>
                <w:b w:val="0"/>
                <w:i w:val="0"/>
                <w:color w:val="000000"/>
                <w:sz w:val="20"/>
              </w:rPr>
              <w:t xml:space="preserve">nonconformities. Refer to findings list for more details including follow-up actions. </w:t>
            </w:r>
          </w:p>
          <w:p>
            <w:pPr>
              <w:autoSpaceDN w:val="0"/>
              <w:autoSpaceDE w:val="0"/>
              <w:widowControl/>
              <w:spacing w:line="250" w:lineRule="exact" w:before="24" w:after="0"/>
              <w:ind w:left="262" w:right="144" w:firstLine="0"/>
              <w:jc w:val="left"/>
            </w:pPr>
            <w:r>
              <w:rPr>
                <w:rFonts w:ascii="MS Gothic" w:hAnsi="MS Gothic" w:eastAsia="MS Gothic"/>
                <w:b w:val="0"/>
                <w:i w:val="0"/>
                <w:color w:val="000000"/>
                <w:sz w:val="20"/>
              </w:rPr>
              <w:t>☒</w:t>
            </w:r>
            <w:r>
              <w:rPr>
                <w:rFonts w:ascii="ArialMT" w:hAnsi="ArialMT" w:eastAsia="ArialMT"/>
                <w:b w:val="0"/>
                <w:i w:val="0"/>
                <w:color w:val="000000"/>
                <w:sz w:val="20"/>
              </w:rPr>
              <w:t xml:space="preserve"> Submission of necessary documents. For details refer to audit findings list, </w:t>
            </w:r>
            <w:r>
              <w:br/>
            </w:r>
            <w:r>
              <w:rPr>
                <w:rFonts w:ascii="ArialMT" w:hAnsi="ArialMT" w:eastAsia="ArialMT"/>
                <w:b w:val="0"/>
                <w:i w:val="0"/>
                <w:color w:val="000000"/>
                <w:sz w:val="20"/>
              </w:rPr>
              <w:t xml:space="preserve">section “Client Responses: Deadlines and Required Actions” </w:t>
            </w:r>
            <w:r>
              <w:br/>
            </w:r>
            <w:r>
              <w:rPr>
                <w:rFonts w:ascii="Segoe UI Symbol" w:hAnsi="Segoe UI Symbol" w:eastAsia="Segoe UI Symbol"/>
                <w:b w:val="0"/>
                <w:i w:val="0"/>
                <w:color w:val="000000"/>
                <w:sz w:val="20"/>
              </w:rPr>
              <w:t>☐</w:t>
            </w:r>
            <w:r>
              <w:rPr>
                <w:rFonts w:ascii="ArialMT" w:hAnsi="ArialMT" w:eastAsia="ArialMT"/>
                <w:b w:val="0"/>
                <w:i w:val="0"/>
                <w:color w:val="000000"/>
                <w:sz w:val="20"/>
              </w:rPr>
              <w:t xml:space="preserve"> Special audit needed for verification of corrective and preventive action implementation </w:t>
            </w:r>
            <w:r>
              <w:rPr>
                <w:rFonts w:ascii="ArialMT" w:hAnsi="ArialMT" w:eastAsia="ArialMT"/>
                <w:b w:val="0"/>
                <w:i w:val="0"/>
                <w:color w:val="000000"/>
                <w:sz w:val="20"/>
              </w:rPr>
              <w:t xml:space="preserve">Re-Certification Audit: The audit results from the last three years were considered for both the Audit </w:t>
            </w:r>
            <w:r>
              <w:rPr>
                <w:rFonts w:ascii="ArialMT" w:hAnsi="ArialMT" w:eastAsia="ArialMT"/>
                <w:b w:val="0"/>
                <w:i w:val="0"/>
                <w:color w:val="000000"/>
                <w:sz w:val="20"/>
              </w:rPr>
              <w:t xml:space="preserve">planning and the current conclusion for this recertification </w:t>
            </w:r>
          </w:p>
        </w:tc>
      </w:tr>
    </w:tbl>
    <w:p>
      <w:pPr>
        <w:autoSpaceDN w:val="0"/>
        <w:autoSpaceDE w:val="0"/>
        <w:widowControl/>
        <w:spacing w:line="274" w:lineRule="exact" w:before="126" w:after="156"/>
        <w:ind w:left="0" w:right="0" w:firstLine="0"/>
        <w:jc w:val="left"/>
      </w:pPr>
      <w:r>
        <w:t>The Audit Team recommends</w:t>
      </w:r>
    </w:p>
    <w:tbl>
      <w:tblPr>
        <w:tblW w:type="auto" w:w="0"/>
        <w:tblLayout w:type="fixed"/>
        <w:tblLook w:firstColumn="1" w:firstRow="1" w:lastColumn="0" w:lastRow="0" w:noHBand="0" w:noVBand="1" w:val="04A0"/>
        <w:tblInd w:w="0.0" w:type="dxa"/>
      </w:tblPr>
      <w:tblGrid>
        <w:gridCol w:w="1689"/>
        <w:gridCol w:w="1689"/>
        <w:gridCol w:w="1689"/>
        <w:gridCol w:w="1689"/>
        <w:gridCol w:w="1689"/>
        <w:gridCol w:w="1689"/>
      </w:tblGrid>
      <w:tr>
        <w:trPr>
          <w:trHeight w:hRule="exact" w:val="317"/>
        </w:trPr>
        <w:tc>
          <w:tcPr>
            <w:tcW w:type="dxa" w:w="206"/>
            <w:tcBorders/>
            <w:tcMar>
              <w:start w:w="0" w:type="dxa"/>
              <w:end w:w="0" w:type="dxa"/>
            </w:tcMar>
          </w:tcPr>
          <w:p>
            <w:pPr>
              <w:autoSpaceDN w:val="0"/>
              <w:autoSpaceDE w:val="0"/>
              <w:widowControl/>
              <w:spacing w:line="240" w:lineRule="auto" w:before="54" w:after="0"/>
              <w:ind w:left="0" w:right="0" w:firstLine="0"/>
              <w:jc w:val="center"/>
            </w:pPr>
            <w:r>
              <w:rPr>
                <w:rFonts w:ascii="Segoe UI Symbol" w:hAnsi="Segoe UI Symbol" w:eastAsia="Segoe UI Symbol"/>
                <w:b w:val="0"/>
                <w:i w:val="0"/>
                <w:color w:val="000000"/>
                <w:sz w:val="20"/>
              </w:rPr>
              <w:t>☐</w:t>
            </w:r>
          </w:p>
        </w:tc>
        <w:tc>
          <w:tcPr>
            <w:tcW w:type="dxa" w:w="8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4" w:lineRule="exact" w:before="44" w:after="0"/>
              <w:ind w:left="502" w:right="0" w:firstLine="0"/>
              <w:jc w:val="left"/>
            </w:pPr>
            <w:r>
              <w:rPr>
                <w:rFonts w:ascii="ArialMT" w:hAnsi="ArialMT" w:eastAsia="ArialMT"/>
                <w:b w:val="0"/>
                <w:i w:val="0"/>
                <w:color w:val="000000"/>
                <w:sz w:val="20"/>
              </w:rPr>
              <w:t xml:space="preserve">Issuance/update/continuation of certificates </w:t>
            </w:r>
          </w:p>
        </w:tc>
        <w:tc>
          <w:tcPr>
            <w:tcW w:type="dxa" w:w="146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22" w:lineRule="exact" w:before="4890" w:after="0"/>
              <w:ind w:left="0" w:right="0" w:firstLine="0"/>
              <w:jc w:val="center"/>
            </w:pPr>
            <w:r>
              <w:rPr>
                <w:rFonts w:ascii="ArialMT" w:hAnsi="ArialMT" w:eastAsia="ArialMT"/>
                <w:b w:val="0"/>
                <w:i w:val="0"/>
                <w:color w:val="000000"/>
                <w:sz w:val="16"/>
              </w:rPr>
              <w:t xml:space="preserve">Page 105 of 107 </w:t>
            </w:r>
          </w:p>
        </w:tc>
      </w:tr>
      <w:tr>
        <w:trPr>
          <w:trHeight w:hRule="exact" w:val="253"/>
        </w:trPr>
        <w:tc>
          <w:tcPr>
            <w:tcW w:type="dxa" w:w="206"/>
            <w:tcBorders/>
            <w:tcMar>
              <w:start w:w="0" w:type="dxa"/>
              <w:end w:w="0" w:type="dxa"/>
            </w:tcMar>
          </w:tcPr>
          <w:p>
            <w:pPr>
              <w:autoSpaceDN w:val="0"/>
              <w:autoSpaceDE w:val="0"/>
              <w:widowControl/>
              <w:spacing w:line="185" w:lineRule="auto" w:before="38" w:after="0"/>
              <w:ind w:left="0" w:right="0" w:firstLine="0"/>
              <w:jc w:val="center"/>
            </w:pPr>
            <w:r>
              <w:rPr>
                <w:rFonts w:ascii="MS Gothic" w:hAnsi="MS Gothic" w:eastAsia="MS Gothic"/>
                <w:b w:val="0"/>
                <w:i w:val="0"/>
                <w:color w:val="000000"/>
                <w:sz w:val="20"/>
              </w:rPr>
              <w:t>☒</w:t>
            </w:r>
          </w:p>
        </w:tc>
        <w:tc>
          <w:tcPr>
            <w:tcW w:type="dxa" w:w="8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2" w:lineRule="exact" w:before="0" w:after="0"/>
              <w:ind w:left="502" w:right="0" w:firstLine="0"/>
              <w:jc w:val="left"/>
            </w:pPr>
            <w:r>
              <w:rPr>
                <w:rFonts w:ascii="ArialMT" w:hAnsi="ArialMT" w:eastAsia="ArialMT"/>
                <w:b w:val="0"/>
                <w:i w:val="0"/>
                <w:color w:val="000000"/>
                <w:sz w:val="20"/>
              </w:rPr>
              <w:t xml:space="preserve">Issuance/update/continuation of certificates upon successful closure of follow-up actions </w:t>
            </w:r>
          </w:p>
        </w:tc>
        <w:tc>
          <w:tcPr>
            <w:tcW w:type="dxa" w:w="1689"/>
            <w:vMerge/>
            <w:tcBorders/>
          </w:tcPr>
          <w:p/>
        </w:tc>
      </w:tr>
      <w:tr>
        <w:trPr>
          <w:trHeight w:hRule="exact" w:val="280"/>
        </w:trPr>
        <w:tc>
          <w:tcPr>
            <w:tcW w:type="dxa" w:w="206"/>
            <w:tcBorders/>
            <w:tcMar>
              <w:start w:w="0" w:type="dxa"/>
              <w:end w:w="0" w:type="dxa"/>
            </w:tcMar>
          </w:tcPr>
          <w:p>
            <w:pPr>
              <w:autoSpaceDN w:val="0"/>
              <w:autoSpaceDE w:val="0"/>
              <w:widowControl/>
              <w:spacing w:line="240" w:lineRule="auto" w:before="16" w:after="0"/>
              <w:ind w:left="0" w:right="0" w:firstLine="0"/>
              <w:jc w:val="center"/>
            </w:pPr>
            <w:r>
              <w:rPr>
                <w:rFonts w:ascii="Segoe UI Symbol" w:hAnsi="Segoe UI Symbol" w:eastAsia="Segoe UI Symbol"/>
                <w:b w:val="0"/>
                <w:i w:val="0"/>
                <w:color w:val="000000"/>
                <w:sz w:val="20"/>
              </w:rPr>
              <w:t>☐</w:t>
            </w:r>
          </w:p>
        </w:tc>
        <w:tc>
          <w:tcPr>
            <w:tcW w:type="dxa" w:w="8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4" w:lineRule="exact" w:before="6" w:after="0"/>
              <w:ind w:left="502" w:right="0" w:firstLine="0"/>
              <w:jc w:val="left"/>
            </w:pPr>
            <w:r>
              <w:rPr>
                <w:rFonts w:ascii="ArialMT" w:hAnsi="ArialMT" w:eastAsia="ArialMT"/>
                <w:b w:val="0"/>
                <w:i w:val="0"/>
                <w:color w:val="000000"/>
                <w:sz w:val="20"/>
              </w:rPr>
              <w:t xml:space="preserve">Suspension of certificate </w:t>
            </w:r>
          </w:p>
        </w:tc>
        <w:tc>
          <w:tcPr>
            <w:tcW w:type="dxa" w:w="1689"/>
            <w:vMerge/>
            <w:tcBorders/>
          </w:tcPr>
          <w:p/>
        </w:tc>
      </w:tr>
      <w:tr>
        <w:trPr>
          <w:trHeight w:hRule="exact" w:val="260"/>
        </w:trPr>
        <w:tc>
          <w:tcPr>
            <w:tcW w:type="dxa" w:w="206"/>
            <w:tcBorders/>
            <w:tcMar>
              <w:start w:w="0" w:type="dxa"/>
              <w:end w:w="0" w:type="dxa"/>
            </w:tcMar>
          </w:tcPr>
          <w:p>
            <w:pPr>
              <w:autoSpaceDN w:val="0"/>
              <w:autoSpaceDE w:val="0"/>
              <w:widowControl/>
              <w:spacing w:line="240" w:lineRule="auto" w:before="0" w:after="0"/>
              <w:ind w:left="0" w:right="0" w:firstLine="0"/>
              <w:jc w:val="center"/>
            </w:pPr>
            <w:r>
              <w:rPr>
                <w:rFonts w:ascii="Segoe UI Symbol" w:hAnsi="Segoe UI Symbol" w:eastAsia="Segoe UI Symbol"/>
                <w:b w:val="0"/>
                <w:i w:val="0"/>
                <w:color w:val="000000"/>
                <w:sz w:val="20"/>
              </w:rPr>
              <w:t>☐</w:t>
            </w:r>
          </w:p>
        </w:tc>
        <w:tc>
          <w:tcPr>
            <w:tcW w:type="dxa" w:w="8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2" w:lineRule="exact" w:before="0" w:after="0"/>
              <w:ind w:left="502" w:right="0" w:firstLine="0"/>
              <w:jc w:val="left"/>
            </w:pPr>
            <w:r>
              <w:rPr>
                <w:rFonts w:ascii="ArialMT" w:hAnsi="ArialMT" w:eastAsia="ArialMT"/>
                <w:b w:val="0"/>
                <w:i w:val="0"/>
                <w:color w:val="000000"/>
                <w:sz w:val="20"/>
              </w:rPr>
              <w:t xml:space="preserve">Withdrawal of certificate </w:t>
            </w:r>
          </w:p>
        </w:tc>
        <w:tc>
          <w:tcPr>
            <w:tcW w:type="dxa" w:w="1689"/>
            <w:vMerge/>
            <w:tcBorders/>
          </w:tcPr>
          <w:p/>
        </w:tc>
      </w:tr>
      <w:tr>
        <w:trPr>
          <w:trHeight w:hRule="exact" w:val="260"/>
        </w:trPr>
        <w:tc>
          <w:tcPr>
            <w:tcW w:type="dxa" w:w="206"/>
            <w:tcBorders/>
            <w:tcMar>
              <w:start w:w="0" w:type="dxa"/>
              <w:end w:w="0" w:type="dxa"/>
            </w:tcMar>
          </w:tcPr>
          <w:p>
            <w:pPr>
              <w:autoSpaceDN w:val="0"/>
              <w:autoSpaceDE w:val="0"/>
              <w:widowControl/>
              <w:spacing w:line="240" w:lineRule="auto" w:before="0" w:after="0"/>
              <w:ind w:left="0" w:right="0" w:firstLine="0"/>
              <w:jc w:val="center"/>
            </w:pPr>
            <w:r>
              <w:rPr>
                <w:rFonts w:ascii="Segoe UI Symbol" w:hAnsi="Segoe UI Symbol" w:eastAsia="Segoe UI Symbol"/>
                <w:b w:val="0"/>
                <w:i w:val="0"/>
                <w:color w:val="000000"/>
                <w:sz w:val="20"/>
              </w:rPr>
              <w:t>☐</w:t>
            </w:r>
          </w:p>
        </w:tc>
        <w:tc>
          <w:tcPr>
            <w:tcW w:type="dxa" w:w="8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2" w:lineRule="exact" w:before="0" w:after="0"/>
              <w:ind w:left="502" w:right="0" w:firstLine="0"/>
              <w:jc w:val="left"/>
            </w:pPr>
            <w:r>
              <w:rPr>
                <w:rFonts w:ascii="ArialMT" w:hAnsi="ArialMT" w:eastAsia="ArialMT"/>
                <w:b w:val="0"/>
                <w:i w:val="0"/>
                <w:color w:val="000000"/>
                <w:sz w:val="20"/>
              </w:rPr>
              <w:t xml:space="preserve">Reduction of certificate scope </w:t>
            </w:r>
          </w:p>
        </w:tc>
        <w:tc>
          <w:tcPr>
            <w:tcW w:type="dxa" w:w="1689"/>
            <w:vMerge/>
            <w:tcBorders/>
          </w:tcPr>
          <w:p/>
        </w:tc>
      </w:tr>
      <w:tr>
        <w:trPr>
          <w:trHeight w:hRule="exact" w:val="1900"/>
        </w:trPr>
        <w:tc>
          <w:tcPr>
            <w:tcW w:type="dxa" w:w="206"/>
            <w:vMerge w:val="restart"/>
            <w:tcBorders/>
            <w:tcMar>
              <w:start w:w="0" w:type="dxa"/>
              <w:end w:w="0" w:type="dxa"/>
            </w:tcMar>
            <w:tcMar>
              <w:start w:w="0" w:type="dxa"/>
              <w:end w:w="0" w:type="dxa"/>
            </w:tcMar>
          </w:tcPr>
          <w:p>
            <w:pPr>
              <w:autoSpaceDN w:val="0"/>
              <w:autoSpaceDE w:val="0"/>
              <w:widowControl/>
              <w:spacing w:line="240" w:lineRule="auto" w:before="12" w:after="0"/>
              <w:ind w:left="0" w:right="0" w:firstLine="0"/>
              <w:jc w:val="center"/>
            </w:pPr>
            <w:r>
              <w:rPr>
                <w:rFonts w:ascii="Segoe UI Symbol" w:hAnsi="Segoe UI Symbol" w:eastAsia="Segoe UI Symbol"/>
                <w:b w:val="0"/>
                <w:i w:val="0"/>
                <w:color w:val="000000"/>
                <w:sz w:val="20"/>
              </w:rPr>
              <w:t>☐</w:t>
            </w:r>
          </w:p>
        </w:tc>
        <w:tc>
          <w:tcPr>
            <w:tcW w:type="dxa" w:w="8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4" w:lineRule="exact" w:before="14" w:after="0"/>
              <w:ind w:left="502" w:right="0" w:firstLine="0"/>
              <w:jc w:val="left"/>
            </w:pPr>
            <w:r>
              <w:rPr>
                <w:rFonts w:ascii="ArialMT" w:hAnsi="ArialMT" w:eastAsia="ArialMT"/>
                <w:b w:val="0"/>
                <w:i w:val="0"/>
                <w:color w:val="000000"/>
                <w:sz w:val="20"/>
              </w:rPr>
              <w:t xml:space="preserve">Increase of Audit frequency to semiannual surveillance </w:t>
            </w:r>
          </w:p>
        </w:tc>
        <w:tc>
          <w:tcPr>
            <w:tcW w:type="dxa" w:w="1689"/>
            <w:vMerge/>
            <w:tcBorders/>
          </w:tcPr>
          <w:p/>
        </w:tc>
      </w:tr>
      <w:tr>
        <w:trPr>
          <w:trHeight w:hRule="exact" w:val="1822"/>
        </w:trPr>
        <w:tc>
          <w:tcPr>
            <w:tcW w:type="dxa" w:w="1689"/>
            <w:vMerge/>
            <w:tcBorders/>
          </w:tcPr>
          <w:p/>
        </w:tc>
        <w:tc>
          <w:tcPr>
            <w:tcW w:type="dxa" w:w="1080"/>
            <w:tcBorders/>
            <w:tcMar>
              <w:start w:w="0" w:type="dxa"/>
              <w:end w:w="0" w:type="dxa"/>
            </w:tcMar>
          </w:tcPr>
          <w:p>
            <w:pPr>
              <w:autoSpaceDN w:val="0"/>
              <w:autoSpaceDE w:val="0"/>
              <w:widowControl/>
              <w:spacing w:line="222" w:lineRule="exact" w:before="1620" w:after="0"/>
              <w:ind w:left="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162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1620" w:after="0"/>
              <w:ind w:left="0" w:right="0" w:firstLine="0"/>
              <w:jc w:val="center"/>
            </w:pPr>
            <w:r>
              <w:rPr>
                <w:rFonts w:ascii="ArialMT" w:hAnsi="ArialMT" w:eastAsia="ArialMT"/>
                <w:b w:val="0"/>
                <w:i w:val="0"/>
                <w:color w:val="000000"/>
                <w:sz w:val="16"/>
              </w:rPr>
              <w:t xml:space="preserve">Revision: 12 – released </w:t>
            </w:r>
          </w:p>
        </w:tc>
        <w:tc>
          <w:tcPr>
            <w:tcW w:type="dxa" w:w="2700"/>
            <w:tcBorders/>
            <w:tcMar>
              <w:start w:w="0" w:type="dxa"/>
              <w:end w:w="0" w:type="dxa"/>
            </w:tcMar>
          </w:tcPr>
          <w:p>
            <w:pPr>
              <w:autoSpaceDN w:val="0"/>
              <w:autoSpaceDE w:val="0"/>
              <w:widowControl/>
              <w:spacing w:line="222" w:lineRule="exact" w:before="1620" w:after="0"/>
              <w:ind w:left="296" w:right="0" w:firstLine="0"/>
              <w:jc w:val="left"/>
            </w:pPr>
            <w:r>
              <w:rPr>
                <w:rFonts w:ascii="ArialMT" w:hAnsi="ArialMT" w:eastAsia="ArialMT"/>
                <w:b w:val="0"/>
                <w:i w:val="0"/>
                <w:color w:val="000000"/>
                <w:sz w:val="16"/>
              </w:rPr>
              <w:t xml:space="preserve">Effective: 28 May 2021 </w:t>
            </w:r>
          </w:p>
        </w:tc>
        <w:tc>
          <w:tcPr>
            <w:tcW w:type="dxa" w:w="1689"/>
            <w:vMerge/>
            <w:tcBorders/>
          </w:tcPr>
          <w:p/>
        </w:tc>
      </w:tr>
    </w:tbl>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105.99999999999994" w:type="dxa"/>
      </w:tblPr>
      <w:tblGrid>
        <w:gridCol w:w="5012"/>
        <w:gridCol w:w="5012"/>
      </w:tblGrid>
      <w:tr>
        <w:trPr>
          <w:trHeight w:hRule="exact" w:val="1098"/>
        </w:trPr>
        <w:tc>
          <w:tcPr>
            <w:tcW w:type="dxa" w:w="5400"/>
            <w:tcBorders/>
            <w:tcMar>
              <w:start w:w="0" w:type="dxa"/>
              <w:end w:w="0" w:type="dxa"/>
            </w:tcMar>
          </w:tcPr>
          <w:p>
            <w:pPr>
              <w:autoSpaceDN w:val="0"/>
              <w:autoSpaceDE w:val="0"/>
              <w:widowControl/>
              <w:spacing w:line="226" w:lineRule="exact" w:before="248" w:after="0"/>
              <w:ind w:left="11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280"/>
            <w:tcBorders/>
            <w:tcMar>
              <w:start w:w="0" w:type="dxa"/>
              <w:end w:w="0" w:type="dxa"/>
            </w:tcMar>
          </w:tcPr>
          <w:p>
            <w:pPr>
              <w:autoSpaceDN w:val="0"/>
              <w:autoSpaceDE w:val="0"/>
              <w:widowControl/>
              <w:spacing w:line="240" w:lineRule="auto" w:before="0" w:after="0"/>
              <w:ind w:left="0" w:right="224" w:firstLine="0"/>
              <w:jc w:val="right"/>
            </w:pPr>
            <w:r>
              <w:drawing>
                <wp:inline xmlns:a="http://schemas.openxmlformats.org/drawingml/2006/main" xmlns:pic="http://schemas.openxmlformats.org/drawingml/2006/picture">
                  <wp:extent cx="591819" cy="659129"/>
                  <wp:docPr id="123" name="Picture 12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bl>
    <w:p>
      <w:pPr>
        <w:autoSpaceDN w:val="0"/>
        <w:autoSpaceDE w:val="0"/>
        <w:widowControl/>
        <w:spacing w:line="274" w:lineRule="exact" w:before="422" w:after="334"/>
        <w:ind w:left="0" w:right="0" w:firstLine="0"/>
        <w:jc w:val="left"/>
      </w:pPr>
      <w:r>
        <w:t>The proposed scope statement for issuance of new or revised certificate(s) is displayed below.</w:t>
      </w:r>
    </w:p>
    <w:tbl>
      <w:tblPr>
        <w:tblW w:type="auto" w:w="0"/>
        <w:tblLayout w:type="fixed"/>
        <w:tblLook w:firstColumn="1" w:firstRow="1" w:lastColumn="0" w:lastRow="0" w:noHBand="0" w:noVBand="1" w:val="04A0"/>
        <w:tblInd w:w="707.9999999999998" w:type="dxa"/>
      </w:tblPr>
      <w:tblGrid>
        <w:gridCol w:w="10024"/>
      </w:tblGrid>
      <w:tr>
        <w:trPr>
          <w:trHeight w:hRule="exact" w:val="11052"/>
        </w:trPr>
        <w:tc>
          <w:tcPr>
            <w:tcW w:type="dxa" w:w="7656"/>
            <w:tcBorders>
              <w:start w:sz="3.199999999999932"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74" w:lineRule="exact" w:before="0" w:after="0"/>
              <w:ind w:left="104" w:right="0" w:firstLine="0"/>
              <w:jc w:val="left"/>
            </w:pPr>
            <w:r>
              <w:rPr>
                <w:rFonts w:ascii="ArialMT" w:hAnsi="ArialMT" w:eastAsia="ArialMT"/>
                <w:b w:val="0"/>
                <w:i w:val="0"/>
                <w:color w:val="000000"/>
                <w:sz w:val="20"/>
              </w:rPr>
              <w:t xml:space="preserve">For (DIN) EN ISO 13485:2021, EN ISO 13485:2016+A11:2021, ISO 13485:2016 </w:t>
            </w:r>
          </w:p>
          <w:p>
            <w:pPr>
              <w:autoSpaceDN w:val="0"/>
              <w:autoSpaceDE w:val="0"/>
              <w:widowControl/>
              <w:spacing w:line="230" w:lineRule="exact" w:before="232" w:after="0"/>
              <w:ind w:left="104" w:right="0" w:firstLine="0"/>
              <w:jc w:val="left"/>
            </w:pPr>
            <w:r>
              <w:rPr>
                <w:rFonts w:ascii="ArialMT" w:hAnsi="ArialMT" w:eastAsia="ArialMT"/>
                <w:b w:val="0"/>
                <w:i w:val="0"/>
                <w:color w:val="000000"/>
                <w:sz w:val="20"/>
              </w:rPr>
              <w:t xml:space="preserve">OLD - </w:t>
            </w:r>
            <w:r>
              <w:rPr>
                <w:rFonts w:ascii="ArialMT" w:hAnsi="ArialMT" w:eastAsia="ArialMT"/>
                <w:b w:val="0"/>
                <w:i w:val="0"/>
                <w:color w:val="000000"/>
                <w:sz w:val="16"/>
              </w:rPr>
              <w:t>10578</w:t>
            </w:r>
            <w:r>
              <w:br/>
            </w:r>
            <w:r>
              <w:rPr>
                <w:rFonts w:ascii="ArialMT" w:hAnsi="ArialMT" w:eastAsia="ArialMT"/>
                <w:b w:val="0"/>
                <w:i w:val="0"/>
                <w:color w:val="000000"/>
                <w:sz w:val="20"/>
              </w:rPr>
              <w:t xml:space="preserve">“Design, Development, Manufacture and Distribution of Diagnostic and Therapeutic </w:t>
            </w:r>
            <w:r>
              <w:rPr>
                <w:rFonts w:ascii="ArialMT" w:hAnsi="ArialMT" w:eastAsia="ArialMT"/>
                <w:b w:val="0"/>
                <w:i w:val="0"/>
                <w:color w:val="000000"/>
                <w:sz w:val="20"/>
              </w:rPr>
              <w:t xml:space="preserve">Medical Devices and Installations as well as Consulting and Services in the Field of </w:t>
            </w:r>
            <w:r>
              <w:rPr>
                <w:rFonts w:ascii="ArialMT" w:hAnsi="ArialMT" w:eastAsia="ArialMT"/>
                <w:b w:val="0"/>
                <w:i w:val="0"/>
                <w:color w:val="000000"/>
                <w:sz w:val="20"/>
              </w:rPr>
              <w:t xml:space="preserve">Medical Technology. Diagnostic and Therapeutic Medical Devices andInstallations: </w:t>
            </w:r>
            <w:r>
              <w:rPr>
                <w:rFonts w:ascii="ArialMT" w:hAnsi="ArialMT" w:eastAsia="ArialMT"/>
                <w:b w:val="0"/>
                <w:i w:val="0"/>
                <w:color w:val="000000"/>
                <w:sz w:val="20"/>
              </w:rPr>
              <w:t xml:space="preserve">Anaesthetic Equipment, Infusion Equipment, Pediatric Equipment for Warming- and </w:t>
            </w:r>
            <w:r>
              <w:rPr>
                <w:rFonts w:ascii="ArialMT" w:hAnsi="ArialMT" w:eastAsia="ArialMT"/>
                <w:b w:val="0"/>
                <w:i w:val="0"/>
                <w:color w:val="000000"/>
                <w:sz w:val="20"/>
              </w:rPr>
              <w:t xml:space="preserve">Photo-Therapy, LungVentilator Equipment, Monitoring Equipment, Clinical Decision </w:t>
            </w:r>
            <w:r>
              <w:rPr>
                <w:rFonts w:ascii="ArialMT" w:hAnsi="ArialMT" w:eastAsia="ArialMT"/>
                <w:b w:val="0"/>
                <w:i w:val="0"/>
                <w:color w:val="000000"/>
                <w:sz w:val="20"/>
              </w:rPr>
              <w:t xml:space="preserve">Support Software, Patient Data Management Software, Equipment for Suction, </w:t>
            </w:r>
            <w:r>
              <w:rPr>
                <w:rFonts w:ascii="ArialMT" w:hAnsi="ArialMT" w:eastAsia="ArialMT"/>
                <w:b w:val="0"/>
                <w:i w:val="0"/>
                <w:color w:val="000000"/>
                <w:sz w:val="20"/>
              </w:rPr>
              <w:t xml:space="preserve">Breathing-, Inhalation-, O2- and Aerosol-Therapy, Medical Gas Management and </w:t>
            </w:r>
            <w:r>
              <w:rPr>
                <w:rFonts w:ascii="ArialMT" w:hAnsi="ArialMT" w:eastAsia="ArialMT"/>
                <w:b w:val="0"/>
                <w:i w:val="0"/>
                <w:color w:val="000000"/>
                <w:sz w:val="20"/>
              </w:rPr>
              <w:t xml:space="preserve">Supply Systems as well as Medical Lights” </w:t>
            </w:r>
          </w:p>
          <w:p>
            <w:pPr>
              <w:autoSpaceDN w:val="0"/>
              <w:autoSpaceDE w:val="0"/>
              <w:widowControl/>
              <w:spacing w:line="232" w:lineRule="exact" w:before="228" w:after="0"/>
              <w:ind w:left="104" w:right="144" w:firstLine="0"/>
              <w:jc w:val="left"/>
            </w:pPr>
            <w:r>
              <w:rPr>
                <w:rFonts w:ascii="ArialMT" w:hAnsi="ArialMT" w:eastAsia="ArialMT"/>
                <w:b w:val="0"/>
                <w:i w:val="0"/>
                <w:color w:val="000000"/>
                <w:sz w:val="20"/>
              </w:rPr>
              <w:t xml:space="preserve">OLD - </w:t>
            </w:r>
            <w:r>
              <w:rPr>
                <w:rFonts w:ascii="ArialMT" w:hAnsi="ArialMT" w:eastAsia="ArialMT"/>
                <w:b w:val="0"/>
                <w:i w:val="0"/>
                <w:color w:val="000000"/>
                <w:sz w:val="16"/>
              </w:rPr>
              <w:t>90464</w:t>
            </w:r>
            <w:r>
              <w:br/>
            </w:r>
            <w:r>
              <w:rPr>
                <w:rFonts w:ascii="ArialMT" w:hAnsi="ArialMT" w:eastAsia="ArialMT"/>
                <w:b w:val="0"/>
                <w:i w:val="0"/>
                <w:color w:val="000000"/>
                <w:sz w:val="20"/>
              </w:rPr>
              <w:t xml:space="preserve">“Manufacture and Distribution of Diagnostic and Therapeutic Medical Devices and </w:t>
            </w:r>
            <w:r>
              <w:rPr>
                <w:rFonts w:ascii="ArialMT" w:hAnsi="ArialMT" w:eastAsia="ArialMT"/>
                <w:b w:val="0"/>
                <w:i w:val="0"/>
                <w:color w:val="000000"/>
                <w:sz w:val="20"/>
              </w:rPr>
              <w:t xml:space="preserve">Installations as well as Consulting and Services in the Field of Medical Technology. </w:t>
            </w:r>
          </w:p>
          <w:p>
            <w:pPr>
              <w:autoSpaceDN w:val="0"/>
              <w:autoSpaceDE w:val="0"/>
              <w:widowControl/>
              <w:spacing w:line="230" w:lineRule="exact" w:before="44" w:after="0"/>
              <w:ind w:left="104" w:right="288" w:firstLine="0"/>
              <w:jc w:val="left"/>
            </w:pPr>
            <w:r>
              <w:rPr>
                <w:rFonts w:ascii="ArialMT" w:hAnsi="ArialMT" w:eastAsia="ArialMT"/>
                <w:b w:val="0"/>
                <w:i w:val="0"/>
                <w:color w:val="000000"/>
                <w:sz w:val="20"/>
              </w:rPr>
              <w:t xml:space="preserve">Diagnostic and Therapeutic Medical Devices andInstallations: Anaesthetic </w:t>
            </w:r>
            <w:r>
              <w:rPr>
                <w:rFonts w:ascii="ArialMT" w:hAnsi="ArialMT" w:eastAsia="ArialMT"/>
                <w:b w:val="0"/>
                <w:i w:val="0"/>
                <w:color w:val="000000"/>
                <w:sz w:val="20"/>
              </w:rPr>
              <w:t>Equipment, Infusion Equipment, Pediatric Equipment for Warming- and Photo-</w:t>
            </w:r>
            <w:r>
              <w:rPr>
                <w:rFonts w:ascii="ArialMT" w:hAnsi="ArialMT" w:eastAsia="ArialMT"/>
                <w:b w:val="0"/>
                <w:i w:val="0"/>
                <w:color w:val="000000"/>
                <w:sz w:val="20"/>
              </w:rPr>
              <w:t xml:space="preserve">Therapy, LungVentilator Equipment, Monitoring Equipment, Clinical Decision </w:t>
            </w:r>
            <w:r>
              <w:rPr>
                <w:rFonts w:ascii="ArialMT" w:hAnsi="ArialMT" w:eastAsia="ArialMT"/>
                <w:b w:val="0"/>
                <w:i w:val="0"/>
                <w:color w:val="000000"/>
                <w:sz w:val="20"/>
              </w:rPr>
              <w:t xml:space="preserve">Support Software, Patient Data Management Software, Equipment for Suction, </w:t>
            </w:r>
            <w:r>
              <w:rPr>
                <w:rFonts w:ascii="ArialMT" w:hAnsi="ArialMT" w:eastAsia="ArialMT"/>
                <w:b w:val="0"/>
                <w:i w:val="0"/>
                <w:color w:val="000000"/>
                <w:sz w:val="20"/>
              </w:rPr>
              <w:t xml:space="preserve">Breathing-, Inhalation-, O2- and Aerosol-Therapy, Medical Gas Management and </w:t>
            </w:r>
            <w:r>
              <w:rPr>
                <w:rFonts w:ascii="ArialMT" w:hAnsi="ArialMT" w:eastAsia="ArialMT"/>
                <w:b w:val="0"/>
                <w:i w:val="0"/>
                <w:color w:val="000000"/>
                <w:sz w:val="20"/>
              </w:rPr>
              <w:t xml:space="preserve">Supply Systems as well as Medical Lights” </w:t>
            </w:r>
          </w:p>
          <w:p>
            <w:pPr>
              <w:autoSpaceDN w:val="0"/>
              <w:autoSpaceDE w:val="0"/>
              <w:widowControl/>
              <w:spacing w:line="274" w:lineRule="exact" w:before="184" w:after="0"/>
              <w:ind w:left="104" w:right="0" w:firstLine="0"/>
              <w:jc w:val="left"/>
            </w:pPr>
            <w:r>
              <w:rPr>
                <w:rFonts w:ascii="ArialMT" w:hAnsi="ArialMT" w:eastAsia="ArialMT"/>
                <w:b w:val="0"/>
                <w:i w:val="0"/>
                <w:color w:val="000000"/>
                <w:sz w:val="20"/>
              </w:rPr>
              <w:t xml:space="preserve">NEW - </w:t>
            </w:r>
            <w:r>
              <w:rPr>
                <w:rFonts w:ascii="ArialMT" w:hAnsi="ArialMT" w:eastAsia="ArialMT"/>
                <w:b w:val="0"/>
                <w:i w:val="0"/>
                <w:color w:val="000000"/>
                <w:sz w:val="16"/>
              </w:rPr>
              <w:t>10578</w:t>
            </w:r>
          </w:p>
          <w:p>
            <w:pPr>
              <w:autoSpaceDN w:val="0"/>
              <w:autoSpaceDE w:val="0"/>
              <w:widowControl/>
              <w:spacing w:line="232" w:lineRule="exact" w:before="228" w:after="0"/>
              <w:ind w:left="104" w:right="0" w:firstLine="0"/>
              <w:jc w:val="left"/>
            </w:pPr>
            <w:r>
              <w:rPr>
                <w:rFonts w:ascii="ArialMT" w:hAnsi="ArialMT" w:eastAsia="ArialMT"/>
                <w:b w:val="0"/>
                <w:i w:val="0"/>
                <w:color w:val="000000"/>
                <w:sz w:val="20"/>
              </w:rPr>
              <w:t xml:space="preserve">“Design, Development, Manufacture and Distribution of Diagnostic and Therapeutic </w:t>
            </w:r>
            <w:r>
              <w:rPr>
                <w:rFonts w:ascii="ArialMT" w:hAnsi="ArialMT" w:eastAsia="ArialMT"/>
                <w:b w:val="0"/>
                <w:i w:val="0"/>
                <w:color w:val="000000"/>
                <w:sz w:val="20"/>
              </w:rPr>
              <w:t xml:space="preserve">Medical Devices as well as Installations and Services in the Field of Medical </w:t>
            </w:r>
            <w:r>
              <w:rPr>
                <w:rFonts w:ascii="ArialMT" w:hAnsi="ArialMT" w:eastAsia="ArialMT"/>
                <w:b w:val="0"/>
                <w:i w:val="0"/>
                <w:color w:val="000000"/>
                <w:sz w:val="20"/>
              </w:rPr>
              <w:t xml:space="preserve">Technology. </w:t>
            </w:r>
          </w:p>
          <w:p>
            <w:pPr>
              <w:autoSpaceDN w:val="0"/>
              <w:autoSpaceDE w:val="0"/>
              <w:widowControl/>
              <w:spacing w:line="230" w:lineRule="exact" w:before="44" w:after="0"/>
              <w:ind w:left="104" w:right="0" w:firstLine="0"/>
              <w:jc w:val="left"/>
            </w:pPr>
            <w:r>
              <w:rPr>
                <w:rFonts w:ascii="ArialMT" w:hAnsi="ArialMT" w:eastAsia="ArialMT"/>
                <w:b w:val="0"/>
                <w:i w:val="0"/>
                <w:color w:val="000000"/>
                <w:sz w:val="20"/>
              </w:rPr>
              <w:t xml:space="preserve">Diagnostic and Therapeutic Medical Devices and Installations: Anaesthetic </w:t>
            </w:r>
            <w:r>
              <w:br/>
            </w:r>
            <w:r>
              <w:rPr>
                <w:rFonts w:ascii="ArialMT" w:hAnsi="ArialMT" w:eastAsia="ArialMT"/>
                <w:b w:val="0"/>
                <w:i w:val="0"/>
                <w:color w:val="000000"/>
                <w:sz w:val="20"/>
              </w:rPr>
              <w:t>Equipment, Infusion Equipment, Pediatric Equipment for Warming- and Photo-</w:t>
            </w:r>
            <w:r>
              <w:rPr>
                <w:rFonts w:ascii="ArialMT" w:hAnsi="ArialMT" w:eastAsia="ArialMT"/>
                <w:b w:val="0"/>
                <w:i w:val="0"/>
                <w:color w:val="000000"/>
                <w:sz w:val="20"/>
              </w:rPr>
              <w:t xml:space="preserve">Therapy, Lung Ventilator Equipment, Monitoring Equipment, Clinical Decision </w:t>
            </w:r>
            <w:r>
              <w:rPr>
                <w:rFonts w:ascii="ArialMT" w:hAnsi="ArialMT" w:eastAsia="ArialMT"/>
                <w:b w:val="0"/>
                <w:i w:val="0"/>
                <w:color w:val="000000"/>
                <w:sz w:val="20"/>
              </w:rPr>
              <w:t xml:space="preserve">Support Software, Patient Data Management Software, Equipment for Suction, </w:t>
            </w:r>
            <w:r>
              <w:rPr>
                <w:rFonts w:ascii="ArialMT" w:hAnsi="ArialMT" w:eastAsia="ArialMT"/>
                <w:b w:val="0"/>
                <w:i w:val="0"/>
                <w:color w:val="000000"/>
                <w:sz w:val="20"/>
              </w:rPr>
              <w:t xml:space="preserve">Breathing-, Inhalation-, O2- and Aerosol-Therapy, Medical Gas Management and </w:t>
            </w:r>
            <w:r>
              <w:rPr>
                <w:rFonts w:ascii="ArialMT" w:hAnsi="ArialMT" w:eastAsia="ArialMT"/>
                <w:b w:val="0"/>
                <w:i w:val="0"/>
                <w:color w:val="000000"/>
                <w:sz w:val="20"/>
              </w:rPr>
              <w:t xml:space="preserve">Supply Systems as well as Medical Lights and sterile Equipment for Medical Lights” </w:t>
            </w:r>
          </w:p>
          <w:p>
            <w:pPr>
              <w:autoSpaceDN w:val="0"/>
              <w:autoSpaceDE w:val="0"/>
              <w:widowControl/>
              <w:spacing w:line="274" w:lineRule="exact" w:before="184" w:after="0"/>
              <w:ind w:left="104" w:right="0" w:firstLine="0"/>
              <w:jc w:val="left"/>
            </w:pPr>
            <w:r>
              <w:rPr>
                <w:rFonts w:ascii="ArialMT" w:hAnsi="ArialMT" w:eastAsia="ArialMT"/>
                <w:b w:val="0"/>
                <w:i w:val="0"/>
                <w:color w:val="000000"/>
                <w:sz w:val="20"/>
              </w:rPr>
              <w:t xml:space="preserve">NEW - </w:t>
            </w:r>
            <w:r>
              <w:rPr>
                <w:rFonts w:ascii="ArialMT" w:hAnsi="ArialMT" w:eastAsia="ArialMT"/>
                <w:b w:val="0"/>
                <w:i w:val="0"/>
                <w:color w:val="000000"/>
                <w:sz w:val="16"/>
              </w:rPr>
              <w:t>90464</w:t>
            </w:r>
          </w:p>
          <w:p>
            <w:pPr>
              <w:autoSpaceDN w:val="0"/>
              <w:autoSpaceDE w:val="0"/>
              <w:widowControl/>
              <w:spacing w:line="230" w:lineRule="exact" w:before="232" w:after="0"/>
              <w:ind w:left="104" w:right="288" w:firstLine="0"/>
              <w:jc w:val="left"/>
            </w:pPr>
            <w:r>
              <w:rPr>
                <w:rFonts w:ascii="ArialMT" w:hAnsi="ArialMT" w:eastAsia="ArialMT"/>
                <w:b w:val="0"/>
                <w:i w:val="0"/>
                <w:color w:val="000000"/>
                <w:sz w:val="20"/>
              </w:rPr>
              <w:t xml:space="preserve">“Manufacture and Distribution of Diagnostic and Therapeutic Medical Devices as </w:t>
            </w:r>
            <w:r>
              <w:rPr>
                <w:rFonts w:ascii="ArialMT" w:hAnsi="ArialMT" w:eastAsia="ArialMT"/>
                <w:b w:val="0"/>
                <w:i w:val="0"/>
                <w:color w:val="000000"/>
                <w:sz w:val="20"/>
              </w:rPr>
              <w:t xml:space="preserve">well as Installations and Services in the Field of Medical Technology. </w:t>
            </w:r>
          </w:p>
          <w:p>
            <w:pPr>
              <w:autoSpaceDN w:val="0"/>
              <w:autoSpaceDE w:val="0"/>
              <w:widowControl/>
              <w:spacing w:line="230" w:lineRule="exact" w:before="44" w:after="0"/>
              <w:ind w:left="104" w:right="0" w:firstLine="0"/>
              <w:jc w:val="left"/>
            </w:pPr>
            <w:r>
              <w:rPr>
                <w:rFonts w:ascii="ArialMT" w:hAnsi="ArialMT" w:eastAsia="ArialMT"/>
                <w:b w:val="0"/>
                <w:i w:val="0"/>
                <w:color w:val="000000"/>
                <w:sz w:val="20"/>
              </w:rPr>
              <w:t xml:space="preserve">Diagnostic and Therapeutic Medical Devices and Installations: Anaesthetic </w:t>
            </w:r>
            <w:r>
              <w:br/>
            </w:r>
            <w:r>
              <w:rPr>
                <w:rFonts w:ascii="ArialMT" w:hAnsi="ArialMT" w:eastAsia="ArialMT"/>
                <w:b w:val="0"/>
                <w:i w:val="0"/>
                <w:color w:val="000000"/>
                <w:sz w:val="20"/>
              </w:rPr>
              <w:t>Equipment, Infusion Equipment, Pediatric Equipment for Warming- and Photo-</w:t>
            </w:r>
            <w:r>
              <w:rPr>
                <w:rFonts w:ascii="ArialMT" w:hAnsi="ArialMT" w:eastAsia="ArialMT"/>
                <w:b w:val="0"/>
                <w:i w:val="0"/>
                <w:color w:val="000000"/>
                <w:sz w:val="20"/>
              </w:rPr>
              <w:t xml:space="preserve">Therapy, Lung Ventilator Equipment, Monitoring Equipment, Clinical Decision </w:t>
            </w:r>
            <w:r>
              <w:rPr>
                <w:rFonts w:ascii="ArialMT" w:hAnsi="ArialMT" w:eastAsia="ArialMT"/>
                <w:b w:val="0"/>
                <w:i w:val="0"/>
                <w:color w:val="000000"/>
                <w:sz w:val="20"/>
              </w:rPr>
              <w:t xml:space="preserve">Support Software, Patient Data Management Software, Equipment for Suction, </w:t>
            </w:r>
            <w:r>
              <w:rPr>
                <w:rFonts w:ascii="ArialMT" w:hAnsi="ArialMT" w:eastAsia="ArialMT"/>
                <w:b w:val="0"/>
                <w:i w:val="0"/>
                <w:color w:val="000000"/>
                <w:sz w:val="20"/>
              </w:rPr>
              <w:t xml:space="preserve">Breathing-, Inhalation-, O2- and Aerosol-Therapy, Medical Gas Management and </w:t>
            </w:r>
            <w:r>
              <w:rPr>
                <w:rFonts w:ascii="ArialMT" w:hAnsi="ArialMT" w:eastAsia="ArialMT"/>
                <w:b w:val="0"/>
                <w:i w:val="0"/>
                <w:color w:val="000000"/>
                <w:sz w:val="20"/>
              </w:rPr>
              <w:t xml:space="preserve">Supply Systems as well as Medical Lights and sterile Equipment for Medical Lights” </w:t>
            </w:r>
          </w:p>
          <w:p>
            <w:pPr>
              <w:autoSpaceDN w:val="0"/>
              <w:autoSpaceDE w:val="0"/>
              <w:widowControl/>
              <w:spacing w:line="230" w:lineRule="exact" w:before="444" w:after="0"/>
              <w:ind w:left="104" w:right="6048" w:firstLine="0"/>
              <w:jc w:val="left"/>
            </w:pPr>
            <w:r>
              <w:rPr>
                <w:rFonts w:ascii="ArialMT" w:hAnsi="ArialMT" w:eastAsia="ArialMT"/>
                <w:b w:val="0"/>
                <w:i w:val="0"/>
                <w:color w:val="000000"/>
                <w:sz w:val="20"/>
              </w:rPr>
              <w:t xml:space="preserve">ISO 9001:2015 </w:t>
            </w:r>
            <w:r>
              <w:br/>
            </w:r>
            <w:r>
              <w:rPr>
                <w:rFonts w:ascii="ArialMT" w:hAnsi="ArialMT" w:eastAsia="ArialMT"/>
                <w:b w:val="0"/>
                <w:i w:val="0"/>
                <w:color w:val="000000"/>
                <w:sz w:val="20"/>
              </w:rPr>
              <w:t xml:space="preserve">No changes </w:t>
            </w:r>
          </w:p>
        </w:tc>
      </w:tr>
    </w:tbl>
    <w:p>
      <w:pPr>
        <w:autoSpaceDN w:val="0"/>
        <w:autoSpaceDE w:val="0"/>
        <w:widowControl/>
        <w:spacing w:line="2456" w:lineRule="exact" w:before="0" w:after="0"/>
        <w:ind w:left="0" w:right="0"/>
      </w:pPr>
      <w:r/>
    </w:p>
    <w:tbl>
      <w:tblPr>
        <w:tblW w:type="auto" w:w="0"/>
        <w:tblLayout w:type="fixed"/>
        <w:tblLook w:firstColumn="1" w:firstRow="1" w:lastColumn="0" w:lastRow="0" w:noHBand="0" w:noVBand="1" w:val="04A0"/>
        <w:tblInd w:w="105.99999999999994" w:type="dxa"/>
      </w:tblPr>
      <w:tblGrid>
        <w:gridCol w:w="2005"/>
        <w:gridCol w:w="2005"/>
        <w:gridCol w:w="2005"/>
        <w:gridCol w:w="2005"/>
        <w:gridCol w:w="2005"/>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36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740"/>
            <w:tcBorders/>
            <w:tcMar>
              <w:start w:w="0" w:type="dxa"/>
              <w:end w:w="0" w:type="dxa"/>
            </w:tcMar>
          </w:tcPr>
          <w:p>
            <w:pPr>
              <w:autoSpaceDN w:val="0"/>
              <w:autoSpaceDE w:val="0"/>
              <w:widowControl/>
              <w:spacing w:line="222" w:lineRule="exact" w:before="60" w:after="0"/>
              <w:ind w:left="412" w:right="0" w:firstLine="0"/>
              <w:jc w:val="left"/>
            </w:pPr>
            <w:r>
              <w:rPr>
                <w:rFonts w:ascii="ArialMT" w:hAnsi="ArialMT" w:eastAsia="ArialMT"/>
                <w:b w:val="0"/>
                <w:i w:val="0"/>
                <w:color w:val="000000"/>
                <w:sz w:val="16"/>
              </w:rPr>
              <w:t xml:space="preserve">Page 106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sectPr>
          <w:pgSz w:w="12240" w:h="15840"/>
          <w:pgMar w:top="720" w:right="720" w:bottom="720" w:left="720" w:header="720" w:footer="720" w:gutter="0"/>
          <w:cols/>
          <w:docGrid w:linePitch="360"/>
        </w:sectPr>
      </w:pPr>
      <w:r/>
    </w:p>
    <w:p>
      <w:pPr>
        <w:autoSpaceDN w:val="0"/>
        <w:autoSpaceDE w:val="0"/>
        <w:widowControl/>
        <w:spacing w:line="220" w:lineRule="exact" w:before="0" w:after="46"/>
        <w:ind w:left="0" w:right="0"/>
      </w:pPr>
      <w:r/>
    </w:p>
    <w:tbl>
      <w:tblPr>
        <w:tblW w:type="auto" w:w="0"/>
        <w:tblLayout w:type="fixed"/>
        <w:tblLook w:firstColumn="1" w:firstRow="1" w:lastColumn="0" w:lastRow="0" w:noHBand="0" w:noVBand="1" w:val="04A0"/>
        <w:tblInd w:w="0.0" w:type="dxa"/>
      </w:tblPr>
      <w:tblGrid>
        <w:gridCol w:w="3379"/>
        <w:gridCol w:w="3379"/>
        <w:gridCol w:w="3379"/>
      </w:tblGrid>
      <w:tr>
        <w:trPr>
          <w:trHeight w:hRule="exact" w:val="1106"/>
        </w:trPr>
        <w:tc>
          <w:tcPr>
            <w:tcW w:type="dxa" w:w="186"/>
            <w:vMerge w:val="restart"/>
            <w:tcBorders/>
            <w:tcMar>
              <w:start w:w="0" w:type="dxa"/>
              <w:end w:w="0" w:type="dxa"/>
            </w:tcMar>
            <w:tcMar>
              <w:start w:w="0" w:type="dxa"/>
              <w:end w:w="0" w:type="dxa"/>
            </w:tcMar>
          </w:tcPr>
          <w:p>
            <w:pPr>
              <w:autoSpaceDN w:val="0"/>
              <w:autoSpaceDE w:val="0"/>
              <w:widowControl/>
              <w:spacing w:line="274" w:lineRule="exact" w:before="1294" w:after="0"/>
              <w:ind w:left="0" w:right="0" w:firstLine="0"/>
              <w:jc w:val="center"/>
            </w:pPr>
            <w:r>
              <w:rPr>
                <w:rFonts w:ascii="Arial" w:hAnsi="Arial" w:eastAsia="Arial"/>
                <w:b/>
                <w:i w:val="0"/>
                <w:color w:val="000000"/>
                <w:sz w:val="20"/>
              </w:rPr>
              <w:t xml:space="preserve">5 </w:t>
            </w:r>
          </w:p>
        </w:tc>
        <w:tc>
          <w:tcPr>
            <w:tcW w:type="dxa" w:w="5380"/>
            <w:tcBorders/>
            <w:tcMar>
              <w:start w:w="0" w:type="dxa"/>
              <w:end w:w="0" w:type="dxa"/>
            </w:tcMar>
          </w:tcPr>
          <w:p>
            <w:pPr>
              <w:autoSpaceDN w:val="0"/>
              <w:autoSpaceDE w:val="0"/>
              <w:widowControl/>
              <w:spacing w:line="226" w:lineRule="exact" w:before="248" w:after="0"/>
              <w:ind w:left="30" w:right="3024" w:firstLine="0"/>
              <w:jc w:val="left"/>
            </w:pPr>
            <w:r>
              <w:rPr>
                <w:rFonts w:ascii="Arial" w:hAnsi="Arial" w:eastAsia="Arial"/>
                <w:b/>
                <w:i w:val="0"/>
                <w:color w:val="000000"/>
                <w:sz w:val="24"/>
              </w:rPr>
              <w:t xml:space="preserve">Audit Report </w:t>
            </w:r>
            <w:r>
              <w:br/>
            </w:r>
            <w:r>
              <w:rPr>
                <w:rFonts w:ascii="ArialMT" w:hAnsi="ArialMT" w:eastAsia="ArialMT"/>
                <w:b w:val="0"/>
                <w:i w:val="0"/>
                <w:color w:val="000000"/>
                <w:sz w:val="20"/>
              </w:rPr>
              <w:t xml:space="preserve">Report No: 0713308726 </w:t>
            </w:r>
            <w:r>
              <w:br/>
            </w:r>
            <w:r>
              <w:rPr>
                <w:rFonts w:ascii="ArialMT" w:hAnsi="ArialMT" w:eastAsia="ArialMT"/>
                <w:b w:val="0"/>
                <w:i w:val="0"/>
                <w:color w:val="000000"/>
                <w:sz w:val="20"/>
              </w:rPr>
              <w:t xml:space="preserve">Version 1 </w:t>
            </w:r>
          </w:p>
        </w:tc>
        <w:tc>
          <w:tcPr>
            <w:tcW w:type="dxa" w:w="4280"/>
            <w:vMerge w:val="restart"/>
            <w:tcBorders/>
            <w:tcMar>
              <w:start w:w="0" w:type="dxa"/>
              <w:end w:w="0" w:type="dxa"/>
            </w:tcMar>
            <w:tcMar>
              <w:start w:w="0" w:type="dxa"/>
              <w:end w:w="0" w:type="dxa"/>
            </w:tcMar>
          </w:tcPr>
          <w:p>
            <w:pPr>
              <w:autoSpaceDN w:val="0"/>
              <w:autoSpaceDE w:val="0"/>
              <w:widowControl/>
              <w:spacing w:line="240" w:lineRule="auto" w:before="0" w:after="0"/>
              <w:ind w:left="0" w:right="284" w:firstLine="0"/>
              <w:jc w:val="right"/>
            </w:pPr>
            <w:r>
              <w:drawing>
                <wp:inline xmlns:a="http://schemas.openxmlformats.org/drawingml/2006/main" xmlns:pic="http://schemas.openxmlformats.org/drawingml/2006/picture">
                  <wp:extent cx="591819" cy="659129"/>
                  <wp:docPr id="124" name="Picture 12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1819" cy="659129"/>
                          </a:xfrm>
                          <a:prstGeom prst="rect"/>
                        </pic:spPr>
                      </pic:pic>
                    </a:graphicData>
                  </a:graphic>
                </wp:inline>
              </w:drawing>
            </w:r>
          </w:p>
        </w:tc>
      </w:tr>
      <w:tr>
        <w:trPr>
          <w:trHeight w:hRule="exact" w:val="522"/>
        </w:trPr>
        <w:tc>
          <w:tcPr>
            <w:tcW w:type="dxa" w:w="3379"/>
            <w:vMerge/>
            <w:tcBorders/>
          </w:tcPr>
          <w:p/>
        </w:tc>
        <w:tc>
          <w:tcPr>
            <w:tcW w:type="dxa" w:w="5380"/>
            <w:tcBorders/>
            <w:tcMar>
              <w:start w:w="0" w:type="dxa"/>
              <w:end w:w="0" w:type="dxa"/>
            </w:tcMar>
          </w:tcPr>
          <w:p>
            <w:pPr>
              <w:autoSpaceDN w:val="0"/>
              <w:autoSpaceDE w:val="0"/>
              <w:widowControl/>
              <w:spacing w:line="274" w:lineRule="exact" w:before="188" w:after="0"/>
              <w:ind w:left="246" w:right="0" w:firstLine="0"/>
              <w:jc w:val="left"/>
            </w:pPr>
            <w:r>
              <w:rPr>
                <w:rFonts w:ascii="Arial" w:hAnsi="Arial" w:eastAsia="Arial"/>
                <w:b/>
                <w:i w:val="0"/>
                <w:color w:val="000000"/>
                <w:sz w:val="20"/>
              </w:rPr>
              <w:t xml:space="preserve">Disclaimer Statement </w:t>
            </w:r>
          </w:p>
        </w:tc>
        <w:tc>
          <w:tcPr>
            <w:tcW w:type="dxa" w:w="3379"/>
            <w:vMerge/>
            <w:tcBorders/>
          </w:tcPr>
          <w:p/>
        </w:tc>
      </w:tr>
    </w:tbl>
    <w:p>
      <w:pPr>
        <w:autoSpaceDN w:val="0"/>
        <w:autoSpaceDE w:val="0"/>
        <w:widowControl/>
        <w:spacing w:line="230" w:lineRule="exact" w:before="44" w:after="440"/>
        <w:ind w:left="0" w:right="20" w:firstLine="0"/>
        <w:jc w:val="both"/>
      </w:pPr>
      <w:r>
        <w:t>Auditing is based on a sampling process of the available information and therefore is not a guarantee of 100% conformity with requirements. Any audit recommendations are subject to an independent review prior to a decision concerning the awarding, continuation, update, or renewal of certification. A management system certification audit (initial, surveillance or recertification audit) is not a legal compliance audit (see ISO/IEC 17021-1:2015, 9.2.1.2).</w:t>
      </w:r>
    </w:p>
    <w:tbl>
      <w:tblPr>
        <w:tblW w:type="auto" w:w="0"/>
        <w:tblLayout w:type="fixed"/>
        <w:tblLook w:firstColumn="1" w:firstRow="1" w:lastColumn="0" w:lastRow="0" w:noHBand="0" w:noVBand="1" w:val="04A0"/>
        <w:tblInd w:w="245.99999999999994" w:type="dxa"/>
      </w:tblPr>
      <w:tblGrid>
        <w:gridCol w:w="5069"/>
        <w:gridCol w:w="5069"/>
      </w:tblGrid>
      <w:tr>
        <w:trPr>
          <w:trHeight w:hRule="exact" w:val="1230"/>
        </w:trPr>
        <w:tc>
          <w:tcPr>
            <w:tcW w:type="dxa" w:w="2860"/>
            <w:tcBorders/>
            <w:tcMar>
              <w:start w:w="0" w:type="dxa"/>
              <w:end w:w="0" w:type="dxa"/>
            </w:tcMar>
          </w:tcPr>
          <w:p>
            <w:pPr>
              <w:autoSpaceDN w:val="0"/>
              <w:tabs>
                <w:tab w:pos="320" w:val="left"/>
              </w:tabs>
              <w:autoSpaceDE w:val="0"/>
              <w:widowControl/>
              <w:spacing w:line="230" w:lineRule="exact" w:before="710" w:after="0"/>
              <w:ind w:left="254" w:right="1296" w:firstLine="0"/>
              <w:jc w:val="left"/>
            </w:pPr>
            <w:r>
              <w:rPr>
                <w:rFonts w:ascii="ArialMT" w:hAnsi="ArialMT" w:eastAsia="ArialMT"/>
                <w:b w:val="0"/>
                <w:i w:val="0"/>
                <w:color w:val="000000"/>
                <w:sz w:val="20"/>
              </w:rPr>
              <w:t xml:space="preserve"> 2023-10-13 </w:t>
            </w:r>
            <w:r>
              <w:br/>
            </w:r>
            <w:r>
              <w:rPr>
                <w:rFonts w:ascii="ArialMT" w:hAnsi="ArialMT" w:eastAsia="ArialMT"/>
                <w:b w:val="0"/>
                <w:i w:val="0"/>
                <w:color w:val="000000"/>
                <w:sz w:val="20"/>
              </w:rPr>
              <w:t xml:space="preserve">Report Date </w:t>
            </w:r>
          </w:p>
        </w:tc>
        <w:tc>
          <w:tcPr>
            <w:tcW w:type="dxa" w:w="5420"/>
            <w:tcBorders/>
            <w:tcMar>
              <w:start w:w="0" w:type="dxa"/>
              <w:end w:w="0" w:type="dxa"/>
            </w:tcMar>
          </w:tcPr>
          <w:p>
            <w:pPr>
              <w:autoSpaceDN w:val="0"/>
              <w:autoSpaceDE w:val="0"/>
              <w:widowControl/>
              <w:spacing w:line="240" w:lineRule="auto" w:before="0" w:after="0"/>
              <w:ind w:left="0" w:right="1598" w:firstLine="0"/>
              <w:jc w:val="right"/>
            </w:pPr>
            <w:r>
              <w:rPr>
                <w:rFonts w:ascii="ArialMT" w:hAnsi="ArialMT" w:eastAsia="ArialMT"/>
                <w:b w:val="0"/>
                <w:i w:val="0"/>
                <w:color w:val="000000"/>
                <w:sz w:val="20"/>
              </w:rPr>
              <w:t xml:space="preserve">_____________________ </w:t>
            </w:r>
            <w:r>
              <w:drawing>
                <wp:inline xmlns:a="http://schemas.openxmlformats.org/drawingml/2006/main" xmlns:pic="http://schemas.openxmlformats.org/drawingml/2006/picture">
                  <wp:extent cx="1355089" cy="497839"/>
                  <wp:docPr id="125" name="Picture 125"/>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1355089" cy="497839"/>
                          </a:xfrm>
                          <a:prstGeom prst="rect"/>
                        </pic:spPr>
                      </pic:pic>
                    </a:graphicData>
                  </a:graphic>
                </wp:inline>
              </w:drawing>
            </w:r>
          </w:p>
          <w:p>
            <w:pPr>
              <w:autoSpaceDN w:val="0"/>
              <w:autoSpaceDE w:val="0"/>
              <w:widowControl/>
              <w:spacing w:line="274" w:lineRule="exact" w:before="0" w:after="0"/>
              <w:ind w:left="0" w:right="0" w:firstLine="0"/>
              <w:jc w:val="center"/>
            </w:pPr>
            <w:r>
              <w:rPr>
                <w:rFonts w:ascii="ArialMT" w:hAnsi="ArialMT" w:eastAsia="ArialMT"/>
                <w:b w:val="0"/>
                <w:i w:val="0"/>
                <w:color w:val="000000"/>
                <w:sz w:val="20"/>
              </w:rPr>
              <w:t xml:space="preserve">Szepannek, Martin </w:t>
            </w:r>
          </w:p>
        </w:tc>
      </w:tr>
    </w:tbl>
    <w:p>
      <w:pPr>
        <w:autoSpaceDN w:val="0"/>
        <w:autoSpaceDE w:val="0"/>
        <w:widowControl/>
        <w:spacing w:line="232" w:lineRule="exact" w:before="396" w:after="0"/>
        <w:ind w:left="0" w:right="1152" w:firstLine="0"/>
        <w:jc w:val="left"/>
      </w:pPr>
      <w:r>
        <w:t>This report may only be quoted in full. Any use for advertising purposes must be approved in writing. This report is confidential and the property of TÜV SÜD Product Service GmbH.</w:t>
      </w:r>
    </w:p>
    <w:p>
      <w:pPr>
        <w:autoSpaceDN w:val="0"/>
        <w:tabs>
          <w:tab w:pos="432" w:val="left"/>
        </w:tabs>
        <w:autoSpaceDE w:val="0"/>
        <w:widowControl/>
        <w:spacing w:line="274" w:lineRule="exact" w:before="198" w:after="0"/>
        <w:ind w:left="0" w:right="0" w:firstLine="0"/>
        <w:jc w:val="left"/>
      </w:pPr>
      <w:r>
        <w:t>6 Attachments</w:t>
      </w:r>
    </w:p>
    <w:p>
      <w:pPr>
        <w:autoSpaceDN w:val="0"/>
        <w:autoSpaceDE w:val="0"/>
        <w:widowControl/>
        <w:spacing w:line="274" w:lineRule="exact" w:before="12" w:after="154"/>
        <w:ind w:left="0" w:right="0" w:firstLine="0"/>
        <w:jc w:val="left"/>
      </w:pPr>
      <w:r>
        <w:t>The Audit reporting includes this document and below referenced applicable records:</w:t>
      </w:r>
    </w:p>
    <w:tbl>
      <w:tblPr>
        <w:tblW w:type="auto" w:w="0"/>
        <w:tblLayout w:type="fixed"/>
        <w:tblLook w:firstColumn="1" w:firstRow="1" w:lastColumn="0" w:lastRow="0" w:noHBand="0" w:noVBand="1" w:val="04A0"/>
        <w:tblInd w:w="0.0" w:type="dxa"/>
      </w:tblPr>
      <w:tblGrid>
        <w:gridCol w:w="5069"/>
        <w:gridCol w:w="5069"/>
      </w:tblGrid>
      <w:tr>
        <w:trPr>
          <w:trHeight w:hRule="exact" w:val="1854"/>
        </w:trPr>
        <w:tc>
          <w:tcPr>
            <w:tcW w:type="dxa" w:w="306"/>
            <w:tcBorders/>
            <w:tcMar>
              <w:start w:w="0" w:type="dxa"/>
              <w:end w:w="0" w:type="dxa"/>
            </w:tcMar>
          </w:tcPr>
          <w:p>
            <w:pPr>
              <w:autoSpaceDN w:val="0"/>
              <w:autoSpaceDE w:val="0"/>
              <w:widowControl/>
              <w:spacing w:line="245" w:lineRule="auto" w:before="60" w:after="0"/>
              <w:ind w:left="0" w:right="0" w:firstLine="0"/>
              <w:jc w:val="center"/>
            </w:pPr>
            <w:r>
              <w:rPr>
                <w:rFonts w:ascii="Segoe UI Symbol" w:hAnsi="Segoe UI Symbol" w:eastAsia="Segoe UI Symbol"/>
                <w:b w:val="0"/>
                <w:i w:val="0"/>
                <w:color w:val="000000"/>
                <w:sz w:val="20"/>
              </w:rPr>
              <w:t>☐</w:t>
            </w:r>
            <w:r>
              <w:br/>
            </w:r>
            <w:r>
              <w:rPr>
                <w:rFonts w:ascii="MS Gothic" w:hAnsi="MS Gothic" w:eastAsia="MS Gothic"/>
                <w:b w:val="0"/>
                <w:i w:val="0"/>
                <w:color w:val="000000"/>
                <w:sz w:val="20"/>
              </w:rPr>
              <w:t>☒</w:t>
            </w:r>
          </w:p>
          <w:p>
            <w:pPr>
              <w:autoSpaceDN w:val="0"/>
              <w:autoSpaceDE w:val="0"/>
              <w:widowControl/>
              <w:spacing w:line="185" w:lineRule="auto" w:before="60" w:after="0"/>
              <w:ind w:left="0" w:right="0" w:firstLine="0"/>
              <w:jc w:val="left"/>
            </w:pPr>
            <w:r>
              <w:rPr>
                <w:rFonts w:ascii="MS Gothic" w:hAnsi="MS Gothic" w:eastAsia="MS Gothic"/>
                <w:b w:val="0"/>
                <w:i w:val="0"/>
                <w:color w:val="000000"/>
                <w:sz w:val="20"/>
              </w:rPr>
              <w:t>☒</w:t>
            </w:r>
          </w:p>
          <w:p>
            <w:pPr>
              <w:autoSpaceDN w:val="0"/>
              <w:autoSpaceDE w:val="0"/>
              <w:widowControl/>
              <w:spacing w:line="274" w:lineRule="exact" w:before="704" w:after="0"/>
              <w:ind w:left="0" w:right="0" w:firstLine="0"/>
              <w:jc w:val="left"/>
            </w:pPr>
            <w:r>
              <w:rPr>
                <w:rFonts w:ascii="Arial" w:hAnsi="Arial" w:eastAsia="Arial"/>
                <w:b/>
                <w:i w:val="0"/>
                <w:color w:val="000000"/>
                <w:sz w:val="20"/>
              </w:rPr>
              <w:t xml:space="preserve">7 </w:t>
            </w:r>
          </w:p>
        </w:tc>
        <w:tc>
          <w:tcPr>
            <w:tcW w:type="dxa" w:w="8180"/>
            <w:tcBorders/>
            <w:tcMar>
              <w:start w:w="0" w:type="dxa"/>
              <w:end w:w="0" w:type="dxa"/>
            </w:tcMar>
          </w:tcPr>
          <w:p>
            <w:pPr>
              <w:autoSpaceDN w:val="0"/>
              <w:autoSpaceDE w:val="0"/>
              <w:widowControl/>
              <w:spacing w:line="256" w:lineRule="exact" w:before="80" w:after="0"/>
              <w:ind w:left="402" w:right="1584" w:firstLine="0"/>
              <w:jc w:val="left"/>
            </w:pPr>
            <w:r>
              <w:rPr>
                <w:rFonts w:ascii="ArialMT" w:hAnsi="ArialMT" w:eastAsia="ArialMT"/>
                <w:b w:val="0"/>
                <w:i w:val="0"/>
                <w:color w:val="000000"/>
                <w:sz w:val="20"/>
              </w:rPr>
              <w:t xml:space="preserve">Stage 1 Audit Report </w:t>
            </w:r>
            <w:r>
              <w:rPr>
                <w:rFonts w:ascii="ArialMT" w:hAnsi="ArialMT" w:eastAsia="ArialMT"/>
                <w:b w:val="0"/>
                <w:i w:val="0"/>
                <w:color w:val="000000"/>
                <w:sz w:val="20"/>
              </w:rPr>
              <w:hyperlink r:id="rId17" w:history="1">
                <w:r>
                  <w:rPr>
                    <w:rStyle w:val="Hyperlink"/>
                  </w:rPr>
                  <w:t>(</w:t>
                </w:r>
              </w:hyperlink>
            </w:r>
            <w:r>
              <w:rPr>
                <w:rFonts w:ascii="ArialMT" w:hAnsi="ArialMT" w:eastAsia="ArialMT"/>
                <w:b w:val="0"/>
                <w:i w:val="0"/>
                <w:color w:val="000000"/>
                <w:sz w:val="20"/>
                <w:u w:val="single"/>
              </w:rPr>
              <w:hyperlink r:id="rId17" w:history="1">
                <w:r>
                  <w:rPr>
                    <w:rStyle w:val="Hyperlink"/>
                  </w:rPr>
                  <w:t>M</w:t>
                </w:r>
              </w:hyperlink>
            </w:r>
            <w:r>
              <w:rPr>
                <w:rFonts w:ascii="ArialMT" w:hAnsi="ArialMT" w:eastAsia="ArialMT"/>
                <w:b w:val="0"/>
                <w:i w:val="0"/>
                <w:color w:val="000000"/>
                <w:sz w:val="20"/>
                <w:u w:val="single"/>
              </w:rPr>
              <w:hyperlink r:id="rId17" w:history="1">
                <w:r>
                  <w:rPr>
                    <w:rStyle w:val="Hyperlink"/>
                  </w:rPr>
                  <w:t>ED_T_09.31</w:t>
                </w:r>
              </w:hyperlink>
            </w:r>
            <w:r>
              <w:rPr>
                <w:rFonts w:ascii="ArialMT" w:hAnsi="ArialMT" w:eastAsia="ArialMT"/>
                <w:b w:val="0"/>
                <w:i w:val="0"/>
                <w:color w:val="000000"/>
                <w:sz w:val="20"/>
              </w:rPr>
              <w:hyperlink r:id="rId17" w:history="1">
                <w:r>
                  <w:rPr>
                    <w:rStyle w:val="Hyperlink"/>
                  </w:rPr>
                  <w:t>)</w:t>
                </w:r>
              </w:hyperlink>
            </w:r>
            <w:r>
              <w:rPr>
                <w:rFonts w:ascii="ArialMT" w:hAnsi="ArialMT" w:eastAsia="ArialMT"/>
                <w:b w:val="0"/>
                <w:i w:val="0"/>
                <w:color w:val="000000"/>
                <w:sz w:val="20"/>
              </w:rPr>
              <w:hyperlink r:id="rId18" w:history="1">
                <w:r>
                  <w:rPr>
                    <w:rStyle w:val="Hyperlink"/>
                  </w:rPr>
                  <w:t xml:space="preserve"> in</w:t>
                </w:r>
              </w:hyperlink>
            </w:r>
            <w:r>
              <w:rPr>
                <w:rFonts w:ascii="ArialMT" w:hAnsi="ArialMT" w:eastAsia="ArialMT"/>
                <w:b w:val="0"/>
                <w:i w:val="0"/>
                <w:color w:val="000000"/>
                <w:sz w:val="20"/>
              </w:rPr>
              <w:t xml:space="preserve">cluding relevant attachments </w:t>
            </w:r>
            <w:r>
              <w:rPr>
                <w:rFonts w:ascii="ArialMT" w:hAnsi="ArialMT" w:eastAsia="ArialMT"/>
                <w:b w:val="0"/>
                <w:i w:val="0"/>
                <w:color w:val="000000"/>
                <w:sz w:val="20"/>
              </w:rPr>
              <w:t>Current audit finding li</w:t>
            </w:r>
            <w:r>
              <w:rPr>
                <w:rFonts w:ascii="ArialMT" w:hAnsi="ArialMT" w:eastAsia="ArialMT"/>
                <w:b w:val="0"/>
                <w:i w:val="0"/>
                <w:color w:val="000000"/>
                <w:sz w:val="20"/>
              </w:rPr>
              <w:hyperlink r:id="rId17" w:history="1">
                <w:r>
                  <w:rPr>
                    <w:rStyle w:val="Hyperlink"/>
                  </w:rPr>
                  <w:t xml:space="preserve">st </w:t>
                </w:r>
              </w:hyperlink>
            </w:r>
            <w:r>
              <w:rPr>
                <w:rFonts w:ascii="ArialMT" w:hAnsi="ArialMT" w:eastAsia="ArialMT"/>
                <w:b w:val="0"/>
                <w:i w:val="0"/>
                <w:color w:val="000000"/>
                <w:sz w:val="20"/>
              </w:rPr>
              <w:hyperlink r:id="rId17" w:history="1">
                <w:r>
                  <w:rPr>
                    <w:rStyle w:val="Hyperlink"/>
                  </w:rPr>
                  <w:t>(</w:t>
                </w:r>
              </w:hyperlink>
            </w:r>
            <w:r>
              <w:rPr>
                <w:rFonts w:ascii="ArialMT" w:hAnsi="ArialMT" w:eastAsia="ArialMT"/>
                <w:b w:val="0"/>
                <w:i w:val="0"/>
                <w:color w:val="000000"/>
                <w:sz w:val="20"/>
                <w:u w:val="single"/>
              </w:rPr>
              <w:hyperlink r:id="rId17" w:history="1">
                <w:r>
                  <w:rPr>
                    <w:rStyle w:val="Hyperlink"/>
                  </w:rPr>
                  <w:t>MED_F_09.</w:t>
                </w:r>
              </w:hyperlink>
            </w:r>
            <w:r>
              <w:rPr>
                <w:rFonts w:ascii="ArialMT" w:hAnsi="ArialMT" w:eastAsia="ArialMT"/>
                <w:b w:val="0"/>
                <w:i w:val="0"/>
                <w:color w:val="000000"/>
                <w:sz w:val="20"/>
                <w:u w:val="single"/>
              </w:rPr>
              <w:hyperlink r:id="rId18" w:history="1">
                <w:r>
                  <w:rPr>
                    <w:rStyle w:val="Hyperlink"/>
                  </w:rPr>
                  <w:t>61</w:t>
                </w:r>
              </w:hyperlink>
            </w:r>
            <w:r>
              <w:rPr>
                <w:rFonts w:ascii="ArialMT" w:hAnsi="ArialMT" w:eastAsia="ArialMT"/>
                <w:b w:val="0"/>
                <w:i w:val="0"/>
                <w:color w:val="000000"/>
                <w:sz w:val="20"/>
              </w:rPr>
              <w:hyperlink r:id="rId18" w:history="1">
                <w:r>
                  <w:rPr>
                    <w:rStyle w:val="Hyperlink"/>
                  </w:rPr>
                  <w:t>)</w:t>
                </w:r>
              </w:hyperlink>
            </w:r>
            <w:r>
              <w:rPr>
                <w:rFonts w:ascii="ArialMT" w:hAnsi="ArialMT" w:eastAsia="ArialMT"/>
                <w:b w:val="0"/>
                <w:i w:val="0"/>
                <w:color w:val="000000"/>
                <w:sz w:val="20"/>
              </w:rPr>
              <w:t>, if appl</w:t>
            </w:r>
            <w:r>
              <w:rPr>
                <w:rFonts w:ascii="ArialMT" w:hAnsi="ArialMT" w:eastAsia="ArialMT"/>
                <w:b w:val="0"/>
                <w:i w:val="0"/>
                <w:color w:val="000000"/>
                <w:sz w:val="20"/>
              </w:rPr>
              <w:hyperlink r:id="rId19" w:history="1">
                <w:r>
                  <w:rPr>
                    <w:rStyle w:val="Hyperlink"/>
                  </w:rPr>
                  <w:t xml:space="preserve">icable </w:t>
                </w:r>
              </w:hyperlink>
            </w:r>
            <w:r>
              <w:br/>
            </w:r>
            <w:r>
              <w:rPr>
                <w:rFonts w:ascii="ArialMT" w:hAnsi="ArialMT" w:eastAsia="ArialMT"/>
                <w:b w:val="0"/>
                <w:i w:val="0"/>
                <w:color w:val="000000"/>
                <w:sz w:val="20"/>
              </w:rPr>
              <w:t>MHS Opening and Closi</w:t>
            </w:r>
            <w:r>
              <w:rPr>
                <w:rFonts w:ascii="ArialMT" w:hAnsi="ArialMT" w:eastAsia="ArialMT"/>
                <w:b w:val="0"/>
                <w:i w:val="0"/>
                <w:color w:val="000000"/>
                <w:sz w:val="20"/>
              </w:rPr>
              <w:hyperlink r:id="rId18" w:history="1">
                <w:r>
                  <w:rPr>
                    <w:rStyle w:val="Hyperlink"/>
                  </w:rPr>
                  <w:t>ng Document P</w:t>
                </w:r>
              </w:hyperlink>
            </w:r>
            <w:r>
              <w:rPr>
                <w:rFonts w:ascii="ArialMT" w:hAnsi="ArialMT" w:eastAsia="ArialMT"/>
                <w:b w:val="0"/>
                <w:i w:val="0"/>
                <w:color w:val="000000"/>
                <w:sz w:val="20"/>
              </w:rPr>
              <w:t xml:space="preserve">ackage </w:t>
            </w:r>
            <w:r>
              <w:rPr>
                <w:rFonts w:ascii="ArialMT" w:hAnsi="ArialMT" w:eastAsia="ArialMT"/>
                <w:b w:val="0"/>
                <w:i w:val="0"/>
                <w:color w:val="000000"/>
                <w:sz w:val="20"/>
              </w:rPr>
              <w:hyperlink r:id="rId19" w:history="1">
                <w:r>
                  <w:rPr>
                    <w:rStyle w:val="Hyperlink"/>
                  </w:rPr>
                  <w:t>(MED_F_09.24)</w:t>
                </w:r>
              </w:hyperlink>
            </w:r>
            <w:r>
              <w:rPr>
                <w:rFonts w:ascii="ArialMT" w:hAnsi="ArialMT" w:eastAsia="ArialMT"/>
                <w:b w:val="0"/>
                <w:i w:val="0"/>
                <w:color w:val="000000"/>
                <w:sz w:val="20"/>
              </w:rPr>
              <w:t xml:space="preserve"> </w:t>
            </w:r>
          </w:p>
          <w:p>
            <w:pPr>
              <w:autoSpaceDN w:val="0"/>
              <w:autoSpaceDE w:val="0"/>
              <w:widowControl/>
              <w:spacing w:line="274" w:lineRule="exact" w:before="674" w:after="0"/>
              <w:ind w:left="126" w:right="0" w:firstLine="0"/>
              <w:jc w:val="left"/>
            </w:pPr>
            <w:r>
              <w:rPr>
                <w:rFonts w:ascii="Arial" w:hAnsi="Arial" w:eastAsia="Arial"/>
                <w:b/>
                <w:i w:val="0"/>
                <w:color w:val="000000"/>
                <w:sz w:val="20"/>
              </w:rPr>
              <w:t xml:space="preserve">Version History </w:t>
            </w:r>
          </w:p>
        </w:tc>
      </w:tr>
    </w:tbl>
    <w:p>
      <w:pPr>
        <w:autoSpaceDN w:val="0"/>
        <w:autoSpaceDE w:val="0"/>
        <w:widowControl/>
        <w:spacing w:line="210" w:lineRule="exact" w:before="0" w:after="0"/>
        <w:ind w:left="0" w:right="0"/>
      </w:pPr>
      <w:r/>
    </w:p>
    <w:tbl>
      <w:tblPr>
        <w:tblW w:type="auto" w:w="0"/>
        <w:tblLayout w:type="fixed"/>
        <w:tblLook w:firstColumn="1" w:firstRow="1" w:lastColumn="0" w:lastRow="0" w:noHBand="0" w:noVBand="1" w:val="04A0"/>
        <w:tblInd w:w="0.0" w:type="dxa"/>
      </w:tblPr>
      <w:tblGrid>
        <w:gridCol w:w="2534"/>
        <w:gridCol w:w="2534"/>
        <w:gridCol w:w="2534"/>
        <w:gridCol w:w="2534"/>
      </w:tblGrid>
      <w:tr>
        <w:trPr>
          <w:trHeight w:hRule="exact" w:val="314"/>
        </w:trPr>
        <w:tc>
          <w:tcPr>
            <w:tcW w:type="dxa" w:w="562"/>
            <w:tcBorders>
              <w:end w:sz="4.0" w:val="single" w:color="#000000"/>
              <w:bottom w:sz="4.0" w:val="single" w:color="#000000"/>
            </w:tcBorders>
            <w:shd w:fill="e0e0e0"/>
            <w:tcMar>
              <w:start w:w="0" w:type="dxa"/>
              <w:end w:w="0" w:type="dxa"/>
            </w:tcMar>
          </w:tcPr>
          <w:p>
            <w:pPr>
              <w:autoSpaceDN w:val="0"/>
              <w:autoSpaceDE w:val="0"/>
              <w:widowControl/>
              <w:spacing w:line="304" w:lineRule="exact" w:before="0" w:after="0"/>
              <w:ind w:left="0" w:right="0" w:firstLine="0"/>
              <w:jc w:val="right"/>
            </w:pPr>
            <w:r>
              <w:rPr>
                <w:rFonts w:ascii="Arial" w:hAnsi="Arial" w:eastAsia="Arial"/>
                <w:b/>
                <w:i w:val="0"/>
                <w:color w:val="000000"/>
                <w:sz w:val="22"/>
              </w:rPr>
              <w:t xml:space="preserve">No. </w:t>
            </w:r>
          </w:p>
        </w:tc>
        <w:tc>
          <w:tcPr>
            <w:tcW w:type="dxa" w:w="2126"/>
            <w:tcBorders>
              <w:start w:sz="4.0" w:val="single" w:color="#000000"/>
              <w:end w:sz="3.2000000000000455" w:val="single" w:color="#000000"/>
              <w:bottom w:sz="4.0" w:val="single" w:color="#000000"/>
            </w:tcBorders>
            <w:shd w:fill="e0e0e0"/>
            <w:tcMar>
              <w:start w:w="0" w:type="dxa"/>
              <w:end w:w="0" w:type="dxa"/>
            </w:tcMar>
          </w:tcPr>
          <w:p>
            <w:pPr>
              <w:autoSpaceDN w:val="0"/>
              <w:autoSpaceDE w:val="0"/>
              <w:widowControl/>
              <w:spacing w:line="274" w:lineRule="exact" w:before="34" w:after="0"/>
              <w:ind w:left="0" w:right="0" w:firstLine="0"/>
              <w:jc w:val="center"/>
            </w:pPr>
            <w:r>
              <w:rPr>
                <w:rFonts w:ascii="Arial" w:hAnsi="Arial" w:eastAsia="Arial"/>
                <w:b/>
                <w:i w:val="0"/>
                <w:color w:val="000000"/>
                <w:sz w:val="20"/>
              </w:rPr>
              <w:t xml:space="preserve">Date (yyyy-mm-dd) </w:t>
            </w:r>
          </w:p>
        </w:tc>
        <w:tc>
          <w:tcPr>
            <w:tcW w:type="dxa" w:w="2838"/>
            <w:tcBorders>
              <w:start w:sz="3.2000000000000455" w:val="single" w:color="#000000"/>
              <w:end w:sz="3.199999999999818" w:val="single" w:color="#000000"/>
              <w:bottom w:sz="4.0" w:val="single" w:color="#000000"/>
            </w:tcBorders>
            <w:shd w:fill="e0e0e0"/>
            <w:tcMar>
              <w:start w:w="0" w:type="dxa"/>
              <w:end w:w="0" w:type="dxa"/>
            </w:tcMar>
          </w:tcPr>
          <w:p>
            <w:pPr>
              <w:autoSpaceDN w:val="0"/>
              <w:autoSpaceDE w:val="0"/>
              <w:widowControl/>
              <w:spacing w:line="274" w:lineRule="exact" w:before="34" w:after="0"/>
              <w:ind w:left="0" w:right="0" w:firstLine="0"/>
              <w:jc w:val="center"/>
            </w:pPr>
            <w:r>
              <w:rPr>
                <w:rFonts w:ascii="Arial" w:hAnsi="Arial" w:eastAsia="Arial"/>
                <w:b/>
                <w:i w:val="0"/>
                <w:color w:val="000000"/>
                <w:sz w:val="20"/>
              </w:rPr>
              <w:t xml:space="preserve">Name of Author </w:t>
            </w:r>
          </w:p>
        </w:tc>
        <w:tc>
          <w:tcPr>
            <w:tcW w:type="dxa" w:w="3696"/>
            <w:tcBorders>
              <w:start w:sz="3.199999999999818" w:val="single" w:color="#000000"/>
              <w:bottom w:sz="4.0" w:val="single" w:color="#000000"/>
            </w:tcBorders>
            <w:shd w:fill="e0e0e0"/>
            <w:tcMar>
              <w:start w:w="0" w:type="dxa"/>
              <w:end w:w="0" w:type="dxa"/>
            </w:tcMar>
          </w:tcPr>
          <w:p>
            <w:pPr>
              <w:autoSpaceDN w:val="0"/>
              <w:autoSpaceDE w:val="0"/>
              <w:widowControl/>
              <w:spacing w:line="274" w:lineRule="exact" w:before="34" w:after="0"/>
              <w:ind w:left="0" w:right="0" w:firstLine="0"/>
              <w:jc w:val="center"/>
            </w:pPr>
            <w:r>
              <w:rPr>
                <w:rFonts w:ascii="Arial" w:hAnsi="Arial" w:eastAsia="Arial"/>
                <w:b/>
                <w:i w:val="0"/>
                <w:color w:val="000000"/>
                <w:sz w:val="20"/>
              </w:rPr>
              <w:t xml:space="preserve">Description of Change </w:t>
            </w:r>
          </w:p>
        </w:tc>
      </w:tr>
      <w:tr>
        <w:trPr>
          <w:trHeight w:hRule="exact" w:val="318"/>
        </w:trPr>
        <w:tc>
          <w:tcPr>
            <w:tcW w:type="dxa" w:w="562"/>
            <w:tcBorders>
              <w:top w:sz="4.0" w:val="single" w:color="#000000"/>
              <w:end w:sz="4.0" w:val="single" w:color="#000000"/>
              <w:bottom w:sz="3.199999999999818" w:val="single" w:color="#000000"/>
            </w:tcBorders>
            <w:tcMar>
              <w:start w:w="0" w:type="dxa"/>
              <w:end w:w="0" w:type="dxa"/>
            </w:tcMar>
          </w:tcPr>
          <w:p>
            <w:pPr>
              <w:autoSpaceDN w:val="0"/>
              <w:autoSpaceDE w:val="0"/>
              <w:widowControl/>
              <w:spacing w:line="274" w:lineRule="exact" w:before="30" w:after="0"/>
              <w:ind w:left="108" w:right="0" w:firstLine="0"/>
              <w:jc w:val="left"/>
            </w:pPr>
            <w:r>
              <w:rPr>
                <w:rFonts w:ascii="ArialMT" w:hAnsi="ArialMT" w:eastAsia="ArialMT"/>
                <w:b w:val="0"/>
                <w:i w:val="0"/>
                <w:color w:val="000000"/>
                <w:sz w:val="20"/>
              </w:rPr>
              <w:t xml:space="preserve">1 </w:t>
            </w:r>
          </w:p>
        </w:tc>
        <w:tc>
          <w:tcPr>
            <w:tcW w:type="dxa" w:w="2126"/>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274" w:lineRule="exact" w:before="30" w:after="0"/>
              <w:ind w:left="0" w:right="48" w:firstLine="0"/>
              <w:jc w:val="right"/>
            </w:pPr>
            <w:r>
              <w:rPr>
                <w:rFonts w:ascii="ArialMT" w:hAnsi="ArialMT" w:eastAsia="ArialMT"/>
                <w:b w:val="0"/>
                <w:i w:val="0"/>
                <w:color w:val="000000"/>
                <w:sz w:val="20"/>
              </w:rPr>
              <w:t xml:space="preserve">2023-10-13 </w:t>
            </w:r>
          </w:p>
        </w:tc>
        <w:tc>
          <w:tcPr>
            <w:tcW w:type="dxa" w:w="2838"/>
            <w:tcBorders>
              <w:start w:sz="3.2000000000000455"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74" w:lineRule="exact" w:before="30" w:after="0"/>
              <w:ind w:left="104" w:right="0" w:firstLine="0"/>
              <w:jc w:val="left"/>
            </w:pPr>
            <w:r>
              <w:rPr>
                <w:rFonts w:ascii="ArialMT" w:hAnsi="ArialMT" w:eastAsia="ArialMT"/>
                <w:b w:val="0"/>
                <w:i w:val="0"/>
                <w:color w:val="000000"/>
                <w:sz w:val="20"/>
              </w:rPr>
              <w:t xml:space="preserve">Szepannek, Martin </w:t>
            </w:r>
          </w:p>
        </w:tc>
        <w:tc>
          <w:tcPr>
            <w:tcW w:type="dxa" w:w="3696"/>
            <w:tcBorders>
              <w:start w:sz="3.199999999999818" w:val="single" w:color="#000000"/>
              <w:top w:sz="4.0" w:val="single" w:color="#000000"/>
              <w:bottom w:sz="3.199999999999818" w:val="single" w:color="#000000"/>
            </w:tcBorders>
            <w:tcMar>
              <w:start w:w="0" w:type="dxa"/>
              <w:end w:w="0" w:type="dxa"/>
            </w:tcMar>
          </w:tcPr>
          <w:p>
            <w:pPr>
              <w:autoSpaceDN w:val="0"/>
              <w:autoSpaceDE w:val="0"/>
              <w:widowControl/>
              <w:spacing w:line="274" w:lineRule="exact" w:before="0" w:after="0"/>
              <w:ind w:left="102" w:right="0" w:firstLine="0"/>
              <w:jc w:val="left"/>
            </w:pPr>
            <w:r>
              <w:rPr>
                <w:rFonts w:ascii="ArialMT" w:hAnsi="ArialMT" w:eastAsia="ArialMT"/>
                <w:b w:val="0"/>
                <w:i w:val="0"/>
                <w:color w:val="000000"/>
                <w:sz w:val="20"/>
              </w:rPr>
              <w:t xml:space="preserve">Completion of record </w:t>
            </w:r>
          </w:p>
        </w:tc>
      </w:tr>
      <w:tr>
        <w:trPr>
          <w:trHeight w:hRule="exact" w:val="312"/>
        </w:trPr>
        <w:tc>
          <w:tcPr>
            <w:tcW w:type="dxa" w:w="562"/>
            <w:tcBorders>
              <w:top w:sz="3.199999999999818" w:val="single" w:color="#000000"/>
              <w:end w:sz="4.0" w:val="single" w:color="#000000"/>
            </w:tcBorders>
            <w:tcMar>
              <w:start w:w="0" w:type="dxa"/>
              <w:end w:w="0" w:type="dxa"/>
            </w:tcMar>
          </w:tcPr>
          <w:p>
            <w:pPr>
              <w:autoSpaceDN w:val="0"/>
              <w:autoSpaceDE w:val="0"/>
              <w:widowControl/>
              <w:spacing w:line="274" w:lineRule="exact" w:before="34" w:after="0"/>
              <w:ind w:left="108" w:right="0" w:firstLine="0"/>
              <w:jc w:val="left"/>
            </w:pPr>
            <w:r>
              <w:rPr>
                <w:rFonts w:ascii="ArialMT" w:hAnsi="ArialMT" w:eastAsia="ArialMT"/>
                <w:b w:val="0"/>
                <w:i w:val="0"/>
                <w:color w:val="000000"/>
                <w:sz w:val="20"/>
              </w:rPr>
              <w:t xml:space="preserve">2 </w:t>
            </w:r>
          </w:p>
        </w:tc>
        <w:tc>
          <w:tcPr>
            <w:tcW w:type="dxa" w:w="2126"/>
            <w:tcBorders>
              <w:start w:sz="4.0" w:val="single" w:color="#000000"/>
              <w:top w:sz="3.199999999999818" w:val="single" w:color="#000000"/>
              <w:end w:sz="3.2000000000000455" w:val="single" w:color="#000000"/>
            </w:tcBorders>
            <w:tcMar>
              <w:start w:w="0" w:type="dxa"/>
              <w:end w:w="0" w:type="dxa"/>
            </w:tcMar>
          </w:tcPr>
          <w:p/>
        </w:tc>
        <w:tc>
          <w:tcPr>
            <w:tcW w:type="dxa" w:w="2838"/>
            <w:tcBorders>
              <w:start w:sz="3.2000000000000455" w:val="single" w:color="#000000"/>
              <w:top w:sz="3.199999999999818" w:val="single" w:color="#000000"/>
              <w:end w:sz="3.199999999999818" w:val="single" w:color="#000000"/>
            </w:tcBorders>
            <w:tcMar>
              <w:start w:w="0" w:type="dxa"/>
              <w:end w:w="0" w:type="dxa"/>
            </w:tcMar>
          </w:tcPr>
          <w:p/>
        </w:tc>
        <w:tc>
          <w:tcPr>
            <w:tcW w:type="dxa" w:w="3696"/>
            <w:tcBorders>
              <w:start w:sz="3.199999999999818" w:val="single" w:color="#000000"/>
              <w:top w:sz="3.199999999999818" w:val="single" w:color="#000000"/>
            </w:tcBorders>
            <w:tcMar>
              <w:start w:w="0" w:type="dxa"/>
              <w:end w:w="0" w:type="dxa"/>
            </w:tcMar>
          </w:tcPr>
          <w:p/>
        </w:tc>
      </w:tr>
    </w:tbl>
    <w:p>
      <w:pPr>
        <w:autoSpaceDN w:val="0"/>
        <w:autoSpaceDE w:val="0"/>
        <w:widowControl/>
        <w:spacing w:line="6648" w:lineRule="exact" w:before="0" w:after="0"/>
        <w:ind w:left="0" w:right="0"/>
      </w:pPr>
      <w:r/>
    </w:p>
    <w:tbl>
      <w:tblPr>
        <w:tblW w:type="auto" w:w="0"/>
        <w:tblLayout w:type="fixed"/>
        <w:tblLook w:firstColumn="1" w:firstRow="1" w:lastColumn="0" w:lastRow="0" w:noHBand="0" w:noVBand="1" w:val="04A0"/>
        <w:tblInd w:w="105.99999999999994" w:type="dxa"/>
      </w:tblPr>
      <w:tblGrid>
        <w:gridCol w:w="2028"/>
        <w:gridCol w:w="2028"/>
        <w:gridCol w:w="2028"/>
        <w:gridCol w:w="2028"/>
        <w:gridCol w:w="2028"/>
      </w:tblGrid>
      <w:tr>
        <w:trPr>
          <w:trHeight w:hRule="exact" w:val="262"/>
        </w:trPr>
        <w:tc>
          <w:tcPr>
            <w:tcW w:type="dxa" w:w="1180"/>
            <w:tcBorders/>
            <w:tcMar>
              <w:start w:w="0" w:type="dxa"/>
              <w:end w:w="0" w:type="dxa"/>
            </w:tcMar>
          </w:tcPr>
          <w:p>
            <w:pPr>
              <w:autoSpaceDN w:val="0"/>
              <w:autoSpaceDE w:val="0"/>
              <w:widowControl/>
              <w:spacing w:line="222" w:lineRule="exact" w:before="60" w:after="0"/>
              <w:ind w:left="110" w:right="0" w:firstLine="0"/>
              <w:jc w:val="left"/>
            </w:pPr>
            <w:r>
              <w:rPr>
                <w:rFonts w:ascii="ArialMT" w:hAnsi="ArialMT" w:eastAsia="ArialMT"/>
                <w:b w:val="0"/>
                <w:i w:val="0"/>
                <w:color w:val="000000"/>
                <w:sz w:val="16"/>
              </w:rPr>
              <w:t xml:space="preserve">ID: 31505 </w:t>
            </w:r>
          </w:p>
        </w:tc>
        <w:tc>
          <w:tcPr>
            <w:tcW w:type="dxa" w:w="232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Doc No: MED_T_09.50 </w:t>
            </w:r>
          </w:p>
        </w:tc>
        <w:tc>
          <w:tcPr>
            <w:tcW w:type="dxa" w:w="2300"/>
            <w:tcBorders/>
            <w:tcMar>
              <w:start w:w="0" w:type="dxa"/>
              <w:end w:w="0" w:type="dxa"/>
            </w:tcMar>
          </w:tcPr>
          <w:p>
            <w:pPr>
              <w:autoSpaceDN w:val="0"/>
              <w:autoSpaceDE w:val="0"/>
              <w:widowControl/>
              <w:spacing w:line="222" w:lineRule="exact" w:before="60" w:after="0"/>
              <w:ind w:left="0" w:right="0" w:firstLine="0"/>
              <w:jc w:val="center"/>
            </w:pPr>
            <w:r>
              <w:rPr>
                <w:rFonts w:ascii="ArialMT" w:hAnsi="ArialMT" w:eastAsia="ArialMT"/>
                <w:b w:val="0"/>
                <w:i w:val="0"/>
                <w:color w:val="000000"/>
                <w:sz w:val="16"/>
              </w:rPr>
              <w:t xml:space="preserve">Revision: 12 – released </w:t>
            </w:r>
          </w:p>
        </w:tc>
        <w:tc>
          <w:tcPr>
            <w:tcW w:type="dxa" w:w="2360"/>
            <w:tcBorders/>
            <w:tcMar>
              <w:start w:w="0" w:type="dxa"/>
              <w:end w:w="0" w:type="dxa"/>
            </w:tcMar>
          </w:tcPr>
          <w:p>
            <w:pPr>
              <w:autoSpaceDN w:val="0"/>
              <w:autoSpaceDE w:val="0"/>
              <w:widowControl/>
              <w:spacing w:line="222" w:lineRule="exact" w:before="60" w:after="0"/>
              <w:ind w:left="296" w:right="0" w:firstLine="0"/>
              <w:jc w:val="left"/>
            </w:pPr>
            <w:r>
              <w:rPr>
                <w:rFonts w:ascii="ArialMT" w:hAnsi="ArialMT" w:eastAsia="ArialMT"/>
                <w:b w:val="0"/>
                <w:i w:val="0"/>
                <w:color w:val="000000"/>
                <w:sz w:val="16"/>
              </w:rPr>
              <w:t xml:space="preserve">Effective: 28 May 2021 </w:t>
            </w:r>
          </w:p>
        </w:tc>
        <w:tc>
          <w:tcPr>
            <w:tcW w:type="dxa" w:w="1800"/>
            <w:tcBorders/>
            <w:tcMar>
              <w:start w:w="0" w:type="dxa"/>
              <w:end w:w="0" w:type="dxa"/>
            </w:tcMar>
          </w:tcPr>
          <w:p>
            <w:pPr>
              <w:autoSpaceDN w:val="0"/>
              <w:autoSpaceDE w:val="0"/>
              <w:widowControl/>
              <w:spacing w:line="222" w:lineRule="exact" w:before="60" w:after="0"/>
              <w:ind w:left="412" w:right="0" w:firstLine="0"/>
              <w:jc w:val="left"/>
            </w:pPr>
            <w:r>
              <w:rPr>
                <w:rFonts w:ascii="ArialMT" w:hAnsi="ArialMT" w:eastAsia="ArialMT"/>
                <w:b w:val="0"/>
                <w:i w:val="0"/>
                <w:color w:val="000000"/>
                <w:sz w:val="16"/>
              </w:rPr>
              <w:t xml:space="preserve">Page 107 of 107 </w:t>
            </w:r>
          </w:p>
        </w:tc>
      </w:tr>
    </w:tbl>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p>
      <w:pPr>
        <w:autoSpaceDN w:val="0"/>
        <w:autoSpaceDE w:val="0"/>
        <w:widowControl/>
        <w:spacing w:line="14" w:lineRule="exact" w:before="0" w:after="0"/>
        <w:ind w:left="0" w:right="0"/>
      </w:pPr>
      <w:r/>
    </w:p>
    <w:sectPr w:rsidR="00FC693F" w:rsidRPr="0006063C" w:rsidSect="00034616">
      <w:pgSz w:w="12240" w:h="15840"/>
      <w:pgMar w:top="720" w:right="720" w:bottom="720" w:left="720"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roxtra.tuev-sued.com/Roxtra/doc/showfile.aspx?FileID=20497" TargetMode="External"/><Relationship Id="rId18" Type="http://schemas.openxmlformats.org/officeDocument/2006/relationships/hyperlink" Target="https://roxtra.tuev-sued.com/Roxtra/doc/showfile.aspx?FileID=2413" TargetMode="External"/><Relationship Id="rId19" Type="http://schemas.openxmlformats.org/officeDocument/2006/relationships/hyperlink" Target="https://roxtra.tuev-sued.com/Roxtra/doc/showfile.aspx?FileID=163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