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B18DE" w14:textId="453F9D9B" w:rsidR="00C9270B" w:rsidRPr="00B55A7C" w:rsidRDefault="00EF6923" w:rsidP="00585FBF">
      <w:pPr>
        <w:pStyle w:val="berschrift1"/>
      </w:pPr>
      <w:r w:rsidRPr="00B55A7C">
        <w:t xml:space="preserve">Kapitel </w:t>
      </w:r>
      <w:r w:rsidR="00941D38">
        <w:t>10</w:t>
      </w:r>
      <w:r w:rsidR="00B55A7C" w:rsidRPr="00B55A7C">
        <w:t xml:space="preserve"> - Teil </w:t>
      </w:r>
      <w:r w:rsidR="00546106">
        <w:t>3</w:t>
      </w:r>
    </w:p>
    <w:p w14:paraId="1D05D2E5" w14:textId="4A8D8ED0" w:rsidR="00EF6923" w:rsidRPr="00B55A7C" w:rsidRDefault="00941D38" w:rsidP="00FB2B6D">
      <w:pPr>
        <w:pStyle w:val="berschrift2"/>
        <w:spacing w:before="120" w:line="276" w:lineRule="auto"/>
        <w:rPr>
          <w:i/>
          <w:iCs/>
        </w:rPr>
      </w:pPr>
      <w:r>
        <w:rPr>
          <w:i/>
          <w:iCs/>
        </w:rPr>
        <w:t>CSS: Farben, Maßeinheiten und Vererbung</w:t>
      </w:r>
    </w:p>
    <w:p w14:paraId="0378514B" w14:textId="77777777" w:rsidR="008E147E" w:rsidRPr="006777F5" w:rsidRDefault="008E147E" w:rsidP="00FB2B6D">
      <w:pPr>
        <w:numPr>
          <w:ilvl w:val="0"/>
          <w:numId w:val="0"/>
        </w:numPr>
        <w:spacing w:before="120" w:line="276" w:lineRule="auto"/>
      </w:pPr>
      <w:r w:rsidRPr="006777F5">
        <w:t>Inhalte in diesem Kapitel</w:t>
      </w:r>
    </w:p>
    <w:p w14:paraId="59A8042A" w14:textId="5E3E73B4" w:rsidR="00546106" w:rsidRDefault="00941D38" w:rsidP="00FB2B6D">
      <w:pPr>
        <w:pBdr>
          <w:bottom w:val="single" w:sz="4" w:space="1" w:color="auto"/>
        </w:pBdr>
        <w:spacing w:before="120" w:line="276" w:lineRule="auto"/>
      </w:pPr>
      <w:r>
        <w:t>Farben mit und ohne Transparenzen in CSS definieren und schöne Farbkombinationen finden</w:t>
      </w:r>
    </w:p>
    <w:p w14:paraId="1CE9BA74" w14:textId="0C76A151" w:rsidR="00941D38" w:rsidRDefault="00941D38" w:rsidP="00FB2B6D">
      <w:pPr>
        <w:pBdr>
          <w:bottom w:val="single" w:sz="4" w:space="1" w:color="auto"/>
        </w:pBdr>
        <w:spacing w:before="120" w:line="276" w:lineRule="auto"/>
      </w:pPr>
      <w:r>
        <w:t>Die wichtigsten Maßeinheiten von CSS verstehen</w:t>
      </w:r>
    </w:p>
    <w:p w14:paraId="3E1769DB" w14:textId="18C2E1E0" w:rsidR="00941D38" w:rsidRPr="006777F5" w:rsidRDefault="00941D38" w:rsidP="00FB2B6D">
      <w:pPr>
        <w:pBdr>
          <w:bottom w:val="single" w:sz="4" w:space="1" w:color="auto"/>
        </w:pBdr>
        <w:spacing w:before="120" w:line="276" w:lineRule="auto"/>
      </w:pPr>
      <w:r>
        <w:t>Vererbung in CSS nutzen</w:t>
      </w:r>
    </w:p>
    <w:p w14:paraId="7810C74A" w14:textId="77777777" w:rsidR="008E147E" w:rsidRPr="006777F5" w:rsidRDefault="008E147E" w:rsidP="00FB2B6D">
      <w:pPr>
        <w:numPr>
          <w:ilvl w:val="0"/>
          <w:numId w:val="0"/>
        </w:numPr>
        <w:spacing w:before="120" w:line="276" w:lineRule="auto"/>
        <w:ind w:left="708"/>
      </w:pPr>
    </w:p>
    <w:p w14:paraId="6609F446" w14:textId="06465BAB" w:rsidR="00D97E13" w:rsidRDefault="00941D38" w:rsidP="009E42FC">
      <w:pPr>
        <w:pStyle w:val="berschrift3"/>
      </w:pPr>
      <w:r>
        <w:t xml:space="preserve">Farben </w:t>
      </w:r>
      <w:r w:rsidR="00B02BF5">
        <w:t>am Bildschirm</w:t>
      </w:r>
    </w:p>
    <w:p w14:paraId="38519358" w14:textId="4057ABF3" w:rsidR="00A34424" w:rsidRDefault="009E42FC" w:rsidP="004607A9">
      <w:pPr>
        <w:rPr>
          <w:color w:val="auto"/>
        </w:rPr>
      </w:pPr>
      <w:r w:rsidRPr="009E42FC">
        <w:rPr>
          <w:color w:val="auto"/>
        </w:rPr>
        <w:t>Additives Prinzip</w:t>
      </w:r>
    </w:p>
    <w:p w14:paraId="7E6C6F7A" w14:textId="30E2BA54" w:rsidR="009E42FC" w:rsidRDefault="009E42FC" w:rsidP="009E42FC">
      <w:pPr>
        <w:numPr>
          <w:ilvl w:val="1"/>
          <w:numId w:val="4"/>
        </w:numPr>
        <w:rPr>
          <w:color w:val="auto"/>
        </w:rPr>
      </w:pPr>
      <w:r>
        <w:rPr>
          <w:color w:val="auto"/>
        </w:rPr>
        <w:t>Mischung von rotem, grünem und blauem Licht ergibt Weiß</w:t>
      </w:r>
    </w:p>
    <w:p w14:paraId="05130402" w14:textId="6247B4E7" w:rsidR="009E42FC" w:rsidRDefault="009E42FC" w:rsidP="009E42FC">
      <w:r>
        <w:t>Subtraktive Prinzip</w:t>
      </w:r>
    </w:p>
    <w:p w14:paraId="73F3F348" w14:textId="09FAF148" w:rsidR="009E42FC" w:rsidRDefault="009E42FC" w:rsidP="009E42FC">
      <w:pPr>
        <w:numPr>
          <w:ilvl w:val="1"/>
          <w:numId w:val="4"/>
        </w:numPr>
      </w:pPr>
      <w:r>
        <w:t>Gegenteil: Grundfarben mischen = undefinierbares Grau</w:t>
      </w:r>
    </w:p>
    <w:p w14:paraId="7B06FC9E" w14:textId="74560711" w:rsidR="009E42FC" w:rsidRDefault="009E42FC" w:rsidP="009E42FC">
      <w:pPr>
        <w:pStyle w:val="berschrift3"/>
      </w:pP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), </w:t>
      </w:r>
      <w:proofErr w:type="spellStart"/>
      <w:r>
        <w:t>rgba</w:t>
      </w:r>
      <w:proofErr w:type="spellEnd"/>
      <w:r>
        <w:t>() und hexadezimale Angaben</w:t>
      </w:r>
    </w:p>
    <w:p w14:paraId="235A09E5" w14:textId="5A58022D" w:rsidR="009E42FC" w:rsidRDefault="009E42FC" w:rsidP="009E42FC">
      <w:r>
        <w:t>Reihenfolge: rot, grün, blau zwischen 0 und 255</w:t>
      </w:r>
    </w:p>
    <w:p w14:paraId="7D586298" w14:textId="6B72CE5B" w:rsidR="009E42FC" w:rsidRDefault="009E42FC" w:rsidP="009E42FC">
      <w:pPr>
        <w:numPr>
          <w:ilvl w:val="1"/>
          <w:numId w:val="4"/>
        </w:numPr>
      </w:pPr>
      <w:r>
        <w:t xml:space="preserve">Rot: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255,0,0)</w:t>
      </w:r>
    </w:p>
    <w:p w14:paraId="2E6366C1" w14:textId="7732276B" w:rsidR="009E42FC" w:rsidRDefault="009E42FC" w:rsidP="009E42FC">
      <w:r>
        <w:t>Hexadezimales Zahlensystem:</w:t>
      </w:r>
    </w:p>
    <w:p w14:paraId="5A1F39EB" w14:textId="6AA31B5D" w:rsidR="009E42FC" w:rsidRDefault="009E42FC" w:rsidP="009E42FC">
      <w:pPr>
        <w:numPr>
          <w:ilvl w:val="1"/>
          <w:numId w:val="4"/>
        </w:numPr>
      </w:pPr>
      <w:r>
        <w:t>Ziffern 0-9 und Buchstaben a-f</w:t>
      </w:r>
    </w:p>
    <w:p w14:paraId="0E5DA3B5" w14:textId="5FA13693" w:rsidR="009E42FC" w:rsidRDefault="009E42FC" w:rsidP="009E42FC">
      <w:pPr>
        <w:numPr>
          <w:ilvl w:val="2"/>
          <w:numId w:val="4"/>
        </w:numPr>
      </w:pPr>
      <w:r>
        <w:t>ff =&gt; 255 (</w:t>
      </w:r>
      <w:proofErr w:type="spellStart"/>
      <w:r>
        <w:t>zB</w:t>
      </w:r>
      <w:proofErr w:type="spellEnd"/>
      <w:r>
        <w:t xml:space="preserve">.: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255,255, 255) =&gt; #ffffff =&gt; weiß</w:t>
      </w:r>
      <w:r>
        <w:br/>
      </w:r>
      <w:proofErr w:type="spellStart"/>
      <w:r>
        <w:t>rgb</w:t>
      </w:r>
      <w:proofErr w:type="spellEnd"/>
      <w:r>
        <w:t>(255,0,0) =&gt; ‚ff0000</w:t>
      </w:r>
    </w:p>
    <w:p w14:paraId="46B788D5" w14:textId="05077CBB" w:rsidR="009E42FC" w:rsidRDefault="009E42FC" w:rsidP="009E42FC">
      <w:r>
        <w:t>Farben mit Transparent</w:t>
      </w:r>
    </w:p>
    <w:p w14:paraId="0B48B228" w14:textId="311375F8" w:rsidR="009E42FC" w:rsidRDefault="009E42FC" w:rsidP="009E42FC">
      <w:pPr>
        <w:numPr>
          <w:ilvl w:val="1"/>
          <w:numId w:val="4"/>
        </w:numPr>
      </w:pP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255,0,0,0.5) =&gt; Rot mit 50% Transparenz</w:t>
      </w:r>
    </w:p>
    <w:p w14:paraId="52A16683" w14:textId="177195CF" w:rsidR="009E42FC" w:rsidRDefault="009E42FC" w:rsidP="009E42FC">
      <w:pPr>
        <w:pStyle w:val="berschrift3"/>
      </w:pPr>
      <w:proofErr w:type="spellStart"/>
      <w:proofErr w:type="gramStart"/>
      <w:r>
        <w:t>hsl</w:t>
      </w:r>
      <w:proofErr w:type="spellEnd"/>
      <w:r>
        <w:t>(</w:t>
      </w:r>
      <w:proofErr w:type="gramEnd"/>
      <w:r>
        <w:t xml:space="preserve">) und </w:t>
      </w:r>
      <w:proofErr w:type="spellStart"/>
      <w:r>
        <w:t>hsla</w:t>
      </w:r>
      <w:proofErr w:type="spellEnd"/>
      <w:r>
        <w:t>()</w:t>
      </w:r>
    </w:p>
    <w:p w14:paraId="7B8CDE78" w14:textId="1A178252" w:rsidR="009E42FC" w:rsidRDefault="009E42FC" w:rsidP="009E42FC">
      <w:proofErr w:type="spellStart"/>
      <w:r>
        <w:t>hue</w:t>
      </w:r>
      <w:proofErr w:type="spellEnd"/>
      <w:r>
        <w:t xml:space="preserve"> </w:t>
      </w:r>
      <w:proofErr w:type="spellStart"/>
      <w:r>
        <w:t>saturation</w:t>
      </w:r>
      <w:proofErr w:type="spellEnd"/>
      <w:r>
        <w:t xml:space="preserve"> </w:t>
      </w:r>
      <w:proofErr w:type="spellStart"/>
      <w:r>
        <w:t>lightness</w:t>
      </w:r>
      <w:proofErr w:type="spellEnd"/>
    </w:p>
    <w:p w14:paraId="12EF4774" w14:textId="5BE4D82A" w:rsidR="009E42FC" w:rsidRDefault="009E42FC" w:rsidP="009E42FC">
      <w:pPr>
        <w:numPr>
          <w:ilvl w:val="1"/>
          <w:numId w:val="4"/>
        </w:numPr>
      </w:pPr>
      <w:proofErr w:type="spellStart"/>
      <w:r>
        <w:t>hue</w:t>
      </w:r>
      <w:proofErr w:type="spellEnd"/>
      <w:r>
        <w:t>: Farbton auf dem Farbkreis</w:t>
      </w:r>
    </w:p>
    <w:p w14:paraId="75459E4B" w14:textId="3666460E" w:rsidR="009E42FC" w:rsidRDefault="009E42FC" w:rsidP="009E42FC">
      <w:pPr>
        <w:numPr>
          <w:ilvl w:val="2"/>
          <w:numId w:val="4"/>
        </w:numPr>
      </w:pPr>
      <w:r>
        <w:t xml:space="preserve">30 entspricht Rot, 60 Gelb, 120 Grün, 180 Aquamarin, </w:t>
      </w:r>
      <w:r w:rsidR="00900BBC">
        <w:t>240 Blau, 300 Magenta</w:t>
      </w:r>
    </w:p>
    <w:p w14:paraId="0C9A4774" w14:textId="498069ED" w:rsidR="00900BBC" w:rsidRDefault="00900BBC" w:rsidP="00900BBC">
      <w:pPr>
        <w:numPr>
          <w:ilvl w:val="1"/>
          <w:numId w:val="4"/>
        </w:numPr>
      </w:pPr>
      <w:r>
        <w:t>Saturation: wie stark Farbe ausgeprägt ist</w:t>
      </w:r>
    </w:p>
    <w:p w14:paraId="5E6C7453" w14:textId="4F2781C7" w:rsidR="00900BBC" w:rsidRDefault="00900BBC" w:rsidP="00900BBC">
      <w:pPr>
        <w:numPr>
          <w:ilvl w:val="2"/>
          <w:numId w:val="4"/>
        </w:numPr>
      </w:pPr>
      <w:r>
        <w:t xml:space="preserve">Wert in Prozent </w:t>
      </w:r>
      <w:proofErr w:type="spellStart"/>
      <w:r>
        <w:t>zw</w:t>
      </w:r>
      <w:proofErr w:type="spellEnd"/>
      <w:r>
        <w:t xml:space="preserve"> 0% und 100%</w:t>
      </w:r>
    </w:p>
    <w:p w14:paraId="39AA7D4B" w14:textId="7ED5AE18" w:rsidR="00900BBC" w:rsidRDefault="00900BBC" w:rsidP="00900BBC">
      <w:pPr>
        <w:numPr>
          <w:ilvl w:val="1"/>
          <w:numId w:val="4"/>
        </w:numPr>
      </w:pPr>
      <w:proofErr w:type="spellStart"/>
      <w:r>
        <w:t>Lightness</w:t>
      </w:r>
      <w:proofErr w:type="spellEnd"/>
      <w:r>
        <w:t>: Helligkeit durch Prozentwert</w:t>
      </w:r>
    </w:p>
    <w:p w14:paraId="6684DC42" w14:textId="3CE51C0E" w:rsidR="00900BBC" w:rsidRDefault="00900BBC" w:rsidP="00900BBC">
      <w:pPr>
        <w:numPr>
          <w:ilvl w:val="2"/>
          <w:numId w:val="4"/>
        </w:numPr>
      </w:pPr>
      <w:r>
        <w:t>50% ist Farbe normal hell, 40% etwas dunkler und 60% etwas heller</w:t>
      </w:r>
    </w:p>
    <w:p w14:paraId="3C72218C" w14:textId="3571EEBA" w:rsidR="00900BBC" w:rsidRDefault="00900BBC" w:rsidP="00900BBC">
      <w:r>
        <w:t>Beispiele</w:t>
      </w:r>
    </w:p>
    <w:p w14:paraId="074A54DE" w14:textId="448211FD" w:rsidR="00900BBC" w:rsidRDefault="00900BBC" w:rsidP="00900BBC">
      <w:pPr>
        <w:pStyle w:val="Code"/>
      </w:pPr>
      <w:proofErr w:type="spellStart"/>
      <w:proofErr w:type="gramStart"/>
      <w:r>
        <w:t>hsl</w:t>
      </w:r>
      <w:proofErr w:type="spellEnd"/>
      <w:r>
        <w:t>(</w:t>
      </w:r>
      <w:proofErr w:type="gramEnd"/>
      <w:r>
        <w:t>120, 100%, 50%) // Grünton in höchster Intensität</w:t>
      </w:r>
      <w:r>
        <w:br/>
      </w:r>
      <w:proofErr w:type="spellStart"/>
      <w:r>
        <w:t>hsl</w:t>
      </w:r>
      <w:proofErr w:type="spellEnd"/>
      <w:r>
        <w:t>(120, 100%, 80%) // Grünton heller</w:t>
      </w:r>
      <w:r>
        <w:br/>
      </w:r>
      <w:proofErr w:type="spellStart"/>
      <w:r>
        <w:t>hsl</w:t>
      </w:r>
      <w:proofErr w:type="spellEnd"/>
      <w:r>
        <w:t>(120, 20%, 50%) //Grün weniger stark ausgeprägt</w:t>
      </w:r>
      <w:r>
        <w:br/>
      </w:r>
      <w:proofErr w:type="spellStart"/>
      <w:r>
        <w:t>hsla</w:t>
      </w:r>
      <w:proofErr w:type="spellEnd"/>
      <w:r>
        <w:t>(30, 100%, 50%, 0.5) //halbtransparentes Rot</w:t>
      </w:r>
    </w:p>
    <w:p w14:paraId="75C6097A" w14:textId="77777777" w:rsidR="00900BBC" w:rsidRDefault="00900BBC">
      <w:pPr>
        <w:numPr>
          <w:ilvl w:val="0"/>
          <w:numId w:val="0"/>
        </w:numPr>
        <w:spacing w:line="240" w:lineRule="auto"/>
        <w:contextualSpacing w:val="0"/>
      </w:pPr>
      <w:r>
        <w:br w:type="page"/>
      </w:r>
    </w:p>
    <w:p w14:paraId="4CF8FBB0" w14:textId="0856674F" w:rsidR="00900BBC" w:rsidRDefault="00900BBC" w:rsidP="00900BBC">
      <w:pPr>
        <w:spacing w:before="120"/>
        <w:ind w:left="1066" w:hanging="357"/>
        <w:contextualSpacing w:val="0"/>
      </w:pPr>
      <w:r>
        <w:lastRenderedPageBreak/>
        <w:t>Am üblichsten:</w:t>
      </w:r>
    </w:p>
    <w:p w14:paraId="01A62D66" w14:textId="54FE3E8A" w:rsidR="00900BBC" w:rsidRDefault="00900BBC" w:rsidP="00900BBC">
      <w:pPr>
        <w:numPr>
          <w:ilvl w:val="1"/>
          <w:numId w:val="4"/>
        </w:numPr>
      </w:pPr>
      <w:r>
        <w:t>Hexadezimalangaben für Farben ohne Transparenz</w:t>
      </w:r>
    </w:p>
    <w:p w14:paraId="38B21B3C" w14:textId="49668DF9" w:rsidR="00900BBC" w:rsidRDefault="00900BBC" w:rsidP="00900BBC">
      <w:pPr>
        <w:numPr>
          <w:ilvl w:val="1"/>
          <w:numId w:val="4"/>
        </w:numPr>
      </w:pPr>
      <w:proofErr w:type="spellStart"/>
      <w:proofErr w:type="gramStart"/>
      <w:r>
        <w:t>rgba</w:t>
      </w:r>
      <w:proofErr w:type="spellEnd"/>
      <w:r>
        <w:t>(</w:t>
      </w:r>
      <w:proofErr w:type="gramEnd"/>
      <w:r>
        <w:t>) bei vorhandener Transparenz</w:t>
      </w:r>
    </w:p>
    <w:p w14:paraId="7E615EA6" w14:textId="5056E2DE" w:rsidR="00900BBC" w:rsidRDefault="00900BBC" w:rsidP="00900BBC">
      <w:pPr>
        <w:pStyle w:val="berschrift3"/>
      </w:pPr>
      <w:r>
        <w:t>Farben wählen</w:t>
      </w:r>
    </w:p>
    <w:p w14:paraId="304A46BA" w14:textId="06F4ACCD" w:rsidR="00900BBC" w:rsidRDefault="00900BBC" w:rsidP="00900BBC">
      <w:r>
        <w:t>Farbwähler in allen Entwicklertools</w:t>
      </w:r>
    </w:p>
    <w:p w14:paraId="7395D630" w14:textId="47535212" w:rsidR="00900BBC" w:rsidRDefault="00900BBC" w:rsidP="00900BBC">
      <w:pPr>
        <w:pStyle w:val="berschrift3"/>
      </w:pPr>
      <w:r>
        <w:t>Farbkombinationen finden</w:t>
      </w:r>
    </w:p>
    <w:p w14:paraId="628058ED" w14:textId="0A08203D" w:rsidR="00900BBC" w:rsidRDefault="00900BBC" w:rsidP="00900BBC">
      <w:r>
        <w:t>Tools im Internet</w:t>
      </w:r>
    </w:p>
    <w:p w14:paraId="3CABDBB1" w14:textId="2EE977AD" w:rsidR="00900BBC" w:rsidRDefault="00900BBC" w:rsidP="00912B8A">
      <w:pPr>
        <w:numPr>
          <w:ilvl w:val="1"/>
          <w:numId w:val="4"/>
        </w:numPr>
      </w:pPr>
      <w:hyperlink r:id="rId7" w:history="1">
        <w:r w:rsidRPr="00A229CF">
          <w:rPr>
            <w:rStyle w:val="Hyperlink"/>
          </w:rPr>
          <w:t>http://paletton.com</w:t>
        </w:r>
      </w:hyperlink>
    </w:p>
    <w:p w14:paraId="07210904" w14:textId="6C09526C" w:rsidR="00900BBC" w:rsidRDefault="00900BBC" w:rsidP="00912B8A">
      <w:pPr>
        <w:numPr>
          <w:ilvl w:val="1"/>
          <w:numId w:val="4"/>
        </w:numPr>
      </w:pPr>
      <w:hyperlink r:id="rId8" w:history="1">
        <w:r w:rsidRPr="00A229CF">
          <w:rPr>
            <w:rStyle w:val="Hyperlink"/>
          </w:rPr>
          <w:t>https://color.adobe.com</w:t>
        </w:r>
      </w:hyperlink>
    </w:p>
    <w:p w14:paraId="7AC7EF8A" w14:textId="0E608F86" w:rsidR="00900BBC" w:rsidRDefault="00900BBC" w:rsidP="00900BBC">
      <w:pPr>
        <w:numPr>
          <w:ilvl w:val="1"/>
          <w:numId w:val="4"/>
        </w:numPr>
      </w:pPr>
      <w:hyperlink r:id="rId9" w:history="1">
        <w:r w:rsidRPr="00A229CF">
          <w:rPr>
            <w:rStyle w:val="Hyperlink"/>
          </w:rPr>
          <w:t>https://color.adobe.com/de/explore/?filter=most-popular&amp;time=month</w:t>
        </w:r>
      </w:hyperlink>
    </w:p>
    <w:p w14:paraId="6CE45C08" w14:textId="6AD211CA" w:rsidR="00900BBC" w:rsidRDefault="00900BBC" w:rsidP="00900BBC">
      <w:r>
        <w:t>Auf Kontrast zwischen Hintergrund und Textfarbe achten!</w:t>
      </w:r>
    </w:p>
    <w:p w14:paraId="2ADBB19A" w14:textId="22D5F1DD" w:rsidR="00900BBC" w:rsidRDefault="00900BBC" w:rsidP="00900BBC">
      <w:pPr>
        <w:numPr>
          <w:ilvl w:val="1"/>
          <w:numId w:val="4"/>
        </w:numPr>
      </w:pPr>
      <w:hyperlink r:id="rId10" w:history="1">
        <w:r w:rsidRPr="00A229CF">
          <w:rPr>
            <w:rStyle w:val="Hyperlink"/>
          </w:rPr>
          <w:t>https://accessible-colors.com/</w:t>
        </w:r>
      </w:hyperlink>
    </w:p>
    <w:p w14:paraId="6FFCC912" w14:textId="31E21A8B" w:rsidR="00900BBC" w:rsidRDefault="00103C11" w:rsidP="00103C11">
      <w:pPr>
        <w:pStyle w:val="berschrift3"/>
      </w:pPr>
      <w:r>
        <w:t>Maßeinheiten für</w:t>
      </w:r>
    </w:p>
    <w:p w14:paraId="5972635D" w14:textId="20495549" w:rsidR="00103C11" w:rsidRDefault="00103C11" w:rsidP="00103C11">
      <w:r>
        <w:t>Schriftgröße (</w:t>
      </w:r>
      <w:proofErr w:type="spellStart"/>
      <w:r>
        <w:t>font</w:t>
      </w:r>
      <w:proofErr w:type="spellEnd"/>
      <w:r>
        <w:t>-size)</w:t>
      </w:r>
    </w:p>
    <w:p w14:paraId="3859A165" w14:textId="7F4E05DF" w:rsidR="00103C11" w:rsidRDefault="00103C11" w:rsidP="00103C11">
      <w:r>
        <w:t>Ausmaße von Elementen (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)</w:t>
      </w:r>
    </w:p>
    <w:p w14:paraId="6F44425B" w14:textId="292CFDF3" w:rsidR="00103C11" w:rsidRDefault="00103C11" w:rsidP="00103C11">
      <w:r>
        <w:t>Innenabstände (</w:t>
      </w:r>
      <w:proofErr w:type="spellStart"/>
      <w:r>
        <w:t>padding</w:t>
      </w:r>
      <w:proofErr w:type="spellEnd"/>
      <w:r>
        <w:t>)</w:t>
      </w:r>
    </w:p>
    <w:p w14:paraId="3E171F8E" w14:textId="790AC9BF" w:rsidR="00103C11" w:rsidRDefault="00103C11" w:rsidP="00103C11">
      <w:r>
        <w:t>Außenabstände (</w:t>
      </w:r>
      <w:proofErr w:type="spellStart"/>
      <w:r>
        <w:t>margin</w:t>
      </w:r>
      <w:proofErr w:type="spellEnd"/>
      <w:r>
        <w:t>)</w:t>
      </w:r>
    </w:p>
    <w:p w14:paraId="2DEA9275" w14:textId="1C1F1468" w:rsidR="00103C11" w:rsidRDefault="00103C11" w:rsidP="00103C11">
      <w:r>
        <w:t>Rahmen (</w:t>
      </w:r>
      <w:proofErr w:type="spellStart"/>
      <w:r>
        <w:t>border</w:t>
      </w:r>
      <w:proofErr w:type="spellEnd"/>
      <w:r>
        <w:t>)</w:t>
      </w:r>
    </w:p>
    <w:p w14:paraId="6F5E9B57" w14:textId="4A211B17" w:rsidR="00103C11" w:rsidRDefault="00103C11" w:rsidP="00103C11">
      <w:r>
        <w:t>Positionierung von Hintergrundbildern (background-position)</w:t>
      </w:r>
    </w:p>
    <w:p w14:paraId="73191DF7" w14:textId="30559BBB" w:rsidR="00103C11" w:rsidRDefault="00103C11" w:rsidP="00103C11">
      <w:pPr>
        <w:pStyle w:val="berschrift3"/>
      </w:pPr>
      <w:r>
        <w:t>Überblick Maßeinheiten</w:t>
      </w:r>
    </w:p>
    <w:p w14:paraId="5F442268" w14:textId="21082110" w:rsidR="00103C11" w:rsidRDefault="00103C11" w:rsidP="00103C11">
      <w:r>
        <w:t>Längeneinheiten mit Bezug auf Schriftgröße</w:t>
      </w:r>
    </w:p>
    <w:p w14:paraId="4FE91829" w14:textId="491E5FF9" w:rsidR="00103C11" w:rsidRDefault="00103C11" w:rsidP="00103C11">
      <w:pPr>
        <w:numPr>
          <w:ilvl w:val="1"/>
          <w:numId w:val="4"/>
        </w:numPr>
      </w:pPr>
      <w:proofErr w:type="spellStart"/>
      <w:r>
        <w:t>ch</w:t>
      </w:r>
      <w:proofErr w:type="spellEnd"/>
      <w:r>
        <w:t xml:space="preserve"> = basiert auf der Breite des 0-Zeichens</w:t>
      </w:r>
    </w:p>
    <w:p w14:paraId="2D54AC53" w14:textId="796715EC" w:rsidR="00103C11" w:rsidRDefault="00103C11" w:rsidP="00103C11">
      <w:pPr>
        <w:numPr>
          <w:ilvl w:val="1"/>
          <w:numId w:val="4"/>
        </w:numPr>
      </w:pPr>
      <w:proofErr w:type="spellStart"/>
      <w:r>
        <w:t>em</w:t>
      </w:r>
      <w:proofErr w:type="spellEnd"/>
      <w:r>
        <w:t xml:space="preserve"> = Größe des M in der aktuellen Schrift</w:t>
      </w:r>
    </w:p>
    <w:p w14:paraId="02C0E757" w14:textId="44AC2271" w:rsidR="00103C11" w:rsidRDefault="00103C11" w:rsidP="00103C11">
      <w:pPr>
        <w:numPr>
          <w:ilvl w:val="1"/>
          <w:numId w:val="4"/>
        </w:numPr>
      </w:pPr>
      <w:r>
        <w:t>ex = x-Höhe der aktuellen Schrift</w:t>
      </w:r>
    </w:p>
    <w:p w14:paraId="1AB2334D" w14:textId="77F348A4" w:rsidR="00103C11" w:rsidRDefault="00103C11" w:rsidP="00103C11">
      <w:pPr>
        <w:numPr>
          <w:ilvl w:val="1"/>
          <w:numId w:val="4"/>
        </w:numPr>
      </w:pPr>
      <w:proofErr w:type="spellStart"/>
      <w:r>
        <w:t>rem</w:t>
      </w:r>
      <w:proofErr w:type="spellEnd"/>
      <w:r>
        <w:t xml:space="preserve"> = Wurzel-</w:t>
      </w:r>
      <w:proofErr w:type="spellStart"/>
      <w:r>
        <w:t>em</w:t>
      </w:r>
      <w:proofErr w:type="spellEnd"/>
      <w:r>
        <w:t xml:space="preserve"> (Root </w:t>
      </w:r>
      <w:proofErr w:type="spellStart"/>
      <w:r>
        <w:t>em</w:t>
      </w:r>
      <w:proofErr w:type="spellEnd"/>
      <w:r>
        <w:t xml:space="preserve">), ähnlich wie </w:t>
      </w:r>
      <w:proofErr w:type="spellStart"/>
      <w:r>
        <w:t>em</w:t>
      </w:r>
      <w:proofErr w:type="spellEnd"/>
      <w:r>
        <w:t>, aber immer mit Bezug zur Schriftgröße des Wurzelelements (</w:t>
      </w:r>
      <w:proofErr w:type="spellStart"/>
      <w:r>
        <w:t>html</w:t>
      </w:r>
      <w:proofErr w:type="spellEnd"/>
      <w:r>
        <w:t>-Element)</w:t>
      </w:r>
    </w:p>
    <w:p w14:paraId="4B36B8EF" w14:textId="0B7C5006" w:rsidR="00FB2970" w:rsidRDefault="00FB2970" w:rsidP="00103C11">
      <w:pPr>
        <w:numPr>
          <w:ilvl w:val="1"/>
          <w:numId w:val="4"/>
        </w:numPr>
      </w:pPr>
      <w:proofErr w:type="spellStart"/>
      <w:r>
        <w:t>pc</w:t>
      </w:r>
      <w:proofErr w:type="spellEnd"/>
      <w:r>
        <w:t xml:space="preserve"> = Pica </w:t>
      </w:r>
      <w:r>
        <w:t>(für Web nicht geeignet)</w:t>
      </w:r>
    </w:p>
    <w:p w14:paraId="3B16A1A4" w14:textId="6BB5043B" w:rsidR="00FB2970" w:rsidRDefault="00FB2970" w:rsidP="00103C11">
      <w:pPr>
        <w:numPr>
          <w:ilvl w:val="1"/>
          <w:numId w:val="4"/>
        </w:numPr>
      </w:pPr>
      <w:proofErr w:type="spellStart"/>
      <w:r>
        <w:t>pt</w:t>
      </w:r>
      <w:proofErr w:type="spellEnd"/>
      <w:r>
        <w:t xml:space="preserve"> = Punkt </w:t>
      </w:r>
      <w:r>
        <w:t>(für Web nicht geeignet)</w:t>
      </w:r>
    </w:p>
    <w:p w14:paraId="0541D6D2" w14:textId="6031D76A" w:rsidR="00103C11" w:rsidRDefault="00FB2970" w:rsidP="00FB2970">
      <w:r>
        <w:t>Längeneinheiten mit Bezug auf Viewport</w:t>
      </w:r>
    </w:p>
    <w:p w14:paraId="7321DE3D" w14:textId="1FDD9D94" w:rsidR="00FB2970" w:rsidRDefault="00FB2970" w:rsidP="00FB2970">
      <w:pPr>
        <w:numPr>
          <w:ilvl w:val="1"/>
          <w:numId w:val="4"/>
        </w:numPr>
      </w:pPr>
      <w:proofErr w:type="spellStart"/>
      <w:r>
        <w:t>vh</w:t>
      </w:r>
      <w:proofErr w:type="spellEnd"/>
      <w:r>
        <w:t xml:space="preserve"> =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– Höhe des Viewports (100vh = gesamt verfügbare Höhe)</w:t>
      </w:r>
    </w:p>
    <w:p w14:paraId="13F2F748" w14:textId="371D155C" w:rsidR="00FB2970" w:rsidRDefault="00FB2970" w:rsidP="00FB2970">
      <w:pPr>
        <w:numPr>
          <w:ilvl w:val="1"/>
          <w:numId w:val="4"/>
        </w:numPr>
      </w:pPr>
      <w:proofErr w:type="spellStart"/>
      <w:r>
        <w:t>vw</w:t>
      </w:r>
      <w:proofErr w:type="spellEnd"/>
      <w:r>
        <w:t xml:space="preserve"> =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– Breite des Viewports</w:t>
      </w:r>
    </w:p>
    <w:p w14:paraId="71C94D8D" w14:textId="127E91B5" w:rsidR="00FB2970" w:rsidRDefault="00FB2970" w:rsidP="00FB2970">
      <w:pPr>
        <w:numPr>
          <w:ilvl w:val="1"/>
          <w:numId w:val="4"/>
        </w:numPr>
      </w:pPr>
      <w:proofErr w:type="spellStart"/>
      <w:r>
        <w:t>vmin</w:t>
      </w:r>
      <w:proofErr w:type="spellEnd"/>
      <w:r>
        <w:t xml:space="preserve"> = was weniger ist: Smartphone Portrait Modus = Breite, Landscape Modus Höhe</w:t>
      </w:r>
    </w:p>
    <w:p w14:paraId="1CA88FAB" w14:textId="5E81AB3C" w:rsidR="00FB2970" w:rsidRDefault="00FB2970" w:rsidP="00FB2970">
      <w:pPr>
        <w:numPr>
          <w:ilvl w:val="1"/>
          <w:numId w:val="4"/>
        </w:numPr>
      </w:pPr>
      <w:proofErr w:type="spellStart"/>
      <w:r>
        <w:t>vmax</w:t>
      </w:r>
      <w:proofErr w:type="spellEnd"/>
      <w:r>
        <w:t xml:space="preserve"> = was mehr ist: Smartphone Portrait Modus = Höhe, Landscape Modus Breite</w:t>
      </w:r>
    </w:p>
    <w:p w14:paraId="7EAB8C2F" w14:textId="77777777" w:rsidR="00FB2970" w:rsidRDefault="00FB2970">
      <w:pPr>
        <w:numPr>
          <w:ilvl w:val="0"/>
          <w:numId w:val="0"/>
        </w:numPr>
        <w:spacing w:line="240" w:lineRule="auto"/>
        <w:contextualSpacing w:val="0"/>
      </w:pPr>
      <w:r>
        <w:br w:type="page"/>
      </w:r>
    </w:p>
    <w:p w14:paraId="2F9313A2" w14:textId="5CD1FB89" w:rsidR="00FB2970" w:rsidRDefault="00FB2970" w:rsidP="00FB2970">
      <w:r>
        <w:lastRenderedPageBreak/>
        <w:t>Absolute Längeneinheiten</w:t>
      </w:r>
    </w:p>
    <w:p w14:paraId="63860928" w14:textId="37115C22" w:rsidR="00FB2970" w:rsidRDefault="00FB2970" w:rsidP="00FB2970">
      <w:pPr>
        <w:numPr>
          <w:ilvl w:val="1"/>
          <w:numId w:val="4"/>
        </w:numPr>
      </w:pPr>
      <w:proofErr w:type="spellStart"/>
      <w:r>
        <w:t>px</w:t>
      </w:r>
      <w:proofErr w:type="spellEnd"/>
      <w:r>
        <w:t xml:space="preserve"> = Pixel = Bildschirmpunkt</w:t>
      </w:r>
    </w:p>
    <w:p w14:paraId="4B155ADA" w14:textId="77777777" w:rsidR="00FB2970" w:rsidRDefault="00FB2970" w:rsidP="00FB2970">
      <w:pPr>
        <w:numPr>
          <w:ilvl w:val="2"/>
          <w:numId w:val="4"/>
        </w:numPr>
      </w:pPr>
      <w:r>
        <w:t>1 Pixel entspricht einem physischen Referenzpixel</w:t>
      </w:r>
    </w:p>
    <w:p w14:paraId="0D4B47F9" w14:textId="77777777" w:rsidR="00FB2970" w:rsidRDefault="00FB2970" w:rsidP="00FB2970">
      <w:pPr>
        <w:numPr>
          <w:ilvl w:val="2"/>
          <w:numId w:val="4"/>
        </w:numPr>
      </w:pPr>
      <w:r>
        <w:t>Zum Testen: Entwicklertool Firefox -&gt; Einstellungen (drei Punkte) -&gt; Verfügbare Schaltflächen-Symbole -&gt; Optionen:</w:t>
      </w:r>
    </w:p>
    <w:p w14:paraId="1C14C8B7" w14:textId="77777777" w:rsidR="00FB2970" w:rsidRDefault="00FB2970" w:rsidP="00FB2970">
      <w:pPr>
        <w:numPr>
          <w:ilvl w:val="3"/>
          <w:numId w:val="4"/>
        </w:numPr>
      </w:pPr>
      <w:r>
        <w:t>Lineale für Seiten umschalten</w:t>
      </w:r>
    </w:p>
    <w:p w14:paraId="30085799" w14:textId="6464E33A" w:rsidR="00FB2970" w:rsidRDefault="00FB2970" w:rsidP="00FB2970">
      <w:pPr>
        <w:numPr>
          <w:ilvl w:val="3"/>
          <w:numId w:val="4"/>
        </w:numPr>
      </w:pPr>
      <w:r>
        <w:t>Abmessungen auf der Seite bestimmen</w:t>
      </w:r>
    </w:p>
    <w:p w14:paraId="43EA48A0" w14:textId="2B9DDEA9" w:rsidR="00FB2970" w:rsidRDefault="00FB2970" w:rsidP="00FB2970">
      <w:pPr>
        <w:numPr>
          <w:ilvl w:val="1"/>
          <w:numId w:val="4"/>
        </w:numPr>
      </w:pPr>
      <w:r>
        <w:t xml:space="preserve">cm, mm, Q = Zentimeter, Millimeter, Quarter-Millimeter </w:t>
      </w:r>
      <w:r>
        <w:t>(für Web nicht geeignet)</w:t>
      </w:r>
    </w:p>
    <w:p w14:paraId="0B55B9B5" w14:textId="1A7044F8" w:rsidR="00FB2970" w:rsidRDefault="00FB2970" w:rsidP="00FB2970">
      <w:pPr>
        <w:numPr>
          <w:ilvl w:val="1"/>
          <w:numId w:val="4"/>
        </w:numPr>
      </w:pPr>
      <w:r>
        <w:t>in = Inch (für Web nicht geeignet)</w:t>
      </w:r>
    </w:p>
    <w:p w14:paraId="6012A98B" w14:textId="66B627C4" w:rsidR="00FB2970" w:rsidRDefault="00FB2970" w:rsidP="00FB2970">
      <w:r>
        <w:t>Sonstige</w:t>
      </w:r>
    </w:p>
    <w:p w14:paraId="7520671D" w14:textId="7D028FFA" w:rsidR="00FB2970" w:rsidRDefault="00FB2970" w:rsidP="00FB2970">
      <w:pPr>
        <w:numPr>
          <w:ilvl w:val="1"/>
          <w:numId w:val="4"/>
        </w:numPr>
      </w:pPr>
      <w:r>
        <w:t>% = Prozentwerte</w:t>
      </w:r>
    </w:p>
    <w:p w14:paraId="34FE6160" w14:textId="77777777" w:rsidR="00FB2970" w:rsidRDefault="00FB2970" w:rsidP="00FB2970">
      <w:pPr>
        <w:numPr>
          <w:ilvl w:val="2"/>
          <w:numId w:val="4"/>
        </w:numPr>
      </w:pPr>
      <w:r>
        <w:t>Flexible Einheit</w:t>
      </w:r>
    </w:p>
    <w:p w14:paraId="665A65C0" w14:textId="44291B75" w:rsidR="00FB2970" w:rsidRDefault="00FB2970" w:rsidP="00FB2970">
      <w:pPr>
        <w:numPr>
          <w:ilvl w:val="2"/>
          <w:numId w:val="4"/>
        </w:numPr>
      </w:pPr>
      <w:r>
        <w:t xml:space="preserve">Bezieht sich </w:t>
      </w:r>
      <w:proofErr w:type="gramStart"/>
      <w:r>
        <w:t>auf das umliegende Elemente</w:t>
      </w:r>
      <w:proofErr w:type="gramEnd"/>
    </w:p>
    <w:p w14:paraId="252870E4" w14:textId="68B8721E" w:rsidR="00FB2970" w:rsidRDefault="00FB2970" w:rsidP="00FB2970">
      <w:pPr>
        <w:pStyle w:val="berschrift3"/>
      </w:pPr>
      <w:r>
        <w:t>Tipp</w:t>
      </w:r>
    </w:p>
    <w:p w14:paraId="06FEC5E3" w14:textId="5ABE4419" w:rsidR="00FB2970" w:rsidRDefault="00FB2970" w:rsidP="00FB2970">
      <w:r>
        <w:t xml:space="preserve">Am häufigsten: </w:t>
      </w:r>
      <w:proofErr w:type="spellStart"/>
      <w:r>
        <w:t>em</w:t>
      </w:r>
      <w:proofErr w:type="spellEnd"/>
      <w:r>
        <w:t xml:space="preserve">, </w:t>
      </w:r>
      <w:proofErr w:type="spellStart"/>
      <w:r>
        <w:t>rem</w:t>
      </w:r>
      <w:proofErr w:type="spellEnd"/>
      <w:r>
        <w:t>, % = flexibelsten Einheiten</w:t>
      </w:r>
    </w:p>
    <w:p w14:paraId="50474C19" w14:textId="5C46AEA1" w:rsidR="00FB2970" w:rsidRDefault="00FB2970" w:rsidP="00FB2970">
      <w:r>
        <w:t xml:space="preserve">Manchmal </w:t>
      </w:r>
      <w:proofErr w:type="spellStart"/>
      <w:r>
        <w:t>pixel</w:t>
      </w:r>
      <w:proofErr w:type="spellEnd"/>
      <w:r w:rsidR="00C53E2B">
        <w:t xml:space="preserve"> praktisch </w:t>
      </w:r>
    </w:p>
    <w:p w14:paraId="7F570F37" w14:textId="1EA638F2" w:rsidR="00C53E2B" w:rsidRDefault="00C53E2B" w:rsidP="00FB2970">
      <w:r>
        <w:t>Spezialfälle: Viewport-basierten Einheiten sinnvoll</w:t>
      </w:r>
    </w:p>
    <w:p w14:paraId="69E36950" w14:textId="72CC5025" w:rsidR="00C53E2B" w:rsidRDefault="00C53E2B" w:rsidP="00C53E2B">
      <w:pPr>
        <w:pStyle w:val="berschrift3"/>
      </w:pPr>
      <w:r>
        <w:t xml:space="preserve">Rechnen mit CSS über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)</w:t>
      </w:r>
    </w:p>
    <w:p w14:paraId="232B85FE" w14:textId="218CB680" w:rsidR="00C53E2B" w:rsidRDefault="00C53E2B" w:rsidP="00C53E2B">
      <w:r>
        <w:t>Beispiel: Schriftgröße definieren, die sich an der aktuellen Schriftgröße (</w:t>
      </w:r>
      <w:proofErr w:type="spellStart"/>
      <w:r>
        <w:t>em</w:t>
      </w:r>
      <w:proofErr w:type="spellEnd"/>
      <w:r>
        <w:t>) orientiert und gleichzeitig auf den Viewport reagiert</w:t>
      </w:r>
    </w:p>
    <w:p w14:paraId="2E420A8B" w14:textId="782E2272" w:rsidR="00C53E2B" w:rsidRDefault="00C53E2B" w:rsidP="00C53E2B">
      <w:pPr>
        <w:pStyle w:val="Code"/>
      </w:pPr>
      <w:proofErr w:type="spellStart"/>
      <w:r>
        <w:t>html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font</w:t>
      </w:r>
      <w:proofErr w:type="spellEnd"/>
      <w:proofErr w:type="gramEnd"/>
      <w:r>
        <w:t xml:space="preserve">-size: </w:t>
      </w:r>
      <w:proofErr w:type="spellStart"/>
      <w:r>
        <w:t>calc</w:t>
      </w:r>
      <w:proofErr w:type="spellEnd"/>
      <w:r>
        <w:t>(1em + 1vw); }</w:t>
      </w:r>
    </w:p>
    <w:p w14:paraId="1CEC6115" w14:textId="67778F51" w:rsidR="00C53E2B" w:rsidRDefault="00C53E2B" w:rsidP="00C53E2B">
      <w:pPr>
        <w:pStyle w:val="berschrift3"/>
      </w:pPr>
      <w:r>
        <w:t>Vererbung</w:t>
      </w:r>
    </w:p>
    <w:p w14:paraId="70C21520" w14:textId="4A773EA1" w:rsidR="00C53E2B" w:rsidRDefault="00C53E2B" w:rsidP="00C53E2B">
      <w:r>
        <w:t>Nicht vererbbare Eigenschaften</w:t>
      </w:r>
    </w:p>
    <w:p w14:paraId="5BAA740A" w14:textId="67479E28" w:rsidR="00C53E2B" w:rsidRDefault="00C53E2B" w:rsidP="00C53E2B">
      <w:pPr>
        <w:numPr>
          <w:ilvl w:val="1"/>
          <w:numId w:val="4"/>
        </w:numPr>
      </w:pPr>
      <w:r>
        <w:t>Bsp.: box-</w:t>
      </w:r>
      <w:proofErr w:type="spellStart"/>
      <w:r>
        <w:t>shadow</w:t>
      </w:r>
      <w:proofErr w:type="spellEnd"/>
    </w:p>
    <w:p w14:paraId="4C42B5CD" w14:textId="418B409E" w:rsidR="00C53E2B" w:rsidRDefault="00C53E2B" w:rsidP="00C53E2B">
      <w:r>
        <w:t>Vererbbare Eigenschaften</w:t>
      </w:r>
    </w:p>
    <w:p w14:paraId="163AD04F" w14:textId="1F145078" w:rsidR="00C53E2B" w:rsidRDefault="00C53E2B" w:rsidP="00C53E2B">
      <w:pPr>
        <w:numPr>
          <w:ilvl w:val="1"/>
          <w:numId w:val="4"/>
        </w:numPr>
      </w:pPr>
      <w:r>
        <w:t xml:space="preserve">Bsp.: </w:t>
      </w:r>
      <w:proofErr w:type="spellStart"/>
      <w:r>
        <w:t>color</w:t>
      </w:r>
      <w:proofErr w:type="spellEnd"/>
    </w:p>
    <w:p w14:paraId="1A121D20" w14:textId="52C27F16" w:rsidR="00C53E2B" w:rsidRDefault="00C53E2B" w:rsidP="00C53E2B">
      <w:pPr>
        <w:numPr>
          <w:ilvl w:val="1"/>
          <w:numId w:val="4"/>
        </w:numPr>
      </w:pPr>
      <w:hyperlink r:id="rId11" w:history="1">
        <w:r w:rsidRPr="00A229CF">
          <w:rPr>
            <w:rStyle w:val="Hyperlink"/>
          </w:rPr>
          <w:t>https://developer.mozilla.org/de/docs/Web/CSS/color</w:t>
        </w:r>
      </w:hyperlink>
    </w:p>
    <w:p w14:paraId="5CA6B7E7" w14:textId="2F43BFC3" w:rsidR="00C53E2B" w:rsidRDefault="00C53E2B" w:rsidP="00C53E2B">
      <w:hyperlink r:id="rId12" w:history="1">
        <w:r w:rsidRPr="00A229CF">
          <w:rPr>
            <w:rStyle w:val="Hyperlink"/>
          </w:rPr>
          <w:t>https://developer.mozilla.org/de/docs/Web/CSS/Vererbung</w:t>
        </w:r>
      </w:hyperlink>
    </w:p>
    <w:p w14:paraId="30793792" w14:textId="1E886C2B" w:rsidR="00C53E2B" w:rsidRDefault="00C53E2B" w:rsidP="00C53E2B">
      <w:r>
        <w:t>CSS-Angaben können aus mehreren Stylesheets stammen, von Browsern festgelegt sein, …</w:t>
      </w:r>
    </w:p>
    <w:p w14:paraId="72AA7001" w14:textId="36B0209C" w:rsidR="00C53E2B" w:rsidRDefault="00C53E2B" w:rsidP="00C53E2B">
      <w:pPr>
        <w:numPr>
          <w:ilvl w:val="1"/>
          <w:numId w:val="4"/>
        </w:numPr>
      </w:pPr>
      <w:r>
        <w:t>Was gilt, hängt von Art der Selektoren und der Position der Regel ab</w:t>
      </w:r>
    </w:p>
    <w:p w14:paraId="1DDFD80A" w14:textId="642EF106" w:rsidR="00C53E2B" w:rsidRPr="00C53E2B" w:rsidRDefault="00C53E2B" w:rsidP="00C53E2B">
      <w:pPr>
        <w:numPr>
          <w:ilvl w:val="1"/>
          <w:numId w:val="4"/>
        </w:numPr>
      </w:pPr>
      <w:r>
        <w:t>Wirkungen zusammen werden als Kaskade bezeichnet =&gt; Cascading Stylesheets</w:t>
      </w:r>
    </w:p>
    <w:sectPr w:rsidR="00C53E2B" w:rsidRPr="00C53E2B" w:rsidSect="00EC6778">
      <w:headerReference w:type="default" r:id="rId13"/>
      <w:footerReference w:type="default" r:id="rId14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85C8E" w14:textId="77777777" w:rsidR="00A06A75" w:rsidRDefault="00A06A75" w:rsidP="00B55A7C">
      <w:r>
        <w:separator/>
      </w:r>
    </w:p>
    <w:p w14:paraId="39C37C1E" w14:textId="77777777" w:rsidR="00A06A75" w:rsidRDefault="00A06A75"/>
    <w:p w14:paraId="1B7D5E25" w14:textId="77777777" w:rsidR="00A06A75" w:rsidRDefault="00A06A75" w:rsidP="00975815"/>
    <w:p w14:paraId="339183B7" w14:textId="77777777" w:rsidR="00A06A75" w:rsidRDefault="00A06A75"/>
  </w:endnote>
  <w:endnote w:type="continuationSeparator" w:id="0">
    <w:p w14:paraId="17DF4973" w14:textId="77777777" w:rsidR="00A06A75" w:rsidRDefault="00A06A75" w:rsidP="00B55A7C">
      <w:r>
        <w:continuationSeparator/>
      </w:r>
    </w:p>
    <w:p w14:paraId="6C118F86" w14:textId="77777777" w:rsidR="00A06A75" w:rsidRDefault="00A06A75"/>
    <w:p w14:paraId="78BC0435" w14:textId="77777777" w:rsidR="00A06A75" w:rsidRDefault="00A06A75" w:rsidP="00975815"/>
    <w:p w14:paraId="5FFA6142" w14:textId="77777777" w:rsidR="00A06A75" w:rsidRDefault="00A06A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i w:val="0"/>
        <w:iCs w:val="0"/>
        <w:color w:val="9CC2E5" w:themeColor="accent5" w:themeTint="99"/>
      </w:rPr>
      <w:id w:val="1823312750"/>
      <w:docPartObj>
        <w:docPartGallery w:val="Page Numbers (Bottom of Page)"/>
        <w:docPartUnique/>
      </w:docPartObj>
    </w:sdtPr>
    <w:sdtEndPr>
      <w:rPr>
        <w:rStyle w:val="Seitenzahl"/>
        <w:sz w:val="15"/>
        <w:szCs w:val="15"/>
      </w:rPr>
    </w:sdtEndPr>
    <w:sdtContent>
      <w:p w14:paraId="159311A9" w14:textId="6C9CCE7F" w:rsidR="00AE2E19" w:rsidRPr="007D4DAC" w:rsidRDefault="00AE2E19" w:rsidP="007D4DAC">
        <w:pPr>
          <w:pStyle w:val="KeinLeerraum"/>
          <w:pBdr>
            <w:top w:val="single" w:sz="4" w:space="1" w:color="8EAADB" w:themeColor="accent1" w:themeTint="99"/>
          </w:pBdr>
          <w:jc w:val="center"/>
          <w:rPr>
            <w:i w:val="0"/>
            <w:iCs w:val="0"/>
            <w:color w:val="9CC2E5" w:themeColor="accent5" w:themeTint="99"/>
            <w:sz w:val="20"/>
            <w:szCs w:val="20"/>
          </w:rPr>
        </w:pP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begin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instrText xml:space="preserve"> PAGE </w:instrTex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separate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t>1</w: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F55BD" w14:textId="77777777" w:rsidR="00A06A75" w:rsidRDefault="00A06A75" w:rsidP="00B55A7C">
      <w:r>
        <w:separator/>
      </w:r>
    </w:p>
    <w:p w14:paraId="2E291704" w14:textId="77777777" w:rsidR="00A06A75" w:rsidRDefault="00A06A75"/>
    <w:p w14:paraId="7964C8BF" w14:textId="77777777" w:rsidR="00A06A75" w:rsidRDefault="00A06A75" w:rsidP="00975815"/>
    <w:p w14:paraId="2A762E7D" w14:textId="77777777" w:rsidR="00A06A75" w:rsidRDefault="00A06A75"/>
  </w:footnote>
  <w:footnote w:type="continuationSeparator" w:id="0">
    <w:p w14:paraId="0E11AC10" w14:textId="77777777" w:rsidR="00A06A75" w:rsidRDefault="00A06A75" w:rsidP="00B55A7C">
      <w:r>
        <w:continuationSeparator/>
      </w:r>
    </w:p>
    <w:p w14:paraId="5702A59F" w14:textId="77777777" w:rsidR="00A06A75" w:rsidRDefault="00A06A75"/>
    <w:p w14:paraId="1B98AD5D" w14:textId="77777777" w:rsidR="00A06A75" w:rsidRDefault="00A06A75" w:rsidP="00975815"/>
    <w:p w14:paraId="4B3F9224" w14:textId="77777777" w:rsidR="00A06A75" w:rsidRDefault="00A06A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2EFC0" w14:textId="2A997AB0" w:rsidR="00AE2E19" w:rsidRPr="007D4DAC" w:rsidRDefault="00AE2E19" w:rsidP="007D4DAC">
    <w:pPr>
      <w:pStyle w:val="KeinLeerraum"/>
      <w:pBdr>
        <w:bottom w:val="single" w:sz="4" w:space="1" w:color="8EAADB" w:themeColor="accent1" w:themeTint="99"/>
      </w:pBdr>
      <w:jc w:val="center"/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</w:pP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Kapitel </w:t>
    </w:r>
    <w:r w:rsidR="00941D38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>10</w:t>
    </w: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 – HTML &amp; CSS für Dummies – Leitfaden für Trainer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DB0"/>
    <w:multiLevelType w:val="hybridMultilevel"/>
    <w:tmpl w:val="5B72B4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60C"/>
    <w:multiLevelType w:val="hybridMultilevel"/>
    <w:tmpl w:val="B4800DD4"/>
    <w:lvl w:ilvl="0" w:tplc="F9C6B508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868" w:hanging="360"/>
      </w:pPr>
    </w:lvl>
    <w:lvl w:ilvl="2" w:tplc="0C07001B" w:tentative="1">
      <w:start w:val="1"/>
      <w:numFmt w:val="lowerRoman"/>
      <w:lvlText w:val="%3."/>
      <w:lvlJc w:val="right"/>
      <w:pPr>
        <w:ind w:left="3588" w:hanging="180"/>
      </w:pPr>
    </w:lvl>
    <w:lvl w:ilvl="3" w:tplc="0C07000F" w:tentative="1">
      <w:start w:val="1"/>
      <w:numFmt w:val="decimal"/>
      <w:lvlText w:val="%4."/>
      <w:lvlJc w:val="left"/>
      <w:pPr>
        <w:ind w:left="4308" w:hanging="360"/>
      </w:pPr>
    </w:lvl>
    <w:lvl w:ilvl="4" w:tplc="0C070019" w:tentative="1">
      <w:start w:val="1"/>
      <w:numFmt w:val="lowerLetter"/>
      <w:lvlText w:val="%5."/>
      <w:lvlJc w:val="left"/>
      <w:pPr>
        <w:ind w:left="5028" w:hanging="360"/>
      </w:pPr>
    </w:lvl>
    <w:lvl w:ilvl="5" w:tplc="0C07001B" w:tentative="1">
      <w:start w:val="1"/>
      <w:numFmt w:val="lowerRoman"/>
      <w:lvlText w:val="%6."/>
      <w:lvlJc w:val="right"/>
      <w:pPr>
        <w:ind w:left="5748" w:hanging="180"/>
      </w:pPr>
    </w:lvl>
    <w:lvl w:ilvl="6" w:tplc="0C07000F" w:tentative="1">
      <w:start w:val="1"/>
      <w:numFmt w:val="decimal"/>
      <w:lvlText w:val="%7."/>
      <w:lvlJc w:val="left"/>
      <w:pPr>
        <w:ind w:left="6468" w:hanging="360"/>
      </w:pPr>
    </w:lvl>
    <w:lvl w:ilvl="7" w:tplc="0C070019" w:tentative="1">
      <w:start w:val="1"/>
      <w:numFmt w:val="lowerLetter"/>
      <w:lvlText w:val="%8."/>
      <w:lvlJc w:val="left"/>
      <w:pPr>
        <w:ind w:left="7188" w:hanging="360"/>
      </w:pPr>
    </w:lvl>
    <w:lvl w:ilvl="8" w:tplc="0C07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A475BD8"/>
    <w:multiLevelType w:val="hybridMultilevel"/>
    <w:tmpl w:val="E6FCE8DA"/>
    <w:lvl w:ilvl="0" w:tplc="3FC242B6">
      <w:numFmt w:val="bullet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8D6F2E"/>
    <w:multiLevelType w:val="hybridMultilevel"/>
    <w:tmpl w:val="B5C4AAD2"/>
    <w:lvl w:ilvl="0" w:tplc="2DCC796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C7012"/>
    <w:multiLevelType w:val="hybridMultilevel"/>
    <w:tmpl w:val="7C007F20"/>
    <w:lvl w:ilvl="0" w:tplc="3FC242B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C559B"/>
    <w:multiLevelType w:val="hybridMultilevel"/>
    <w:tmpl w:val="CF487E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A6D1D"/>
    <w:multiLevelType w:val="hybridMultilevel"/>
    <w:tmpl w:val="6EE84574"/>
    <w:lvl w:ilvl="0" w:tplc="F9C6B5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68" w:hanging="360"/>
      </w:pPr>
    </w:lvl>
    <w:lvl w:ilvl="2" w:tplc="0C07001B">
      <w:start w:val="1"/>
      <w:numFmt w:val="lowerRoman"/>
      <w:lvlText w:val="%3."/>
      <w:lvlJc w:val="right"/>
      <w:pPr>
        <w:ind w:left="1788" w:hanging="180"/>
      </w:pPr>
    </w:lvl>
    <w:lvl w:ilvl="3" w:tplc="0C07000F" w:tentative="1">
      <w:start w:val="1"/>
      <w:numFmt w:val="decimal"/>
      <w:lvlText w:val="%4."/>
      <w:lvlJc w:val="left"/>
      <w:pPr>
        <w:ind w:left="2508" w:hanging="360"/>
      </w:pPr>
    </w:lvl>
    <w:lvl w:ilvl="4" w:tplc="0C070019" w:tentative="1">
      <w:start w:val="1"/>
      <w:numFmt w:val="lowerLetter"/>
      <w:lvlText w:val="%5."/>
      <w:lvlJc w:val="left"/>
      <w:pPr>
        <w:ind w:left="3228" w:hanging="360"/>
      </w:pPr>
    </w:lvl>
    <w:lvl w:ilvl="5" w:tplc="0C07001B" w:tentative="1">
      <w:start w:val="1"/>
      <w:numFmt w:val="lowerRoman"/>
      <w:lvlText w:val="%6."/>
      <w:lvlJc w:val="right"/>
      <w:pPr>
        <w:ind w:left="3948" w:hanging="180"/>
      </w:pPr>
    </w:lvl>
    <w:lvl w:ilvl="6" w:tplc="0C07000F" w:tentative="1">
      <w:start w:val="1"/>
      <w:numFmt w:val="decimal"/>
      <w:lvlText w:val="%7."/>
      <w:lvlJc w:val="left"/>
      <w:pPr>
        <w:ind w:left="4668" w:hanging="360"/>
      </w:pPr>
    </w:lvl>
    <w:lvl w:ilvl="7" w:tplc="0C070019" w:tentative="1">
      <w:start w:val="1"/>
      <w:numFmt w:val="lowerLetter"/>
      <w:lvlText w:val="%8."/>
      <w:lvlJc w:val="left"/>
      <w:pPr>
        <w:ind w:left="5388" w:hanging="360"/>
      </w:pPr>
    </w:lvl>
    <w:lvl w:ilvl="8" w:tplc="0C07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4C4661CA"/>
    <w:multiLevelType w:val="hybridMultilevel"/>
    <w:tmpl w:val="EBE417EA"/>
    <w:lvl w:ilvl="0" w:tplc="B328A0EC">
      <w:numFmt w:val="bullet"/>
      <w:pStyle w:val="Standard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66619A4">
      <w:numFmt w:val="bullet"/>
      <w:lvlText w:val=""/>
      <w:lvlJc w:val="left"/>
      <w:pPr>
        <w:ind w:left="5388" w:hanging="360"/>
      </w:pPr>
      <w:rPr>
        <w:rFonts w:ascii="Wingdings" w:eastAsiaTheme="minorHAnsi" w:hAnsi="Wingdings" w:cstheme="minorBidi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B2F3039"/>
    <w:multiLevelType w:val="hybridMultilevel"/>
    <w:tmpl w:val="7A3E2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C4FDE"/>
    <w:multiLevelType w:val="hybridMultilevel"/>
    <w:tmpl w:val="80E07B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B0FD5"/>
    <w:multiLevelType w:val="hybridMultilevel"/>
    <w:tmpl w:val="087A6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97EDE"/>
    <w:multiLevelType w:val="hybridMultilevel"/>
    <w:tmpl w:val="29B8D748"/>
    <w:lvl w:ilvl="0" w:tplc="7A06BA3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3"/>
    <w:rsid w:val="00004AC0"/>
    <w:rsid w:val="000D05AA"/>
    <w:rsid w:val="00103C11"/>
    <w:rsid w:val="00140A41"/>
    <w:rsid w:val="00166853"/>
    <w:rsid w:val="00177740"/>
    <w:rsid w:val="001C1E79"/>
    <w:rsid w:val="001E7CA7"/>
    <w:rsid w:val="001F4BD6"/>
    <w:rsid w:val="00224BA5"/>
    <w:rsid w:val="00226910"/>
    <w:rsid w:val="00237035"/>
    <w:rsid w:val="00295311"/>
    <w:rsid w:val="002A4D0A"/>
    <w:rsid w:val="002B6E2E"/>
    <w:rsid w:val="00315E66"/>
    <w:rsid w:val="00323864"/>
    <w:rsid w:val="00327612"/>
    <w:rsid w:val="00363390"/>
    <w:rsid w:val="00387AFA"/>
    <w:rsid w:val="003B7D36"/>
    <w:rsid w:val="003C6E1F"/>
    <w:rsid w:val="003F7339"/>
    <w:rsid w:val="004607A9"/>
    <w:rsid w:val="00464654"/>
    <w:rsid w:val="004E4BFA"/>
    <w:rsid w:val="00504511"/>
    <w:rsid w:val="00536D60"/>
    <w:rsid w:val="00546106"/>
    <w:rsid w:val="00562D66"/>
    <w:rsid w:val="00585FBF"/>
    <w:rsid w:val="005C3F89"/>
    <w:rsid w:val="005F3047"/>
    <w:rsid w:val="006062AD"/>
    <w:rsid w:val="006777F5"/>
    <w:rsid w:val="006B7454"/>
    <w:rsid w:val="006F1711"/>
    <w:rsid w:val="006F1AB8"/>
    <w:rsid w:val="006F6D56"/>
    <w:rsid w:val="007D4DAC"/>
    <w:rsid w:val="007E7979"/>
    <w:rsid w:val="00850CBE"/>
    <w:rsid w:val="00857854"/>
    <w:rsid w:val="008B4C6D"/>
    <w:rsid w:val="008E147E"/>
    <w:rsid w:val="00900BBC"/>
    <w:rsid w:val="00901554"/>
    <w:rsid w:val="00903E0D"/>
    <w:rsid w:val="00941D38"/>
    <w:rsid w:val="00961382"/>
    <w:rsid w:val="0097544D"/>
    <w:rsid w:val="00975815"/>
    <w:rsid w:val="009E42FC"/>
    <w:rsid w:val="009F080D"/>
    <w:rsid w:val="00A06A75"/>
    <w:rsid w:val="00A34424"/>
    <w:rsid w:val="00A82DB6"/>
    <w:rsid w:val="00A91529"/>
    <w:rsid w:val="00AA1DEA"/>
    <w:rsid w:val="00AA3B64"/>
    <w:rsid w:val="00AA53BD"/>
    <w:rsid w:val="00AE2E19"/>
    <w:rsid w:val="00B02BF5"/>
    <w:rsid w:val="00B55365"/>
    <w:rsid w:val="00B55A7C"/>
    <w:rsid w:val="00BC6298"/>
    <w:rsid w:val="00BD1711"/>
    <w:rsid w:val="00BE514A"/>
    <w:rsid w:val="00C53E2B"/>
    <w:rsid w:val="00C73D55"/>
    <w:rsid w:val="00C9270B"/>
    <w:rsid w:val="00CD0943"/>
    <w:rsid w:val="00CF6194"/>
    <w:rsid w:val="00D40525"/>
    <w:rsid w:val="00D46C0E"/>
    <w:rsid w:val="00D500A9"/>
    <w:rsid w:val="00D745D2"/>
    <w:rsid w:val="00D92FD8"/>
    <w:rsid w:val="00D97E13"/>
    <w:rsid w:val="00DB4EA2"/>
    <w:rsid w:val="00E44ACB"/>
    <w:rsid w:val="00E571CD"/>
    <w:rsid w:val="00E5725E"/>
    <w:rsid w:val="00E82F4F"/>
    <w:rsid w:val="00E97F1F"/>
    <w:rsid w:val="00EB10D1"/>
    <w:rsid w:val="00EC6778"/>
    <w:rsid w:val="00ED538A"/>
    <w:rsid w:val="00EF6923"/>
    <w:rsid w:val="00F83C2E"/>
    <w:rsid w:val="00FB2970"/>
    <w:rsid w:val="00FB2B6D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D03F"/>
  <w15:chartTrackingRefBased/>
  <w15:docId w15:val="{FF825FA9-CC84-114B-95FB-C6711247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5A7C"/>
    <w:pPr>
      <w:numPr>
        <w:numId w:val="4"/>
      </w:numPr>
      <w:spacing w:line="300" w:lineRule="auto"/>
      <w:contextualSpacing/>
    </w:pPr>
    <w:rPr>
      <w:rFonts w:ascii="Raleway" w:hAnsi="Raleway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5FBF"/>
    <w:pPr>
      <w:numPr>
        <w:numId w:val="0"/>
      </w:numPr>
      <w:spacing w:before="120"/>
      <w:contextualSpacing w:val="0"/>
      <w:outlineLvl w:val="0"/>
    </w:pPr>
    <w:rPr>
      <w:b/>
      <w:bCs/>
      <w:sz w:val="32"/>
      <w:szCs w:val="32"/>
    </w:rPr>
  </w:style>
  <w:style w:type="paragraph" w:styleId="berschrift2">
    <w:name w:val="heading 2"/>
    <w:basedOn w:val="KeinLeerraum"/>
    <w:next w:val="Standard"/>
    <w:link w:val="berschrift2Zchn"/>
    <w:uiPriority w:val="9"/>
    <w:unhideWhenUsed/>
    <w:qFormat/>
    <w:rsid w:val="00B55A7C"/>
    <w:pPr>
      <w:ind w:left="0"/>
      <w:outlineLvl w:val="1"/>
    </w:pPr>
    <w:rPr>
      <w:i w:val="0"/>
      <w:iCs w:val="0"/>
    </w:rPr>
  </w:style>
  <w:style w:type="paragraph" w:styleId="berschrift3">
    <w:name w:val="heading 3"/>
    <w:basedOn w:val="berschrift1"/>
    <w:next w:val="Standard"/>
    <w:link w:val="berschrift3Zchn"/>
    <w:uiPriority w:val="9"/>
    <w:unhideWhenUsed/>
    <w:qFormat/>
    <w:rsid w:val="00585FBF"/>
    <w:p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4C6D"/>
    <w:pPr>
      <w:outlineLvl w:val="3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047"/>
    <w:pPr>
      <w:ind w:left="720"/>
    </w:pPr>
  </w:style>
  <w:style w:type="paragraph" w:styleId="Kopfzeile">
    <w:name w:val="header"/>
    <w:basedOn w:val="Standard"/>
    <w:link w:val="Kopf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3390"/>
  </w:style>
  <w:style w:type="paragraph" w:styleId="Fuzeile">
    <w:name w:val="footer"/>
    <w:basedOn w:val="Standard"/>
    <w:link w:val="Fu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3390"/>
  </w:style>
  <w:style w:type="character" w:styleId="Seitenzahl">
    <w:name w:val="page number"/>
    <w:basedOn w:val="Absatz-Standardschriftart"/>
    <w:uiPriority w:val="99"/>
    <w:semiHidden/>
    <w:unhideWhenUsed/>
    <w:rsid w:val="00363390"/>
  </w:style>
  <w:style w:type="character" w:customStyle="1" w:styleId="berschrift2Zchn">
    <w:name w:val="Überschrift 2 Zchn"/>
    <w:basedOn w:val="Absatz-Standardschriftart"/>
    <w:link w:val="berschrift2"/>
    <w:uiPriority w:val="9"/>
    <w:rsid w:val="00B55A7C"/>
    <w:rPr>
      <w:rFonts w:ascii="Raleway" w:hAnsi="Raleway"/>
      <w:color w:val="000000" w:themeColor="tex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5FBF"/>
    <w:rPr>
      <w:rFonts w:ascii="Raleway" w:hAnsi="Raleway"/>
      <w:b/>
      <w:b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5FBF"/>
    <w:rPr>
      <w:rFonts w:ascii="Raleway" w:hAnsi="Raleway"/>
      <w:b/>
      <w:bCs/>
      <w:color w:val="000000" w:themeColor="text1"/>
      <w:sz w:val="32"/>
      <w:szCs w:val="32"/>
    </w:rPr>
  </w:style>
  <w:style w:type="paragraph" w:styleId="KeinLeerraum">
    <w:name w:val="No Spacing"/>
    <w:basedOn w:val="Standard"/>
    <w:uiPriority w:val="1"/>
    <w:qFormat/>
    <w:rsid w:val="00B55A7C"/>
    <w:pPr>
      <w:numPr>
        <w:numId w:val="0"/>
      </w:numPr>
      <w:ind w:left="360"/>
    </w:pPr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4C6D"/>
    <w:rPr>
      <w:rFonts w:ascii="Raleway" w:hAnsi="Raleway"/>
      <w:i/>
      <w:iCs/>
      <w:color w:val="000000" w:themeColor="text1"/>
    </w:rPr>
  </w:style>
  <w:style w:type="character" w:styleId="Hyperlink">
    <w:name w:val="Hyperlink"/>
    <w:basedOn w:val="Absatz-Standardschriftart"/>
    <w:uiPriority w:val="99"/>
    <w:unhideWhenUsed/>
    <w:rsid w:val="009F08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080D"/>
    <w:rPr>
      <w:color w:val="605E5C"/>
      <w:shd w:val="clear" w:color="auto" w:fill="E1DFDD"/>
    </w:rPr>
  </w:style>
  <w:style w:type="paragraph" w:customStyle="1" w:styleId="Code">
    <w:name w:val="Code"/>
    <w:basedOn w:val="Standard"/>
    <w:link w:val="CodeZchn"/>
    <w:qFormat/>
    <w:rsid w:val="00F83C2E"/>
    <w:pPr>
      <w:numPr>
        <w:numId w:val="0"/>
      </w:numPr>
      <w:shd w:val="clear" w:color="auto" w:fill="D9D9D9" w:themeFill="background1" w:themeFillShade="D9"/>
      <w:spacing w:line="285" w:lineRule="atLeast"/>
      <w:ind w:left="1428"/>
      <w:contextualSpacing w:val="0"/>
    </w:pPr>
    <w:rPr>
      <w:rFonts w:ascii="Courier New" w:eastAsia="Times New Roman" w:hAnsi="Courier New" w:cs="Courier New"/>
      <w:color w:val="auto"/>
      <w:sz w:val="20"/>
      <w:lang w:eastAsia="de-AT"/>
    </w:rPr>
  </w:style>
  <w:style w:type="character" w:customStyle="1" w:styleId="CodeZchn">
    <w:name w:val="Code Zchn"/>
    <w:basedOn w:val="Absatz-Standardschriftart"/>
    <w:link w:val="Code"/>
    <w:rsid w:val="00F83C2E"/>
    <w:rPr>
      <w:rFonts w:ascii="Courier New" w:eastAsia="Times New Roman" w:hAnsi="Courier New" w:cs="Courier New"/>
      <w:sz w:val="20"/>
      <w:shd w:val="clear" w:color="auto" w:fill="D9D9D9" w:themeFill="background1" w:themeFillShade="D9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.adobe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aletton.com" TargetMode="External"/><Relationship Id="rId12" Type="http://schemas.openxmlformats.org/officeDocument/2006/relationships/hyperlink" Target="https://developer.mozilla.org/de/docs/Web/CSS/Vererbu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de/docs/Web/CSS/colo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ccessible-color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or.adobe.com/de/explore/?filter=most-popular&amp;time=month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Rottensteiner</dc:creator>
  <cp:keywords/>
  <dc:description/>
  <cp:lastModifiedBy>Rottensteiner Rebecca Jasmin, BA</cp:lastModifiedBy>
  <cp:revision>3</cp:revision>
  <cp:lastPrinted>2020-06-07T16:35:00Z</cp:lastPrinted>
  <dcterms:created xsi:type="dcterms:W3CDTF">2020-07-13T08:31:00Z</dcterms:created>
  <dcterms:modified xsi:type="dcterms:W3CDTF">2020-07-13T09:49:00Z</dcterms:modified>
</cp:coreProperties>
</file>