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42FA8" w14:textId="185AB995" w:rsidR="0058371E" w:rsidRPr="00746007" w:rsidRDefault="0058371E" w:rsidP="0058371E">
      <w:pPr>
        <w:spacing w:line="480" w:lineRule="auto"/>
        <w:rPr>
          <w:rFonts w:ascii="Calibri" w:hAnsi="Calibri" w:cs="Calibri"/>
          <w:sz w:val="32"/>
          <w:szCs w:val="32"/>
        </w:rPr>
      </w:pPr>
      <w:r w:rsidRPr="00746007">
        <w:rPr>
          <w:rFonts w:ascii="Calibri" w:hAnsi="Calibri" w:cs="Calibri"/>
          <w:b/>
          <w:bCs/>
          <w:sz w:val="32"/>
          <w:szCs w:val="32"/>
        </w:rPr>
        <w:t xml:space="preserve">Question </w:t>
      </w:r>
      <w:r w:rsidR="00746007" w:rsidRPr="00746007">
        <w:rPr>
          <w:rFonts w:ascii="Calibri" w:hAnsi="Calibri" w:cs="Calibri"/>
          <w:b/>
          <w:bCs/>
          <w:sz w:val="32"/>
          <w:szCs w:val="32"/>
        </w:rPr>
        <w:t>7</w:t>
      </w:r>
      <w:r w:rsidRPr="00746007">
        <w:rPr>
          <w:rFonts w:ascii="Calibri" w:hAnsi="Calibri" w:cs="Calibri"/>
          <w:b/>
          <w:bCs/>
          <w:sz w:val="32"/>
          <w:szCs w:val="32"/>
        </w:rPr>
        <w:t xml:space="preserve"> – </w:t>
      </w:r>
      <w:r w:rsidR="00746007" w:rsidRPr="00746007">
        <w:rPr>
          <w:rFonts w:ascii="Calibri" w:hAnsi="Calibri" w:cs="Calibri"/>
          <w:b/>
          <w:bCs/>
          <w:sz w:val="32"/>
          <w:szCs w:val="32"/>
        </w:rPr>
        <w:t>MongoDB CRUD operations/neo4j Modifying</w:t>
      </w:r>
    </w:p>
    <w:p w14:paraId="68051EF7" w14:textId="66942B9D" w:rsidR="0058371E" w:rsidRPr="00746007" w:rsidRDefault="00746007" w:rsidP="0058371E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cs="Calibri"/>
          <w:i/>
          <w:iCs/>
          <w:sz w:val="24"/>
          <w:szCs w:val="24"/>
        </w:rPr>
      </w:pPr>
      <w:r w:rsidRPr="00746007">
        <w:rPr>
          <w:rFonts w:ascii="Calibri" w:hAnsi="Calibri" w:cs="Calibri"/>
          <w:i/>
          <w:iCs/>
          <w:sz w:val="24"/>
          <w:szCs w:val="24"/>
          <w:lang w:val="en-GB"/>
        </w:rPr>
        <w:t>Explain the MongoDB CRUD operations to insert, query, update and delete documents.</w:t>
      </w:r>
    </w:p>
    <w:p w14:paraId="2781C8E4" w14:textId="25737D76" w:rsidR="0058371E" w:rsidRPr="00746007" w:rsidRDefault="00746007" w:rsidP="0058371E">
      <w:pPr>
        <w:spacing w:line="360" w:lineRule="auto"/>
        <w:rPr>
          <w:rFonts w:ascii="Calibri" w:hAnsi="Calibri" w:cs="Calibri"/>
          <w:b/>
          <w:bCs/>
          <w:sz w:val="28"/>
          <w:szCs w:val="28"/>
        </w:rPr>
      </w:pPr>
      <w:r w:rsidRPr="00746007">
        <w:rPr>
          <w:rFonts w:ascii="Calibri" w:hAnsi="Calibri" w:cs="Calibri"/>
          <w:b/>
          <w:bCs/>
          <w:sz w:val="28"/>
          <w:szCs w:val="28"/>
        </w:rPr>
        <w:t>MongoDB CRUD Operations</w:t>
      </w:r>
    </w:p>
    <w:p w14:paraId="018F42BF" w14:textId="000D8678" w:rsidR="0058371E" w:rsidRPr="00746007" w:rsidRDefault="00746007" w:rsidP="0058371E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746007">
        <w:rPr>
          <w:rFonts w:ascii="Calibri" w:hAnsi="Calibri" w:cs="Calibri"/>
          <w:sz w:val="24"/>
          <w:szCs w:val="24"/>
          <w:u w:val="single"/>
        </w:rPr>
        <w:t>Create (Insert)</w:t>
      </w:r>
    </w:p>
    <w:p w14:paraId="5C75181E" w14:textId="6D572D4F" w:rsidR="00A520AB" w:rsidRPr="00A520AB" w:rsidRDefault="00A520AB" w:rsidP="00A520AB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  <w:u w:val="single"/>
        </w:rPr>
      </w:pPr>
      <w:proofErr w:type="spellStart"/>
      <w:r>
        <w:rPr>
          <w:rFonts w:ascii="Calibri" w:hAnsi="Calibri" w:cs="Calibri"/>
          <w:sz w:val="24"/>
          <w:szCs w:val="24"/>
        </w:rPr>
        <w:t>insertOne</w:t>
      </w:r>
      <w:proofErr w:type="spellEnd"/>
      <w:r>
        <w:rPr>
          <w:rFonts w:ascii="Calibri" w:hAnsi="Calibri" w:cs="Calibri"/>
          <w:sz w:val="24"/>
          <w:szCs w:val="24"/>
        </w:rPr>
        <w:t>() used to add a new order</w:t>
      </w:r>
    </w:p>
    <w:p w14:paraId="2D17EE1E" w14:textId="0D143D01" w:rsidR="0058371E" w:rsidRPr="00A520AB" w:rsidRDefault="00746007" w:rsidP="00A520AB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 w:rsidRPr="00A520AB">
        <w:rPr>
          <w:rFonts w:ascii="Calibri" w:hAnsi="Calibri" w:cs="Calibri"/>
          <w:sz w:val="24"/>
          <w:szCs w:val="24"/>
          <w:u w:val="single"/>
        </w:rPr>
        <w:t>Read (Query)</w:t>
      </w:r>
    </w:p>
    <w:p w14:paraId="6BDB3836" w14:textId="77777777" w:rsidR="00A520AB" w:rsidRDefault="00A520AB" w:rsidP="001538CA">
      <w:pPr>
        <w:pStyle w:val="ListParagraph"/>
        <w:numPr>
          <w:ilvl w:val="0"/>
          <w:numId w:val="9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findOne</w:t>
      </w:r>
      <w:proofErr w:type="spellEnd"/>
      <w:r>
        <w:rPr>
          <w:rFonts w:ascii="Calibri" w:hAnsi="Calibri" w:cs="Calibri"/>
          <w:sz w:val="24"/>
          <w:szCs w:val="24"/>
        </w:rPr>
        <w:t>() …</w:t>
      </w:r>
    </w:p>
    <w:p w14:paraId="18963E17" w14:textId="5408646E" w:rsidR="001538CA" w:rsidRPr="00A520AB" w:rsidRDefault="001538CA" w:rsidP="00A520AB">
      <w:pPr>
        <w:spacing w:line="360" w:lineRule="auto"/>
        <w:rPr>
          <w:rFonts w:ascii="Calibri" w:hAnsi="Calibri" w:cs="Calibri"/>
          <w:sz w:val="24"/>
          <w:szCs w:val="24"/>
        </w:rPr>
      </w:pPr>
      <w:r w:rsidRPr="00A520AB">
        <w:rPr>
          <w:rFonts w:ascii="Calibri" w:hAnsi="Calibri" w:cs="Calibri"/>
          <w:sz w:val="24"/>
          <w:szCs w:val="24"/>
          <w:u w:val="single"/>
        </w:rPr>
        <w:t>Update</w:t>
      </w:r>
    </w:p>
    <w:p w14:paraId="226E6928" w14:textId="2C3F9236" w:rsidR="001538CA" w:rsidRPr="00A520AB" w:rsidRDefault="00A520AB" w:rsidP="00A520AB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520AB">
        <w:rPr>
          <w:rFonts w:ascii="Calibri" w:hAnsi="Calibri" w:cs="Calibri"/>
          <w:b/>
          <w:bCs/>
          <w:sz w:val="24"/>
          <w:szCs w:val="24"/>
        </w:rPr>
        <w:t>$</w:t>
      </w:r>
      <w:r>
        <w:rPr>
          <w:rFonts w:ascii="Calibri" w:hAnsi="Calibri" w:cs="Calibri"/>
          <w:b/>
          <w:bCs/>
          <w:sz w:val="24"/>
          <w:szCs w:val="24"/>
        </w:rPr>
        <w:t>set</w:t>
      </w:r>
      <w:r>
        <w:rPr>
          <w:rFonts w:ascii="Calibri" w:hAnsi="Calibri" w:cs="Calibri"/>
          <w:sz w:val="24"/>
          <w:szCs w:val="24"/>
        </w:rPr>
        <w:t xml:space="preserve"> example</w:t>
      </w:r>
    </w:p>
    <w:p w14:paraId="2617217E" w14:textId="5168EFD9" w:rsidR="00A520AB" w:rsidRPr="00A520AB" w:rsidRDefault="00A520AB" w:rsidP="00A520AB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$push</w:t>
      </w:r>
      <w:r>
        <w:rPr>
          <w:rFonts w:ascii="Calibri" w:hAnsi="Calibri" w:cs="Calibri"/>
          <w:sz w:val="24"/>
          <w:szCs w:val="24"/>
        </w:rPr>
        <w:t xml:space="preserve"> example on an embedded array</w:t>
      </w:r>
    </w:p>
    <w:p w14:paraId="3430F301" w14:textId="5DAF13ED" w:rsidR="001538CA" w:rsidRDefault="001538CA" w:rsidP="001538CA">
      <w:pPr>
        <w:spacing w:line="360" w:lineRule="auto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  <w:u w:val="single"/>
        </w:rPr>
        <w:t>Delete</w:t>
      </w:r>
    </w:p>
    <w:p w14:paraId="421EDCAC" w14:textId="77777777" w:rsidR="00A520AB" w:rsidRDefault="00A520AB" w:rsidP="001538CA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A520AB">
        <w:rPr>
          <w:rFonts w:ascii="Calibri" w:hAnsi="Calibri" w:cs="Calibri"/>
          <w:b/>
          <w:bCs/>
          <w:sz w:val="24"/>
          <w:szCs w:val="24"/>
        </w:rPr>
        <w:t>deleteOne</w:t>
      </w:r>
      <w:proofErr w:type="spellEnd"/>
      <w:r w:rsidRPr="00A520AB">
        <w:rPr>
          <w:rFonts w:ascii="Calibri" w:hAnsi="Calibri" w:cs="Calibri"/>
          <w:b/>
          <w:bCs/>
          <w:sz w:val="24"/>
          <w:szCs w:val="24"/>
        </w:rPr>
        <w:t>()</w:t>
      </w:r>
      <w:r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used to delete an existing category</w:t>
      </w:r>
    </w:p>
    <w:p w14:paraId="2DA400D2" w14:textId="6EB21D67" w:rsidR="001538CA" w:rsidRPr="00A520AB" w:rsidRDefault="001538CA" w:rsidP="00A520AB">
      <w:pPr>
        <w:spacing w:line="360" w:lineRule="auto"/>
        <w:rPr>
          <w:rFonts w:ascii="Calibri" w:hAnsi="Calibri" w:cs="Calibri"/>
          <w:b/>
          <w:bCs/>
          <w:sz w:val="24"/>
          <w:szCs w:val="24"/>
        </w:rPr>
      </w:pPr>
      <w:r w:rsidRPr="00A520AB">
        <w:rPr>
          <w:rFonts w:ascii="Calibri" w:hAnsi="Calibri" w:cs="Calibri"/>
          <w:sz w:val="24"/>
          <w:szCs w:val="24"/>
          <w:u w:val="single"/>
        </w:rPr>
        <w:t>Transactions (Advanced)</w:t>
      </w:r>
    </w:p>
    <w:p w14:paraId="62A2B214" w14:textId="0B8A2ACF" w:rsidR="00375E6E" w:rsidRPr="00375E6E" w:rsidRDefault="00375E6E" w:rsidP="00375E6E">
      <w:pPr>
        <w:pStyle w:val="ListParagraph"/>
        <w:numPr>
          <w:ilvl w:val="0"/>
          <w:numId w:val="15"/>
        </w:numPr>
        <w:spacing w:line="36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wraps multi-document workflows in an ACID transaction</w:t>
      </w:r>
      <w:r w:rsidRPr="00375E6E">
        <w:rPr>
          <w:rFonts w:ascii="Calibri" w:hAnsi="Calibri" w:cs="Calibri"/>
          <w:sz w:val="24"/>
          <w:szCs w:val="24"/>
        </w:rPr>
        <w:br w:type="page"/>
      </w:r>
    </w:p>
    <w:p w14:paraId="41E5CC33" w14:textId="2FC77A28" w:rsidR="0058371E" w:rsidRPr="00746007" w:rsidRDefault="00746007" w:rsidP="0058371E">
      <w:pPr>
        <w:pStyle w:val="ListParagraph"/>
        <w:numPr>
          <w:ilvl w:val="0"/>
          <w:numId w:val="6"/>
        </w:numPr>
        <w:spacing w:line="480" w:lineRule="auto"/>
        <w:rPr>
          <w:rFonts w:ascii="Calibri" w:hAnsi="Calibri" w:cs="Calibri"/>
          <w:i/>
          <w:iCs/>
          <w:sz w:val="24"/>
          <w:szCs w:val="24"/>
          <w:lang w:val="en-GB"/>
        </w:rPr>
      </w:pPr>
      <w:r w:rsidRPr="00746007">
        <w:rPr>
          <w:rFonts w:ascii="Calibri" w:hAnsi="Calibri" w:cs="Calibri"/>
          <w:i/>
          <w:iCs/>
          <w:lang w:val="en-GB"/>
        </w:rPr>
        <w:lastRenderedPageBreak/>
        <w:t>Compare data modification operations in assignment 2 and 3.</w:t>
      </w:r>
    </w:p>
    <w:p w14:paraId="4644CEF8" w14:textId="77777777" w:rsidR="00924954" w:rsidRDefault="00924954" w:rsidP="00924954">
      <w:pPr>
        <w:spacing w:line="360" w:lineRule="auto"/>
        <w:rPr>
          <w:rFonts w:ascii="Calibri" w:hAnsi="Calibri" w:cs="Calibri"/>
          <w:sz w:val="28"/>
          <w:szCs w:val="28"/>
          <w:lang w:val="en-GB"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Comparing Data Modification Document vs. Graph</w:t>
      </w:r>
    </w:p>
    <w:p w14:paraId="58C4D908" w14:textId="77777777" w:rsidR="00924954" w:rsidRDefault="00924954" w:rsidP="00924954">
      <w:p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r w:rsidRPr="00862F3D">
        <w:rPr>
          <w:rFonts w:ascii="Calibri" w:hAnsi="Calibri" w:cs="Calibri"/>
          <w:b/>
          <w:bCs/>
          <w:sz w:val="24"/>
          <w:szCs w:val="24"/>
          <w:lang w:val="en-GB"/>
        </w:rPr>
        <w:t>Document (Assignment 2)</w:t>
      </w:r>
    </w:p>
    <w:p w14:paraId="12C6F90D" w14:textId="77777777" w:rsidR="00924954" w:rsidRPr="00862F3D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Insert</w:t>
      </w:r>
    </w:p>
    <w:p w14:paraId="764D25D6" w14:textId="77777777" w:rsidR="00924954" w:rsidRPr="00862F3D" w:rsidRDefault="00924954" w:rsidP="0092495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db.orders.insertOne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({...})</w:t>
      </w:r>
      <w:r w:rsidRPr="0013386B">
        <w:rPr>
          <w:rFonts w:ascii="Calibri" w:hAnsi="Calibri" w:cs="Calibri"/>
          <w:sz w:val="24"/>
          <w:szCs w:val="24"/>
        </w:rPr>
        <w:t xml:space="preserve"> within an ACID transaction for multi-collection writes</w:t>
      </w:r>
    </w:p>
    <w:p w14:paraId="08B172D7" w14:textId="77777777" w:rsidR="00924954" w:rsidRPr="00DF426F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Update</w:t>
      </w:r>
    </w:p>
    <w:p w14:paraId="1A8F4B65" w14:textId="77777777" w:rsidR="00924954" w:rsidRPr="00DF426F" w:rsidRDefault="00924954" w:rsidP="0092495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db.collection.updateOne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( filter, { &lt;operators&gt; } )</w:t>
      </w:r>
      <w:r>
        <w:rPr>
          <w:rFonts w:ascii="Calibri" w:hAnsi="Calibri" w:cs="Calibri"/>
          <w:sz w:val="24"/>
          <w:szCs w:val="24"/>
        </w:rPr>
        <w:t xml:space="preserve"> </w:t>
      </w:r>
      <w:r w:rsidRPr="00DF426F">
        <w:rPr>
          <w:rFonts w:ascii="Calibri" w:hAnsi="Calibri" w:cs="Calibri"/>
          <w:sz w:val="24"/>
          <w:szCs w:val="24"/>
        </w:rPr>
        <w:t xml:space="preserve">e.g. </w:t>
      </w:r>
      <w:r w:rsidRPr="00DF426F">
        <w:rPr>
          <w:rFonts w:ascii="Calibri" w:hAnsi="Calibri" w:cs="Calibri"/>
          <w:b/>
          <w:bCs/>
          <w:sz w:val="24"/>
          <w:szCs w:val="24"/>
        </w:rPr>
        <w:t xml:space="preserve">$set: {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title:"New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" }, $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inc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: { "order_details.0.quantity":1 }, $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mul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>: { price:0.8 }</w:t>
      </w:r>
    </w:p>
    <w:p w14:paraId="064C1865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  <w:u w:val="single"/>
          <w:lang w:val="en-GB"/>
        </w:rPr>
        <w:t>Upsert</w:t>
      </w:r>
      <w:proofErr w:type="spellEnd"/>
    </w:p>
    <w:p w14:paraId="30507EBC" w14:textId="77777777" w:rsidR="00924954" w:rsidRPr="0013386B" w:rsidRDefault="00924954" w:rsidP="0092495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b/>
          <w:bCs/>
          <w:sz w:val="24"/>
          <w:szCs w:val="24"/>
          <w:lang w:val="en-GB"/>
        </w:rPr>
      </w:pP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updateOne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(filter, {…}, {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upsert:true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})</w:t>
      </w:r>
    </w:p>
    <w:p w14:paraId="1B1AB3F0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Delete</w:t>
      </w:r>
    </w:p>
    <w:p w14:paraId="6A75B628" w14:textId="77777777" w:rsidR="00924954" w:rsidRPr="002F3727" w:rsidRDefault="00924954" w:rsidP="0092495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deleteOne</w:t>
      </w:r>
      <w:proofErr w:type="spellEnd"/>
      <w:r w:rsidRPr="0013386B">
        <w:rPr>
          <w:rFonts w:ascii="Calibri" w:hAnsi="Calibri" w:cs="Calibri"/>
          <w:sz w:val="24"/>
          <w:szCs w:val="24"/>
        </w:rPr>
        <w:t xml:space="preserve"> / 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deleteMany</w:t>
      </w:r>
      <w:proofErr w:type="spellEnd"/>
      <w:r w:rsidRPr="0013386B">
        <w:rPr>
          <w:rFonts w:ascii="Calibri" w:hAnsi="Calibri" w:cs="Calibri"/>
          <w:sz w:val="24"/>
          <w:szCs w:val="24"/>
        </w:rPr>
        <w:t>, no cascade by default unless via application logic</w:t>
      </w:r>
    </w:p>
    <w:p w14:paraId="40DA10AC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Transactions</w:t>
      </w:r>
    </w:p>
    <w:p w14:paraId="08BE5ECB" w14:textId="77777777" w:rsidR="00924954" w:rsidRPr="002F3727" w:rsidRDefault="00924954" w:rsidP="0092495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 xml:space="preserve">Multi‐document ACID transactions </w:t>
      </w:r>
      <w:r w:rsidRPr="0013386B">
        <w:rPr>
          <w:rFonts w:ascii="Calibri" w:hAnsi="Calibri" w:cs="Calibri"/>
          <w:b/>
          <w:bCs/>
          <w:sz w:val="24"/>
          <w:szCs w:val="24"/>
        </w:rPr>
        <w:t>(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session.startTransaction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 xml:space="preserve">(), 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commitTransaction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>())</w:t>
      </w:r>
    </w:p>
    <w:p w14:paraId="0A475017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Pattern vs. Separate</w:t>
      </w:r>
    </w:p>
    <w:p w14:paraId="6CD83AA0" w14:textId="77777777" w:rsidR="00924954" w:rsidRPr="002F3727" w:rsidRDefault="00924954" w:rsidP="0092495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Separate side: do $match stage, then separate $lookup stage</w:t>
      </w:r>
    </w:p>
    <w:p w14:paraId="3E4DF5C6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Embedded vs. Separate</w:t>
      </w:r>
    </w:p>
    <w:p w14:paraId="4FDA8B44" w14:textId="77777777" w:rsidR="00924954" w:rsidRPr="0013386B" w:rsidRDefault="00924954" w:rsidP="0092495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 xml:space="preserve">Embedded </w:t>
      </w:r>
      <w:r>
        <w:rPr>
          <w:rFonts w:ascii="Calibri" w:hAnsi="Calibri" w:cs="Calibri"/>
          <w:sz w:val="24"/>
          <w:szCs w:val="24"/>
        </w:rPr>
        <w:t xml:space="preserve">side: </w:t>
      </w:r>
      <w:r w:rsidRPr="0013386B">
        <w:rPr>
          <w:rFonts w:ascii="Calibri" w:hAnsi="Calibri" w:cs="Calibri"/>
          <w:sz w:val="24"/>
          <w:szCs w:val="24"/>
        </w:rPr>
        <w:t>sub-docs (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orders.order_details</w:t>
      </w:r>
      <w:proofErr w:type="spellEnd"/>
      <w:r w:rsidRPr="0013386B">
        <w:rPr>
          <w:rFonts w:ascii="Calibri" w:hAnsi="Calibri" w:cs="Calibri"/>
          <w:sz w:val="24"/>
          <w:szCs w:val="24"/>
        </w:rPr>
        <w:t>) for atomic writes, references for shared data (authors)</w:t>
      </w:r>
    </w:p>
    <w:p w14:paraId="0E1D7D7B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Declarative DSL</w:t>
      </w:r>
    </w:p>
    <w:p w14:paraId="1C639FFE" w14:textId="77777777" w:rsidR="00924954" w:rsidRPr="0013386B" w:rsidRDefault="00924954" w:rsidP="0092495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Set of JSON pipelines and CRUD calls</w:t>
      </w:r>
      <w:r w:rsidRPr="0013386B">
        <w:rPr>
          <w:rFonts w:ascii="Calibri" w:hAnsi="Calibri" w:cs="Calibri"/>
          <w:sz w:val="24"/>
          <w:szCs w:val="24"/>
        </w:rPr>
        <w:br w:type="page"/>
      </w:r>
    </w:p>
    <w:p w14:paraId="34FD919D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B96BA9">
        <w:rPr>
          <w:rFonts w:ascii="Calibri" w:hAnsi="Calibri" w:cs="Calibri"/>
          <w:b/>
          <w:bCs/>
          <w:sz w:val="24"/>
          <w:szCs w:val="24"/>
          <w:lang w:val="en-GB"/>
        </w:rPr>
        <w:lastRenderedPageBreak/>
        <w:t>Graph</w:t>
      </w:r>
      <w:r>
        <w:rPr>
          <w:rFonts w:ascii="Calibri" w:hAnsi="Calibri" w:cs="Calibri"/>
          <w:b/>
          <w:bCs/>
          <w:sz w:val="24"/>
          <w:szCs w:val="24"/>
          <w:lang w:val="en-GB"/>
        </w:rPr>
        <w:t xml:space="preserve"> (Assignment 3)</w:t>
      </w:r>
    </w:p>
    <w:p w14:paraId="7EC812AB" w14:textId="77777777" w:rsidR="00924954" w:rsidRPr="00862F3D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bookmarkStart w:id="0" w:name="_Hlk200915760"/>
      <w:r>
        <w:rPr>
          <w:rFonts w:ascii="Calibri" w:hAnsi="Calibri" w:cs="Calibri"/>
          <w:sz w:val="24"/>
          <w:szCs w:val="24"/>
          <w:u w:val="single"/>
          <w:lang w:val="en-GB"/>
        </w:rPr>
        <w:t>Insert</w:t>
      </w:r>
    </w:p>
    <w:p w14:paraId="5C8113C5" w14:textId="77777777" w:rsidR="00924954" w:rsidRPr="00862F3D" w:rsidRDefault="00924954" w:rsidP="0092495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CREATE (</w:t>
      </w:r>
      <w:proofErr w:type="spellStart"/>
      <w:r w:rsidRPr="0013386B">
        <w:rPr>
          <w:rFonts w:ascii="Calibri" w:hAnsi="Calibri" w:cs="Calibri"/>
          <w:b/>
          <w:bCs/>
          <w:sz w:val="24"/>
          <w:szCs w:val="24"/>
        </w:rPr>
        <w:t>o:Order</w:t>
      </w:r>
      <w:proofErr w:type="spellEnd"/>
      <w:r w:rsidRPr="0013386B">
        <w:rPr>
          <w:rFonts w:ascii="Calibri" w:hAnsi="Calibri" w:cs="Calibri"/>
          <w:b/>
          <w:bCs/>
          <w:sz w:val="24"/>
          <w:szCs w:val="24"/>
        </w:rPr>
        <w:t xml:space="preserve"> {…})</w:t>
      </w:r>
      <w:r w:rsidRPr="0013386B">
        <w:rPr>
          <w:rFonts w:ascii="Calibri" w:hAnsi="Calibri" w:cs="Calibri"/>
          <w:sz w:val="24"/>
          <w:szCs w:val="24"/>
        </w:rPr>
        <w:t xml:space="preserve"> and relationship creation in one statement</w:t>
      </w:r>
    </w:p>
    <w:p w14:paraId="5EE04AE6" w14:textId="77777777" w:rsidR="00924954" w:rsidRPr="00862F3D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</w:rPr>
        <w:t>Update</w:t>
      </w:r>
    </w:p>
    <w:p w14:paraId="5DA64DB1" w14:textId="77777777" w:rsidR="00924954" w:rsidRPr="00862F3D" w:rsidRDefault="00924954" w:rsidP="0092495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F426F">
        <w:rPr>
          <w:rFonts w:ascii="Calibri" w:hAnsi="Calibri" w:cs="Calibri"/>
          <w:b/>
          <w:bCs/>
          <w:sz w:val="24"/>
          <w:szCs w:val="24"/>
        </w:rPr>
        <w:t>MATCH (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n:Label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{…}) SET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n.prop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expr [,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n.other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expr2 …]</w:t>
      </w:r>
      <w:r>
        <w:rPr>
          <w:rFonts w:ascii="Calibri" w:hAnsi="Calibri" w:cs="Calibri"/>
          <w:sz w:val="24"/>
          <w:szCs w:val="24"/>
        </w:rPr>
        <w:t xml:space="preserve"> </w:t>
      </w:r>
      <w:r w:rsidRPr="00DF426F">
        <w:rPr>
          <w:rFonts w:ascii="Calibri" w:hAnsi="Calibri" w:cs="Calibri"/>
          <w:sz w:val="24"/>
          <w:szCs w:val="24"/>
        </w:rPr>
        <w:t xml:space="preserve">– e.g. </w:t>
      </w:r>
      <w:r w:rsidRPr="00DF426F">
        <w:rPr>
          <w:rFonts w:ascii="Calibri" w:hAnsi="Calibri" w:cs="Calibri"/>
          <w:b/>
          <w:bCs/>
          <w:sz w:val="24"/>
          <w:szCs w:val="24"/>
        </w:rPr>
        <w:t xml:space="preserve">SET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b.price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b.price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*0.8, SET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r.quantity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= </w:t>
      </w:r>
      <w:proofErr w:type="spellStart"/>
      <w:r w:rsidRPr="00DF426F">
        <w:rPr>
          <w:rFonts w:ascii="Calibri" w:hAnsi="Calibri" w:cs="Calibri"/>
          <w:b/>
          <w:bCs/>
          <w:sz w:val="24"/>
          <w:szCs w:val="24"/>
        </w:rPr>
        <w:t>r.quantity</w:t>
      </w:r>
      <w:proofErr w:type="spellEnd"/>
      <w:r w:rsidRPr="00DF426F">
        <w:rPr>
          <w:rFonts w:ascii="Calibri" w:hAnsi="Calibri" w:cs="Calibri"/>
          <w:b/>
          <w:bCs/>
          <w:sz w:val="24"/>
          <w:szCs w:val="24"/>
        </w:rPr>
        <w:t xml:space="preserve"> + 1</w:t>
      </w:r>
    </w:p>
    <w:p w14:paraId="4FFF6DF8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  <w:u w:val="single"/>
          <w:lang w:val="en-GB"/>
        </w:rPr>
        <w:t>Upsert</w:t>
      </w:r>
      <w:proofErr w:type="spellEnd"/>
    </w:p>
    <w:p w14:paraId="152AA7CD" w14:textId="77777777" w:rsidR="00924954" w:rsidRPr="002F3727" w:rsidRDefault="00924954" w:rsidP="0092495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MERGE</w:t>
      </w:r>
      <w:r w:rsidRPr="0013386B">
        <w:rPr>
          <w:rFonts w:ascii="Calibri" w:hAnsi="Calibri" w:cs="Calibri"/>
          <w:sz w:val="24"/>
          <w:szCs w:val="24"/>
        </w:rPr>
        <w:t xml:space="preserve"> to avoid duplicates</w:t>
      </w:r>
    </w:p>
    <w:p w14:paraId="20741BBF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Delete</w:t>
      </w:r>
    </w:p>
    <w:p w14:paraId="215931AD" w14:textId="77777777" w:rsidR="00924954" w:rsidRPr="002F3727" w:rsidRDefault="00924954" w:rsidP="0092495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b/>
          <w:bCs/>
          <w:sz w:val="24"/>
          <w:szCs w:val="24"/>
        </w:rPr>
        <w:t>DETACH</w:t>
      </w:r>
      <w:r w:rsidRPr="0013386B">
        <w:rPr>
          <w:rFonts w:ascii="Calibri" w:hAnsi="Calibri" w:cs="Calibri"/>
          <w:sz w:val="24"/>
          <w:szCs w:val="24"/>
        </w:rPr>
        <w:t xml:space="preserve"> </w:t>
      </w:r>
      <w:r w:rsidRPr="0013386B">
        <w:rPr>
          <w:rFonts w:ascii="Calibri" w:hAnsi="Calibri" w:cs="Calibri"/>
          <w:b/>
          <w:bCs/>
          <w:sz w:val="24"/>
          <w:szCs w:val="24"/>
        </w:rPr>
        <w:t>DELETE</w:t>
      </w:r>
      <w:r w:rsidRPr="0013386B">
        <w:rPr>
          <w:rFonts w:ascii="Calibri" w:hAnsi="Calibri" w:cs="Calibri"/>
          <w:sz w:val="24"/>
          <w:szCs w:val="24"/>
        </w:rPr>
        <w:t xml:space="preserve"> to remove a node and all its relationships in one go</w:t>
      </w:r>
    </w:p>
    <w:p w14:paraId="75D371AB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Transactions</w:t>
      </w:r>
    </w:p>
    <w:p w14:paraId="4BBC9353" w14:textId="77777777" w:rsidR="00924954" w:rsidRPr="002F3727" w:rsidRDefault="00924954" w:rsidP="0092495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13386B">
        <w:rPr>
          <w:rFonts w:ascii="Calibri" w:hAnsi="Calibri" w:cs="Calibri"/>
          <w:sz w:val="24"/>
          <w:szCs w:val="24"/>
        </w:rPr>
        <w:t>Neo4j supports multi-statement ACID</w:t>
      </w:r>
      <w:r>
        <w:rPr>
          <w:rFonts w:ascii="Calibri" w:hAnsi="Calibri" w:cs="Calibri"/>
          <w:sz w:val="24"/>
          <w:szCs w:val="24"/>
        </w:rPr>
        <w:t xml:space="preserve"> [Atomicity, Consistency, Isolation, Durability]</w:t>
      </w:r>
      <w:r w:rsidRPr="0013386B">
        <w:rPr>
          <w:rFonts w:ascii="Calibri" w:hAnsi="Calibri" w:cs="Calibri"/>
          <w:sz w:val="24"/>
          <w:szCs w:val="24"/>
        </w:rPr>
        <w:t xml:space="preserve"> transactions in enterprise; single‐query atomic writes by default</w:t>
      </w:r>
    </w:p>
    <w:p w14:paraId="1C6CA7B4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Pattern vs. Separate</w:t>
      </w:r>
    </w:p>
    <w:p w14:paraId="0F6A61FC" w14:textId="77777777" w:rsidR="00924954" w:rsidRDefault="00924954" w:rsidP="0092495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Pattern side: express whole traversal from book to author in one declarative pattern</w:t>
      </w:r>
    </w:p>
    <w:p w14:paraId="7F3DBFDC" w14:textId="77777777" w:rsidR="00924954" w:rsidRPr="00521860" w:rsidRDefault="00924954" w:rsidP="00924954">
      <w:pPr>
        <w:pStyle w:val="ListParagraph"/>
        <w:numPr>
          <w:ilvl w:val="1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  <w:lang w:val="en-GB"/>
        </w:rPr>
        <w:t>Engine does the join for you</w:t>
      </w:r>
    </w:p>
    <w:p w14:paraId="7EF6476A" w14:textId="77777777" w:rsidR="00924954" w:rsidRDefault="00924954" w:rsidP="00924954">
      <w:pPr>
        <w:spacing w:line="360" w:lineRule="auto"/>
        <w:rPr>
          <w:rFonts w:ascii="Calibri" w:hAnsi="Calibri" w:cs="Calibri"/>
          <w:sz w:val="24"/>
          <w:szCs w:val="24"/>
          <w:u w:val="single"/>
          <w:lang w:val="en-GB"/>
        </w:rPr>
      </w:pPr>
      <w:r>
        <w:rPr>
          <w:rFonts w:ascii="Calibri" w:hAnsi="Calibri" w:cs="Calibri"/>
          <w:sz w:val="24"/>
          <w:szCs w:val="24"/>
          <w:u w:val="single"/>
          <w:lang w:val="en-GB"/>
        </w:rPr>
        <w:t>Embedded vs. Separate</w:t>
      </w:r>
    </w:p>
    <w:p w14:paraId="491EAE4F" w14:textId="77777777" w:rsidR="00924954" w:rsidRPr="00B53C86" w:rsidRDefault="00924954" w:rsidP="00924954">
      <w:pPr>
        <w:pStyle w:val="ListParagraph"/>
        <w:numPr>
          <w:ilvl w:val="0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Separate side: you model each order-line as a first-class relationship</w:t>
      </w:r>
    </w:p>
    <w:p w14:paraId="3911EFD5" w14:textId="77777777" w:rsidR="00924954" w:rsidRPr="00B53C86" w:rsidRDefault="00924954" w:rsidP="00924954">
      <w:pPr>
        <w:pStyle w:val="ListParagraph"/>
        <w:numPr>
          <w:ilvl w:val="1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 xml:space="preserve">line-item data lives as properties on the </w:t>
      </w:r>
      <w:r w:rsidRPr="00B53C86">
        <w:rPr>
          <w:rFonts w:ascii="Calibri" w:hAnsi="Calibri" w:cs="Calibri"/>
          <w:b/>
          <w:bCs/>
          <w:sz w:val="24"/>
          <w:szCs w:val="24"/>
        </w:rPr>
        <w:t>CONTAINS</w:t>
      </w:r>
      <w:r>
        <w:rPr>
          <w:rFonts w:ascii="Calibri" w:hAnsi="Calibri" w:cs="Calibri"/>
          <w:sz w:val="24"/>
          <w:szCs w:val="24"/>
        </w:rPr>
        <w:t xml:space="preserve"> relationship</w:t>
      </w:r>
    </w:p>
    <w:p w14:paraId="002A7DC6" w14:textId="77777777" w:rsidR="00924954" w:rsidRPr="00D5275F" w:rsidRDefault="00924954" w:rsidP="00924954">
      <w:pPr>
        <w:pStyle w:val="ListParagraph"/>
        <w:numPr>
          <w:ilvl w:val="1"/>
          <w:numId w:val="8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 xml:space="preserve">not embedded in the </w:t>
      </w:r>
      <w:r w:rsidRPr="00B53C86">
        <w:rPr>
          <w:rFonts w:ascii="Calibri" w:hAnsi="Calibri" w:cs="Calibri"/>
          <w:b/>
          <w:bCs/>
          <w:sz w:val="24"/>
          <w:szCs w:val="24"/>
        </w:rPr>
        <w:t>Order</w:t>
      </w:r>
      <w:r>
        <w:rPr>
          <w:rFonts w:ascii="Calibri" w:hAnsi="Calibri" w:cs="Calibri"/>
          <w:sz w:val="24"/>
          <w:szCs w:val="24"/>
        </w:rPr>
        <w:t xml:space="preserve"> node</w:t>
      </w:r>
    </w:p>
    <w:p w14:paraId="7927BBAA" w14:textId="77777777" w:rsidR="00924954" w:rsidRPr="00D5275F" w:rsidRDefault="00924954" w:rsidP="00924954">
      <w:p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 w:rsidRPr="00D5275F">
        <w:rPr>
          <w:rFonts w:ascii="Calibri" w:hAnsi="Calibri" w:cs="Calibri"/>
          <w:sz w:val="24"/>
          <w:szCs w:val="24"/>
          <w:u w:val="single"/>
          <w:lang w:val="en-GB"/>
        </w:rPr>
        <w:t>Declarative DSL</w:t>
      </w:r>
    </w:p>
    <w:p w14:paraId="04576572" w14:textId="77777777" w:rsidR="00924954" w:rsidRPr="00DF426F" w:rsidRDefault="00924954" w:rsidP="00924954">
      <w:pPr>
        <w:pStyle w:val="ListParagraph"/>
        <w:numPr>
          <w:ilvl w:val="0"/>
          <w:numId w:val="2"/>
        </w:numPr>
        <w:spacing w:line="360" w:lineRule="auto"/>
        <w:rPr>
          <w:rFonts w:ascii="Calibri" w:hAnsi="Calibri" w:cs="Calibri"/>
          <w:sz w:val="24"/>
          <w:szCs w:val="24"/>
          <w:lang w:val="en-GB"/>
        </w:rPr>
      </w:pPr>
      <w:r>
        <w:rPr>
          <w:rFonts w:ascii="Calibri" w:hAnsi="Calibri" w:cs="Calibri"/>
          <w:sz w:val="24"/>
          <w:szCs w:val="24"/>
        </w:rPr>
        <w:t>Every query or mutation is declared once in SDL and executed directly as Cypher, with no extra resolver boilerplate.</w:t>
      </w:r>
    </w:p>
    <w:bookmarkEnd w:id="0"/>
    <w:p w14:paraId="00DAE3C0" w14:textId="7FE66F32" w:rsidR="00FE52DD" w:rsidRPr="00FE52DD" w:rsidRDefault="00FE52DD" w:rsidP="00924954">
      <w:pPr>
        <w:spacing w:line="360" w:lineRule="auto"/>
        <w:rPr>
          <w:rFonts w:ascii="Calibri" w:hAnsi="Calibri" w:cs="Calibri"/>
          <w:sz w:val="24"/>
          <w:szCs w:val="24"/>
        </w:rPr>
      </w:pPr>
    </w:p>
    <w:sectPr w:rsidR="00FE52DD" w:rsidRPr="00FE5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D372A"/>
    <w:multiLevelType w:val="hybridMultilevel"/>
    <w:tmpl w:val="52AE510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6A30B1"/>
    <w:multiLevelType w:val="hybridMultilevel"/>
    <w:tmpl w:val="868AD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F4748B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FC595F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490CC8"/>
    <w:multiLevelType w:val="multilevel"/>
    <w:tmpl w:val="16867F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B1F746E"/>
    <w:multiLevelType w:val="hybridMultilevel"/>
    <w:tmpl w:val="9A843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E0A7D"/>
    <w:multiLevelType w:val="hybridMultilevel"/>
    <w:tmpl w:val="C93CA5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40FF1"/>
    <w:multiLevelType w:val="hybridMultilevel"/>
    <w:tmpl w:val="7F9293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A20B7B"/>
    <w:multiLevelType w:val="hybridMultilevel"/>
    <w:tmpl w:val="7B90A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F133F"/>
    <w:multiLevelType w:val="multilevel"/>
    <w:tmpl w:val="3E14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8D1859"/>
    <w:multiLevelType w:val="hybridMultilevel"/>
    <w:tmpl w:val="853CCD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86F63"/>
    <w:multiLevelType w:val="multilevel"/>
    <w:tmpl w:val="4962A73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C1E40AF"/>
    <w:multiLevelType w:val="hybridMultilevel"/>
    <w:tmpl w:val="E1922B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2A4844"/>
    <w:multiLevelType w:val="hybridMultilevel"/>
    <w:tmpl w:val="3424934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CE8506E"/>
    <w:multiLevelType w:val="hybridMultilevel"/>
    <w:tmpl w:val="BF14E7E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EB245A6"/>
    <w:multiLevelType w:val="multilevel"/>
    <w:tmpl w:val="834A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6532812">
    <w:abstractNumId w:val="0"/>
  </w:num>
  <w:num w:numId="2" w16cid:durableId="1894197925">
    <w:abstractNumId w:val="8"/>
  </w:num>
  <w:num w:numId="3" w16cid:durableId="1652368920">
    <w:abstractNumId w:val="2"/>
  </w:num>
  <w:num w:numId="4" w16cid:durableId="1822312539">
    <w:abstractNumId w:val="3"/>
  </w:num>
  <w:num w:numId="5" w16cid:durableId="1827700563">
    <w:abstractNumId w:val="11"/>
  </w:num>
  <w:num w:numId="6" w16cid:durableId="1089735360">
    <w:abstractNumId w:val="4"/>
  </w:num>
  <w:num w:numId="7" w16cid:durableId="576283051">
    <w:abstractNumId w:val="9"/>
  </w:num>
  <w:num w:numId="8" w16cid:durableId="1141846287">
    <w:abstractNumId w:val="10"/>
  </w:num>
  <w:num w:numId="9" w16cid:durableId="1714038383">
    <w:abstractNumId w:val="7"/>
  </w:num>
  <w:num w:numId="10" w16cid:durableId="1365521990">
    <w:abstractNumId w:val="12"/>
  </w:num>
  <w:num w:numId="11" w16cid:durableId="796487714">
    <w:abstractNumId w:val="5"/>
  </w:num>
  <w:num w:numId="12" w16cid:durableId="1828744598">
    <w:abstractNumId w:val="15"/>
  </w:num>
  <w:num w:numId="13" w16cid:durableId="1087000663">
    <w:abstractNumId w:val="14"/>
  </w:num>
  <w:num w:numId="14" w16cid:durableId="2066289641">
    <w:abstractNumId w:val="1"/>
  </w:num>
  <w:num w:numId="15" w16cid:durableId="1633557176">
    <w:abstractNumId w:val="6"/>
  </w:num>
  <w:num w:numId="16" w16cid:durableId="6171796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2A4"/>
    <w:rsid w:val="000E42A4"/>
    <w:rsid w:val="0013386B"/>
    <w:rsid w:val="001538CA"/>
    <w:rsid w:val="001E7CF4"/>
    <w:rsid w:val="00375E6E"/>
    <w:rsid w:val="004427EF"/>
    <w:rsid w:val="0058371E"/>
    <w:rsid w:val="00613648"/>
    <w:rsid w:val="00636561"/>
    <w:rsid w:val="00746007"/>
    <w:rsid w:val="008D4C49"/>
    <w:rsid w:val="008D6A5A"/>
    <w:rsid w:val="008F2CD2"/>
    <w:rsid w:val="00924954"/>
    <w:rsid w:val="00A520AB"/>
    <w:rsid w:val="00A7403D"/>
    <w:rsid w:val="00C74042"/>
    <w:rsid w:val="00C87D12"/>
    <w:rsid w:val="00D8698F"/>
    <w:rsid w:val="00DF426F"/>
    <w:rsid w:val="00E44CB0"/>
    <w:rsid w:val="00EF5627"/>
    <w:rsid w:val="00FB54CC"/>
    <w:rsid w:val="00FE52DD"/>
    <w:rsid w:val="00FF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93482"/>
  <w15:chartTrackingRefBased/>
  <w15:docId w15:val="{B894072C-AAD3-44A2-916A-2206C66AB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1E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65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Alexandro Bolfa (331500)</dc:creator>
  <cp:keywords/>
  <dc:description/>
  <cp:lastModifiedBy>Alexandro Bolfa (331500)</cp:lastModifiedBy>
  <cp:revision>8</cp:revision>
  <dcterms:created xsi:type="dcterms:W3CDTF">2025-06-11T15:12:00Z</dcterms:created>
  <dcterms:modified xsi:type="dcterms:W3CDTF">2025-06-15T19:38:00Z</dcterms:modified>
</cp:coreProperties>
</file>