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lang w:val="en-GB" w:eastAsia="en-GB"/>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897" w:history="1">
            <w:r w:rsidRPr="00AB2886">
              <w:rPr>
                <w:rStyle w:val="Hyperlink"/>
                <w:noProof/>
              </w:rPr>
              <w:t>1. Inleiding</w:t>
            </w:r>
            <w:r>
              <w:rPr>
                <w:noProof/>
                <w:webHidden/>
              </w:rPr>
              <w:tab/>
            </w:r>
            <w:r>
              <w:rPr>
                <w:noProof/>
                <w:webHidden/>
              </w:rPr>
              <w:fldChar w:fldCharType="begin"/>
            </w:r>
            <w:r>
              <w:rPr>
                <w:noProof/>
                <w:webHidden/>
              </w:rPr>
              <w:instrText xml:space="preserve"> PAGEREF _Toc476816897 \h </w:instrText>
            </w:r>
            <w:r>
              <w:rPr>
                <w:noProof/>
                <w:webHidden/>
              </w:rPr>
            </w:r>
            <w:r>
              <w:rPr>
                <w:noProof/>
                <w:webHidden/>
              </w:rPr>
              <w:fldChar w:fldCharType="separate"/>
            </w:r>
            <w:r>
              <w:rPr>
                <w:noProof/>
                <w:webHidden/>
              </w:rPr>
              <w:t>4</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898" w:history="1">
            <w:r w:rsidRPr="00AB2886">
              <w:rPr>
                <w:rStyle w:val="Hyperlink"/>
                <w:noProof/>
              </w:rPr>
              <w:t>Context van het project</w:t>
            </w:r>
            <w:r>
              <w:rPr>
                <w:noProof/>
                <w:webHidden/>
              </w:rPr>
              <w:tab/>
            </w:r>
            <w:r>
              <w:rPr>
                <w:noProof/>
                <w:webHidden/>
              </w:rPr>
              <w:fldChar w:fldCharType="begin"/>
            </w:r>
            <w:r>
              <w:rPr>
                <w:noProof/>
                <w:webHidden/>
              </w:rPr>
              <w:instrText xml:space="preserve"> PAGEREF _Toc476816898 \h </w:instrText>
            </w:r>
            <w:r>
              <w:rPr>
                <w:noProof/>
                <w:webHidden/>
              </w:rPr>
            </w:r>
            <w:r>
              <w:rPr>
                <w:noProof/>
                <w:webHidden/>
              </w:rPr>
              <w:fldChar w:fldCharType="separate"/>
            </w:r>
            <w:r>
              <w:rPr>
                <w:noProof/>
                <w:webHidden/>
              </w:rPr>
              <w:t>4</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899" w:history="1">
            <w:r w:rsidRPr="00AB2886">
              <w:rPr>
                <w:rStyle w:val="Hyperlink"/>
                <w:noProof/>
              </w:rPr>
              <w:t>Globale aanpak</w:t>
            </w:r>
            <w:r>
              <w:rPr>
                <w:noProof/>
                <w:webHidden/>
              </w:rPr>
              <w:tab/>
            </w:r>
            <w:r>
              <w:rPr>
                <w:noProof/>
                <w:webHidden/>
              </w:rPr>
              <w:fldChar w:fldCharType="begin"/>
            </w:r>
            <w:r>
              <w:rPr>
                <w:noProof/>
                <w:webHidden/>
              </w:rPr>
              <w:instrText xml:space="preserve"> PAGEREF _Toc476816899 \h </w:instrText>
            </w:r>
            <w:r>
              <w:rPr>
                <w:noProof/>
                <w:webHidden/>
              </w:rPr>
            </w:r>
            <w:r>
              <w:rPr>
                <w:noProof/>
                <w:webHidden/>
              </w:rPr>
              <w:fldChar w:fldCharType="separate"/>
            </w:r>
            <w:r>
              <w:rPr>
                <w:noProof/>
                <w:webHidden/>
              </w:rPr>
              <w:t>4</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0" w:history="1">
            <w:r w:rsidRPr="00AB2886">
              <w:rPr>
                <w:rStyle w:val="Hyperlink"/>
                <w:noProof/>
              </w:rPr>
              <w:t>Structuur van het document</w:t>
            </w:r>
            <w:r>
              <w:rPr>
                <w:noProof/>
                <w:webHidden/>
              </w:rPr>
              <w:tab/>
            </w:r>
            <w:r>
              <w:rPr>
                <w:noProof/>
                <w:webHidden/>
              </w:rPr>
              <w:fldChar w:fldCharType="begin"/>
            </w:r>
            <w:r>
              <w:rPr>
                <w:noProof/>
                <w:webHidden/>
              </w:rPr>
              <w:instrText xml:space="preserve"> PAGEREF _Toc476816900 \h </w:instrText>
            </w:r>
            <w:r>
              <w:rPr>
                <w:noProof/>
                <w:webHidden/>
              </w:rPr>
            </w:r>
            <w:r>
              <w:rPr>
                <w:noProof/>
                <w:webHidden/>
              </w:rPr>
              <w:fldChar w:fldCharType="separate"/>
            </w:r>
            <w:r>
              <w:rPr>
                <w:noProof/>
                <w:webHidden/>
              </w:rPr>
              <w:t>4</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01" w:history="1">
            <w:r w:rsidRPr="00AB2886">
              <w:rPr>
                <w:rStyle w:val="Hyperlink"/>
                <w:noProof/>
              </w:rPr>
              <w:t>2. Beschrijving van de technische installatie</w:t>
            </w:r>
            <w:r>
              <w:rPr>
                <w:noProof/>
                <w:webHidden/>
              </w:rPr>
              <w:tab/>
            </w:r>
            <w:r>
              <w:rPr>
                <w:noProof/>
                <w:webHidden/>
              </w:rPr>
              <w:fldChar w:fldCharType="begin"/>
            </w:r>
            <w:r>
              <w:rPr>
                <w:noProof/>
                <w:webHidden/>
              </w:rPr>
              <w:instrText xml:space="preserve"> PAGEREF _Toc476816901 \h </w:instrText>
            </w:r>
            <w:r>
              <w:rPr>
                <w:noProof/>
                <w:webHidden/>
              </w:rPr>
            </w:r>
            <w:r>
              <w:rPr>
                <w:noProof/>
                <w:webHidden/>
              </w:rPr>
              <w:fldChar w:fldCharType="separate"/>
            </w:r>
            <w:r>
              <w:rPr>
                <w:noProof/>
                <w:webHidden/>
              </w:rPr>
              <w:t>5</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2" w:history="1">
            <w:r w:rsidRPr="00AB2886">
              <w:rPr>
                <w:rStyle w:val="Hyperlink"/>
                <w:noProof/>
              </w:rPr>
              <w:t>Technische infrastructuur</w:t>
            </w:r>
            <w:r>
              <w:rPr>
                <w:noProof/>
                <w:webHidden/>
              </w:rPr>
              <w:tab/>
            </w:r>
            <w:r>
              <w:rPr>
                <w:noProof/>
                <w:webHidden/>
              </w:rPr>
              <w:fldChar w:fldCharType="begin"/>
            </w:r>
            <w:r>
              <w:rPr>
                <w:noProof/>
                <w:webHidden/>
              </w:rPr>
              <w:instrText xml:space="preserve"> PAGEREF _Toc476816902 \h </w:instrText>
            </w:r>
            <w:r>
              <w:rPr>
                <w:noProof/>
                <w:webHidden/>
              </w:rPr>
            </w:r>
            <w:r>
              <w:rPr>
                <w:noProof/>
                <w:webHidden/>
              </w:rPr>
              <w:fldChar w:fldCharType="separate"/>
            </w:r>
            <w:r>
              <w:rPr>
                <w:noProof/>
                <w:webHidden/>
              </w:rPr>
              <w:t>5</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3" w:history="1">
            <w:r w:rsidRPr="00AB2886">
              <w:rPr>
                <w:rStyle w:val="Hyperlink"/>
                <w:noProof/>
              </w:rPr>
              <w:t>Bedrijfstandaarden</w:t>
            </w:r>
            <w:r>
              <w:rPr>
                <w:noProof/>
                <w:webHidden/>
              </w:rPr>
              <w:tab/>
            </w:r>
            <w:r>
              <w:rPr>
                <w:noProof/>
                <w:webHidden/>
              </w:rPr>
              <w:fldChar w:fldCharType="begin"/>
            </w:r>
            <w:r>
              <w:rPr>
                <w:noProof/>
                <w:webHidden/>
              </w:rPr>
              <w:instrText xml:space="preserve"> PAGEREF _Toc476816903 \h </w:instrText>
            </w:r>
            <w:r>
              <w:rPr>
                <w:noProof/>
                <w:webHidden/>
              </w:rPr>
            </w:r>
            <w:r>
              <w:rPr>
                <w:noProof/>
                <w:webHidden/>
              </w:rPr>
              <w:fldChar w:fldCharType="separate"/>
            </w:r>
            <w:r>
              <w:rPr>
                <w:noProof/>
                <w:webHidden/>
              </w:rPr>
              <w:t>5</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4" w:history="1">
            <w:r w:rsidRPr="00AB2886">
              <w:rPr>
                <w:rStyle w:val="Hyperlink"/>
                <w:noProof/>
              </w:rPr>
              <w:t>Beleid en richtlijnen</w:t>
            </w:r>
            <w:r>
              <w:rPr>
                <w:noProof/>
                <w:webHidden/>
              </w:rPr>
              <w:tab/>
            </w:r>
            <w:r>
              <w:rPr>
                <w:noProof/>
                <w:webHidden/>
              </w:rPr>
              <w:fldChar w:fldCharType="begin"/>
            </w:r>
            <w:r>
              <w:rPr>
                <w:noProof/>
                <w:webHidden/>
              </w:rPr>
              <w:instrText xml:space="preserve"> PAGEREF _Toc476816904 \h </w:instrText>
            </w:r>
            <w:r>
              <w:rPr>
                <w:noProof/>
                <w:webHidden/>
              </w:rPr>
            </w:r>
            <w:r>
              <w:rPr>
                <w:noProof/>
                <w:webHidden/>
              </w:rPr>
              <w:fldChar w:fldCharType="separate"/>
            </w:r>
            <w:r>
              <w:rPr>
                <w:noProof/>
                <w:webHidden/>
              </w:rPr>
              <w:t>5</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05" w:history="1">
            <w:r w:rsidRPr="00AB2886">
              <w:rPr>
                <w:rStyle w:val="Hyperlink"/>
                <w:noProof/>
              </w:rPr>
              <w:t>3. Implementatiekosten</w:t>
            </w:r>
            <w:r>
              <w:rPr>
                <w:noProof/>
                <w:webHidden/>
              </w:rPr>
              <w:tab/>
            </w:r>
            <w:r>
              <w:rPr>
                <w:noProof/>
                <w:webHidden/>
              </w:rPr>
              <w:fldChar w:fldCharType="begin"/>
            </w:r>
            <w:r>
              <w:rPr>
                <w:noProof/>
                <w:webHidden/>
              </w:rPr>
              <w:instrText xml:space="preserve"> PAGEREF _Toc476816905 \h </w:instrText>
            </w:r>
            <w:r>
              <w:rPr>
                <w:noProof/>
                <w:webHidden/>
              </w:rPr>
            </w:r>
            <w:r>
              <w:rPr>
                <w:noProof/>
                <w:webHidden/>
              </w:rPr>
              <w:fldChar w:fldCharType="separate"/>
            </w:r>
            <w:r>
              <w:rPr>
                <w:noProof/>
                <w:webHidden/>
              </w:rPr>
              <w:t>6</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06" w:history="1">
            <w:r w:rsidRPr="00AB2886">
              <w:rPr>
                <w:rStyle w:val="Hyperlink"/>
                <w:noProof/>
              </w:rPr>
              <w:t>4. Opleidingen</w:t>
            </w:r>
            <w:r>
              <w:rPr>
                <w:noProof/>
                <w:webHidden/>
              </w:rPr>
              <w:tab/>
            </w:r>
            <w:r>
              <w:rPr>
                <w:noProof/>
                <w:webHidden/>
              </w:rPr>
              <w:fldChar w:fldCharType="begin"/>
            </w:r>
            <w:r>
              <w:rPr>
                <w:noProof/>
                <w:webHidden/>
              </w:rPr>
              <w:instrText xml:space="preserve"> PAGEREF _Toc476816906 \h </w:instrText>
            </w:r>
            <w:r>
              <w:rPr>
                <w:noProof/>
                <w:webHidden/>
              </w:rPr>
            </w:r>
            <w:r>
              <w:rPr>
                <w:noProof/>
                <w:webHidden/>
              </w:rPr>
              <w:fldChar w:fldCharType="separate"/>
            </w:r>
            <w:r>
              <w:rPr>
                <w:noProof/>
                <w:webHidden/>
              </w:rPr>
              <w:t>7</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7" w:history="1">
            <w:r w:rsidRPr="00AB2886">
              <w:rPr>
                <w:rStyle w:val="Hyperlink"/>
                <w:noProof/>
              </w:rPr>
              <w:t>Gebruikers</w:t>
            </w:r>
            <w:r>
              <w:rPr>
                <w:noProof/>
                <w:webHidden/>
              </w:rPr>
              <w:tab/>
            </w:r>
            <w:r>
              <w:rPr>
                <w:noProof/>
                <w:webHidden/>
              </w:rPr>
              <w:fldChar w:fldCharType="begin"/>
            </w:r>
            <w:r>
              <w:rPr>
                <w:noProof/>
                <w:webHidden/>
              </w:rPr>
              <w:instrText xml:space="preserve"> PAGEREF _Toc476816907 \h </w:instrText>
            </w:r>
            <w:r>
              <w:rPr>
                <w:noProof/>
                <w:webHidden/>
              </w:rPr>
            </w:r>
            <w:r>
              <w:rPr>
                <w:noProof/>
                <w:webHidden/>
              </w:rPr>
              <w:fldChar w:fldCharType="separate"/>
            </w:r>
            <w:r>
              <w:rPr>
                <w:noProof/>
                <w:webHidden/>
              </w:rPr>
              <w:t>7</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8" w:history="1">
            <w:r w:rsidRPr="00AB2886">
              <w:rPr>
                <w:rStyle w:val="Hyperlink"/>
                <w:noProof/>
              </w:rPr>
              <w:t>Beheerders</w:t>
            </w:r>
            <w:r>
              <w:rPr>
                <w:noProof/>
                <w:webHidden/>
              </w:rPr>
              <w:tab/>
            </w:r>
            <w:r>
              <w:rPr>
                <w:noProof/>
                <w:webHidden/>
              </w:rPr>
              <w:fldChar w:fldCharType="begin"/>
            </w:r>
            <w:r>
              <w:rPr>
                <w:noProof/>
                <w:webHidden/>
              </w:rPr>
              <w:instrText xml:space="preserve"> PAGEREF _Toc476816908 \h </w:instrText>
            </w:r>
            <w:r>
              <w:rPr>
                <w:noProof/>
                <w:webHidden/>
              </w:rPr>
            </w:r>
            <w:r>
              <w:rPr>
                <w:noProof/>
                <w:webHidden/>
              </w:rPr>
              <w:fldChar w:fldCharType="separate"/>
            </w:r>
            <w:r>
              <w:rPr>
                <w:noProof/>
                <w:webHidden/>
              </w:rPr>
              <w:t>7</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09" w:history="1">
            <w:r w:rsidRPr="00AB2886">
              <w:rPr>
                <w:rStyle w:val="Hyperlink"/>
                <w:noProof/>
              </w:rPr>
              <w:t>Aandachtsgebieden</w:t>
            </w:r>
            <w:r>
              <w:rPr>
                <w:noProof/>
                <w:webHidden/>
              </w:rPr>
              <w:tab/>
            </w:r>
            <w:r>
              <w:rPr>
                <w:noProof/>
                <w:webHidden/>
              </w:rPr>
              <w:fldChar w:fldCharType="begin"/>
            </w:r>
            <w:r>
              <w:rPr>
                <w:noProof/>
                <w:webHidden/>
              </w:rPr>
              <w:instrText xml:space="preserve"> PAGEREF _Toc476816909 \h </w:instrText>
            </w:r>
            <w:r>
              <w:rPr>
                <w:noProof/>
                <w:webHidden/>
              </w:rPr>
            </w:r>
            <w:r>
              <w:rPr>
                <w:noProof/>
                <w:webHidden/>
              </w:rPr>
              <w:fldChar w:fldCharType="separate"/>
            </w:r>
            <w:r>
              <w:rPr>
                <w:noProof/>
                <w:webHidden/>
              </w:rPr>
              <w:t>7</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10" w:history="1">
            <w:r w:rsidRPr="00AB2886">
              <w:rPr>
                <w:rStyle w:val="Hyperlink"/>
                <w:noProof/>
              </w:rPr>
              <w:t>5. Testen</w:t>
            </w:r>
            <w:r>
              <w:rPr>
                <w:noProof/>
                <w:webHidden/>
              </w:rPr>
              <w:tab/>
            </w:r>
            <w:r>
              <w:rPr>
                <w:noProof/>
                <w:webHidden/>
              </w:rPr>
              <w:fldChar w:fldCharType="begin"/>
            </w:r>
            <w:r>
              <w:rPr>
                <w:noProof/>
                <w:webHidden/>
              </w:rPr>
              <w:instrText xml:space="preserve"> PAGEREF _Toc476816910 \h </w:instrText>
            </w:r>
            <w:r>
              <w:rPr>
                <w:noProof/>
                <w:webHidden/>
              </w:rPr>
            </w:r>
            <w:r>
              <w:rPr>
                <w:noProof/>
                <w:webHidden/>
              </w:rPr>
              <w:fldChar w:fldCharType="separate"/>
            </w:r>
            <w:r>
              <w:rPr>
                <w:noProof/>
                <w:webHidden/>
              </w:rPr>
              <w:t>8</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1" w:history="1">
            <w:r w:rsidRPr="00AB2886">
              <w:rPr>
                <w:rStyle w:val="Hyperlink"/>
                <w:noProof/>
              </w:rPr>
              <w:t>Testomgeving</w:t>
            </w:r>
            <w:r>
              <w:rPr>
                <w:noProof/>
                <w:webHidden/>
              </w:rPr>
              <w:tab/>
            </w:r>
            <w:r>
              <w:rPr>
                <w:noProof/>
                <w:webHidden/>
              </w:rPr>
              <w:fldChar w:fldCharType="begin"/>
            </w:r>
            <w:r>
              <w:rPr>
                <w:noProof/>
                <w:webHidden/>
              </w:rPr>
              <w:instrText xml:space="preserve"> PAGEREF _Toc476816911 \h </w:instrText>
            </w:r>
            <w:r>
              <w:rPr>
                <w:noProof/>
                <w:webHidden/>
              </w:rPr>
            </w:r>
            <w:r>
              <w:rPr>
                <w:noProof/>
                <w:webHidden/>
              </w:rPr>
              <w:fldChar w:fldCharType="separate"/>
            </w:r>
            <w:r>
              <w:rPr>
                <w:noProof/>
                <w:webHidden/>
              </w:rPr>
              <w:t>8</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2" w:history="1">
            <w:r w:rsidRPr="00AB2886">
              <w:rPr>
                <w:rStyle w:val="Hyperlink"/>
                <w:noProof/>
              </w:rPr>
              <w:t>Testplanning</w:t>
            </w:r>
            <w:r>
              <w:rPr>
                <w:noProof/>
                <w:webHidden/>
              </w:rPr>
              <w:tab/>
            </w:r>
            <w:r>
              <w:rPr>
                <w:noProof/>
                <w:webHidden/>
              </w:rPr>
              <w:fldChar w:fldCharType="begin"/>
            </w:r>
            <w:r>
              <w:rPr>
                <w:noProof/>
                <w:webHidden/>
              </w:rPr>
              <w:instrText xml:space="preserve"> PAGEREF _Toc476816912 \h </w:instrText>
            </w:r>
            <w:r>
              <w:rPr>
                <w:noProof/>
                <w:webHidden/>
              </w:rPr>
            </w:r>
            <w:r>
              <w:rPr>
                <w:noProof/>
                <w:webHidden/>
              </w:rPr>
              <w:fldChar w:fldCharType="separate"/>
            </w:r>
            <w:r>
              <w:rPr>
                <w:noProof/>
                <w:webHidden/>
              </w:rPr>
              <w:t>8</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3" w:history="1">
            <w:r w:rsidRPr="00AB2886">
              <w:rPr>
                <w:rStyle w:val="Hyperlink"/>
                <w:noProof/>
              </w:rPr>
              <w:t>Testprocedure</w:t>
            </w:r>
            <w:r>
              <w:rPr>
                <w:noProof/>
                <w:webHidden/>
              </w:rPr>
              <w:tab/>
            </w:r>
            <w:r>
              <w:rPr>
                <w:noProof/>
                <w:webHidden/>
              </w:rPr>
              <w:fldChar w:fldCharType="begin"/>
            </w:r>
            <w:r>
              <w:rPr>
                <w:noProof/>
                <w:webHidden/>
              </w:rPr>
              <w:instrText xml:space="preserve"> PAGEREF _Toc476816913 \h </w:instrText>
            </w:r>
            <w:r>
              <w:rPr>
                <w:noProof/>
                <w:webHidden/>
              </w:rPr>
            </w:r>
            <w:r>
              <w:rPr>
                <w:noProof/>
                <w:webHidden/>
              </w:rPr>
              <w:fldChar w:fldCharType="separate"/>
            </w:r>
            <w:r>
              <w:rPr>
                <w:noProof/>
                <w:webHidden/>
              </w:rPr>
              <w:t>8</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14" w:history="1">
            <w:r w:rsidRPr="00AB2886">
              <w:rPr>
                <w:rStyle w:val="Hyperlink"/>
                <w:noProof/>
                <w:lang w:val="en-GB"/>
              </w:rPr>
              <w:t>6. Implementatie</w:t>
            </w:r>
            <w:r>
              <w:rPr>
                <w:noProof/>
                <w:webHidden/>
              </w:rPr>
              <w:tab/>
            </w:r>
            <w:r>
              <w:rPr>
                <w:noProof/>
                <w:webHidden/>
              </w:rPr>
              <w:fldChar w:fldCharType="begin"/>
            </w:r>
            <w:r>
              <w:rPr>
                <w:noProof/>
                <w:webHidden/>
              </w:rPr>
              <w:instrText xml:space="preserve"> PAGEREF _Toc476816914 \h </w:instrText>
            </w:r>
            <w:r>
              <w:rPr>
                <w:noProof/>
                <w:webHidden/>
              </w:rPr>
            </w:r>
            <w:r>
              <w:rPr>
                <w:noProof/>
                <w:webHidden/>
              </w:rPr>
              <w:fldChar w:fldCharType="separate"/>
            </w:r>
            <w:r>
              <w:rPr>
                <w:noProof/>
                <w:webHidden/>
              </w:rPr>
              <w:t>9</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5" w:history="1">
            <w:r w:rsidRPr="00AB2886">
              <w:rPr>
                <w:rStyle w:val="Hyperlink"/>
                <w:noProof/>
                <w:lang w:val="en-GB"/>
              </w:rPr>
              <w:t>Uitrol</w:t>
            </w:r>
            <w:r>
              <w:rPr>
                <w:noProof/>
                <w:webHidden/>
              </w:rPr>
              <w:tab/>
            </w:r>
            <w:r>
              <w:rPr>
                <w:noProof/>
                <w:webHidden/>
              </w:rPr>
              <w:fldChar w:fldCharType="begin"/>
            </w:r>
            <w:r>
              <w:rPr>
                <w:noProof/>
                <w:webHidden/>
              </w:rPr>
              <w:instrText xml:space="preserve"> PAGEREF _Toc476816915 \h </w:instrText>
            </w:r>
            <w:r>
              <w:rPr>
                <w:noProof/>
                <w:webHidden/>
              </w:rPr>
            </w:r>
            <w:r>
              <w:rPr>
                <w:noProof/>
                <w:webHidden/>
              </w:rPr>
              <w:fldChar w:fldCharType="separate"/>
            </w:r>
            <w:r>
              <w:rPr>
                <w:noProof/>
                <w:webHidden/>
              </w:rPr>
              <w:t>9</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6" w:history="1">
            <w:r w:rsidRPr="00AB2886">
              <w:rPr>
                <w:rStyle w:val="Hyperlink"/>
                <w:noProof/>
                <w:lang w:val="en-GB"/>
              </w:rPr>
              <w:t>Fall-back</w:t>
            </w:r>
            <w:r>
              <w:rPr>
                <w:noProof/>
                <w:webHidden/>
              </w:rPr>
              <w:tab/>
            </w:r>
            <w:r>
              <w:rPr>
                <w:noProof/>
                <w:webHidden/>
              </w:rPr>
              <w:fldChar w:fldCharType="begin"/>
            </w:r>
            <w:r>
              <w:rPr>
                <w:noProof/>
                <w:webHidden/>
              </w:rPr>
              <w:instrText xml:space="preserve"> PAGEREF _Toc476816916 \h </w:instrText>
            </w:r>
            <w:r>
              <w:rPr>
                <w:noProof/>
                <w:webHidden/>
              </w:rPr>
            </w:r>
            <w:r>
              <w:rPr>
                <w:noProof/>
                <w:webHidden/>
              </w:rPr>
              <w:fldChar w:fldCharType="separate"/>
            </w:r>
            <w:r>
              <w:rPr>
                <w:noProof/>
                <w:webHidden/>
              </w:rPr>
              <w:t>9</w:t>
            </w:r>
            <w:r>
              <w:rPr>
                <w:noProof/>
                <w:webHidden/>
              </w:rPr>
              <w:fldChar w:fldCharType="end"/>
            </w:r>
          </w:hyperlink>
        </w:p>
        <w:p w:rsidR="00755317" w:rsidRDefault="00755317">
          <w:pPr>
            <w:pStyle w:val="Inhopg3"/>
            <w:tabs>
              <w:tab w:val="right" w:leader="dot" w:pos="8297"/>
            </w:tabs>
            <w:rPr>
              <w:noProof/>
              <w:color w:val="auto"/>
              <w:sz w:val="22"/>
              <w:szCs w:val="22"/>
              <w:lang w:val="en-GB" w:eastAsia="en-GB"/>
            </w:rPr>
          </w:pPr>
          <w:hyperlink w:anchor="_Toc476816917" w:history="1">
            <w:r w:rsidRPr="00AB2886">
              <w:rPr>
                <w:rStyle w:val="Hyperlink"/>
                <w:noProof/>
                <w:lang w:val="en-GB"/>
              </w:rPr>
              <w:t>Live</w:t>
            </w:r>
            <w:r>
              <w:rPr>
                <w:noProof/>
                <w:webHidden/>
              </w:rPr>
              <w:tab/>
            </w:r>
            <w:r>
              <w:rPr>
                <w:noProof/>
                <w:webHidden/>
              </w:rPr>
              <w:fldChar w:fldCharType="begin"/>
            </w:r>
            <w:r>
              <w:rPr>
                <w:noProof/>
                <w:webHidden/>
              </w:rPr>
              <w:instrText xml:space="preserve"> PAGEREF _Toc476816917 \h </w:instrText>
            </w:r>
            <w:r>
              <w:rPr>
                <w:noProof/>
                <w:webHidden/>
              </w:rPr>
            </w:r>
            <w:r>
              <w:rPr>
                <w:noProof/>
                <w:webHidden/>
              </w:rPr>
              <w:fldChar w:fldCharType="separate"/>
            </w:r>
            <w:r>
              <w:rPr>
                <w:noProof/>
                <w:webHidden/>
              </w:rPr>
              <w:t>9</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18" w:history="1">
            <w:r w:rsidRPr="00AB2886">
              <w:rPr>
                <w:rStyle w:val="Hyperlink"/>
                <w:noProof/>
              </w:rPr>
              <w:t>7. Evaluatie</w:t>
            </w:r>
            <w:r>
              <w:rPr>
                <w:noProof/>
                <w:webHidden/>
              </w:rPr>
              <w:tab/>
            </w:r>
            <w:r>
              <w:rPr>
                <w:noProof/>
                <w:webHidden/>
              </w:rPr>
              <w:fldChar w:fldCharType="begin"/>
            </w:r>
            <w:r>
              <w:rPr>
                <w:noProof/>
                <w:webHidden/>
              </w:rPr>
              <w:instrText xml:space="preserve"> PAGEREF _Toc476816918 \h </w:instrText>
            </w:r>
            <w:r>
              <w:rPr>
                <w:noProof/>
                <w:webHidden/>
              </w:rPr>
            </w:r>
            <w:r>
              <w:rPr>
                <w:noProof/>
                <w:webHidden/>
              </w:rPr>
              <w:fldChar w:fldCharType="separate"/>
            </w:r>
            <w:r>
              <w:rPr>
                <w:noProof/>
                <w:webHidden/>
              </w:rPr>
              <w:t>10</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19" w:history="1">
            <w:r w:rsidRPr="00AB2886">
              <w:rPr>
                <w:rStyle w:val="Hyperlink"/>
                <w:noProof/>
              </w:rPr>
              <w:t>8. Planning</w:t>
            </w:r>
            <w:r>
              <w:rPr>
                <w:noProof/>
                <w:webHidden/>
              </w:rPr>
              <w:tab/>
            </w:r>
            <w:r>
              <w:rPr>
                <w:noProof/>
                <w:webHidden/>
              </w:rPr>
              <w:fldChar w:fldCharType="begin"/>
            </w:r>
            <w:r>
              <w:rPr>
                <w:noProof/>
                <w:webHidden/>
              </w:rPr>
              <w:instrText xml:space="preserve"> PAGEREF _Toc476816919 \h </w:instrText>
            </w:r>
            <w:r>
              <w:rPr>
                <w:noProof/>
                <w:webHidden/>
              </w:rPr>
            </w:r>
            <w:r>
              <w:rPr>
                <w:noProof/>
                <w:webHidden/>
              </w:rPr>
              <w:fldChar w:fldCharType="separate"/>
            </w:r>
            <w:r>
              <w:rPr>
                <w:noProof/>
                <w:webHidden/>
              </w:rPr>
              <w:t>11</w:t>
            </w:r>
            <w:r>
              <w:rPr>
                <w:noProof/>
                <w:webHidden/>
              </w:rPr>
              <w:fldChar w:fldCharType="end"/>
            </w:r>
          </w:hyperlink>
        </w:p>
        <w:p w:rsidR="00755317" w:rsidRDefault="00755317">
          <w:pPr>
            <w:pStyle w:val="Inhopg1"/>
            <w:tabs>
              <w:tab w:val="right" w:leader="dot" w:pos="8297"/>
            </w:tabs>
            <w:rPr>
              <w:noProof/>
              <w:color w:val="auto"/>
              <w:sz w:val="22"/>
              <w:szCs w:val="22"/>
              <w:lang w:val="en-GB" w:eastAsia="en-GB"/>
            </w:rPr>
          </w:pPr>
          <w:hyperlink w:anchor="_Toc476816920" w:history="1">
            <w:r w:rsidRPr="00AB2886">
              <w:rPr>
                <w:rStyle w:val="Hyperlink"/>
                <w:noProof/>
              </w:rPr>
              <w:t>Nawoord</w:t>
            </w:r>
            <w:r>
              <w:rPr>
                <w:noProof/>
                <w:webHidden/>
              </w:rPr>
              <w:tab/>
            </w:r>
            <w:r>
              <w:rPr>
                <w:noProof/>
                <w:webHidden/>
              </w:rPr>
              <w:fldChar w:fldCharType="begin"/>
            </w:r>
            <w:r>
              <w:rPr>
                <w:noProof/>
                <w:webHidden/>
              </w:rPr>
              <w:instrText xml:space="preserve"> PAGEREF _Toc476816920 \h </w:instrText>
            </w:r>
            <w:r>
              <w:rPr>
                <w:noProof/>
                <w:webHidden/>
              </w:rPr>
            </w:r>
            <w:r>
              <w:rPr>
                <w:noProof/>
                <w:webHidden/>
              </w:rPr>
              <w:fldChar w:fldCharType="separate"/>
            </w:r>
            <w:r>
              <w:rPr>
                <w:noProof/>
                <w:webHidden/>
              </w:rPr>
              <w:t>12</w:t>
            </w:r>
            <w:r>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Dit project is bedoeld om de dagelijkse bezigheden van de werknemers in het Middenpolder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Pr="001D1226" w:rsidRDefault="009A3051" w:rsidP="009A3051">
      <w:pPr>
        <w:pStyle w:val="Kop3"/>
        <w:rPr>
          <w:highlight w:val="yellow"/>
        </w:rPr>
      </w:pPr>
      <w:bookmarkStart w:id="3" w:name="_Toc476816899"/>
      <w:r w:rsidRPr="001D1226">
        <w:rPr>
          <w:highlight w:val="yellow"/>
        </w:rPr>
        <w:t>Globale aanpak</w:t>
      </w:r>
      <w:bookmarkEnd w:id="3"/>
    </w:p>
    <w:p w:rsidR="009A3051" w:rsidRPr="001D1226" w:rsidRDefault="00360FEC" w:rsidP="009A3051">
      <w:pPr>
        <w:rPr>
          <w:highlight w:val="yellow"/>
        </w:rPr>
      </w:pPr>
      <w:r w:rsidRPr="001D1226">
        <w:rPr>
          <w:highlight w:val="yellow"/>
        </w:rPr>
        <w:t>/</w:t>
      </w:r>
    </w:p>
    <w:p w:rsidR="00360FEC" w:rsidRPr="001D1226" w:rsidRDefault="00360FEC" w:rsidP="009A3051">
      <w:pPr>
        <w:rPr>
          <w:highlight w:val="yellow"/>
        </w:rPr>
      </w:pPr>
    </w:p>
    <w:p w:rsidR="00360FEC" w:rsidRDefault="00360FEC" w:rsidP="00360FEC">
      <w:pPr>
        <w:pStyle w:val="Kop3"/>
      </w:pPr>
      <w:bookmarkStart w:id="4" w:name="_Toc476816900"/>
      <w:r w:rsidRPr="001D1226">
        <w:rPr>
          <w:highlight w:val="yellow"/>
        </w:rPr>
        <w:t>Structuur van het document</w:t>
      </w:r>
      <w:bookmarkEnd w:id="4"/>
    </w:p>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bookmarkStart w:id="5" w:name="_GoBack"/>
      <w:bookmarkEnd w:id="5"/>
    </w:p>
    <w:p w:rsidR="00322293" w:rsidRDefault="00322293" w:rsidP="00D729A1">
      <w:pPr>
        <w:pStyle w:val="Kop1"/>
      </w:pPr>
      <w:bookmarkStart w:id="6" w:name="_Toc476816901"/>
      <w:r>
        <w:lastRenderedPageBreak/>
        <w:t xml:space="preserve">2. </w:t>
      </w:r>
      <w:r w:rsidR="00E87BB7">
        <w:t>Beschrijving van de technische installatie</w:t>
      </w:r>
      <w:bookmarkEnd w:id="6"/>
    </w:p>
    <w:p w:rsidR="00BD07F3" w:rsidRDefault="00BD07F3" w:rsidP="00BD07F3">
      <w:pPr>
        <w:pStyle w:val="Kop2"/>
      </w:pPr>
      <w:r>
        <w:t>Technische infrastructuur</w:t>
      </w:r>
    </w:p>
    <w:p w:rsidR="00BD07F3" w:rsidRDefault="00BD07F3" w:rsidP="00BD07F3">
      <w:r>
        <w:t xml:space="preserve">De computers waar de software op moet worden </w:t>
      </w:r>
      <w:r>
        <w:t>geïnstalleerd</w:t>
      </w:r>
      <w:r>
        <w:t xml:space="preserve"> zijn de computers bij de IT’ers, de receptionisten en de directie. De software moet op alle computers kunnen draaien als het nodig is.</w:t>
      </w:r>
    </w:p>
    <w:p w:rsidR="00BD07F3" w:rsidRDefault="00BD07F3" w:rsidP="00BD07F3">
      <w:pPr>
        <w:pStyle w:val="Kop2"/>
      </w:pPr>
      <w:r>
        <w:t>Bedrijfstandaarden</w:t>
      </w:r>
    </w:p>
    <w:p w:rsidR="00BD07F3" w:rsidRDefault="00BD07F3" w:rsidP="00BD07F3">
      <w:r>
        <w:t xml:space="preserve">De hardware van het bedrijf zal niet </w:t>
      </w:r>
      <w:r>
        <w:t>geüpgraded</w:t>
      </w:r>
      <w:r>
        <w:t xml:space="preserve"> hoeven worden. De software zal anders zijn dan dat de werknemers op het moment gewend zijn en zullen ook beter met elkaar samenwerken dan de software op het moment, wat helemaal niet met elkaar kan samenwerken. Om het overzicht goed uit te kunnen bereiden moeten we een gesprek gaan hebben met de hoofd IT’er ROLA. Er hoeven geen nieuwe of aanvullende tools worden </w:t>
      </w:r>
      <w:r>
        <w:t>geïnstalleerd</w:t>
      </w:r>
      <w:r>
        <w:t xml:space="preserve"> om de nieuwe software draaiende te krijgen.</w:t>
      </w:r>
    </w:p>
    <w:p w:rsidR="00BD07F3" w:rsidRDefault="00BD07F3" w:rsidP="00BD07F3">
      <w:pPr>
        <w:pStyle w:val="Kop2"/>
      </w:pPr>
      <w:r>
        <w:t>Beleid en richtlijnen</w:t>
      </w:r>
    </w:p>
    <w:p w:rsidR="00BD07F3" w:rsidRPr="003928F2" w:rsidRDefault="00BD07F3" w:rsidP="00BD07F3">
      <w:r>
        <w:t>Door tijdsnood hebben we nog geen gesprek kunnen hebben met de heer ROLA waardoor we nog geen goed idee hebben over hoe we de software gaan installeren op de betrekkende computers.</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7" w:name="_Toc476816905"/>
      <w:r>
        <w:lastRenderedPageBreak/>
        <w:t xml:space="preserve">3. </w:t>
      </w:r>
      <w:r w:rsidR="00E87BB7">
        <w:t>Implementatiekosten</w:t>
      </w:r>
      <w:bookmarkEnd w:id="7"/>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8" w:name="_Toc476816906"/>
      <w:r>
        <w:lastRenderedPageBreak/>
        <w:t>4. Opleidingen</w:t>
      </w:r>
      <w:bookmarkEnd w:id="8"/>
    </w:p>
    <w:p w:rsidR="002F5433" w:rsidRDefault="002F5433" w:rsidP="002F5433">
      <w:pPr>
        <w:pStyle w:val="Kop3"/>
      </w:pPr>
      <w:bookmarkStart w:id="9" w:name="_Toc476816907"/>
      <w:r>
        <w:t>Gebruikers</w:t>
      </w:r>
      <w:bookmarkEnd w:id="9"/>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10" w:name="_Toc476816908"/>
      <w:r>
        <w:t>Beheerders</w:t>
      </w:r>
      <w:bookmarkEnd w:id="10"/>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1" w:name="_Toc476816909"/>
      <w:r>
        <w:t>Aandachtsgebieden</w:t>
      </w:r>
      <w:bookmarkEnd w:id="11"/>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2" w:name="_Toc476816910"/>
      <w:r>
        <w:lastRenderedPageBreak/>
        <w:t>5. Testen</w:t>
      </w:r>
      <w:bookmarkEnd w:id="12"/>
    </w:p>
    <w:p w:rsidR="002F5433" w:rsidRDefault="002F5433" w:rsidP="002F5433">
      <w:pPr>
        <w:pStyle w:val="Kop3"/>
      </w:pPr>
      <w:bookmarkStart w:id="13" w:name="_Toc476816911"/>
      <w:r>
        <w:t>Testomgeving</w:t>
      </w:r>
      <w:bookmarkEnd w:id="13"/>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Na het vooronderzoek zullen we</w:t>
      </w:r>
      <w:r>
        <w:t xml:space="preserve"> begi</w:t>
      </w:r>
      <w:r>
        <w:t>nnen met het ontwikkelen van de producten</w:t>
      </w:r>
      <w:r>
        <w:t>, dit wordt op een speciale ontwikkelomgeving gedaan. Wanneer de functionaliteiten afgerond zijn, zal de code</w:t>
      </w:r>
      <w:r>
        <w:t xml:space="preserve"> door gaan naar fase 2: test</w:t>
      </w:r>
      <w:r>
        <w:t xml:space="preserve">. </w:t>
      </w:r>
    </w:p>
    <w:p w:rsidR="00434A0D" w:rsidRDefault="00434A0D" w:rsidP="00434A0D">
      <w:pPr>
        <w:pStyle w:val="Kop4"/>
      </w:pPr>
      <w:r>
        <w:t>Fase 2: Test</w:t>
      </w:r>
    </w:p>
    <w:p w:rsidR="00434A0D" w:rsidRDefault="00434A0D" w:rsidP="00434A0D">
      <w:r>
        <w:t xml:space="preserve">Wanneer het tijd is om de code te gaan testen, zal deze naar de testruimte geplaatst worden. Op de testruimte wordt er technisch </w:t>
      </w:r>
      <w:r>
        <w:t>en</w:t>
      </w:r>
      <w:r>
        <w:t xml:space="preserve"> functioneel getest. Het testen wordt zorgvuldig gedocumenteerd en opgeslagen in het testrapport. De resultaten komen vervolgens terug bij de ontwikkelaars, zij zullen de code gaan verbeteren. </w:t>
      </w:r>
      <w:r>
        <w:t>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Nadat</w:t>
      </w:r>
      <w:r>
        <w:t xml:space="preserve"> het product bereid is voor feedback, wordt het product op e</w:t>
      </w:r>
      <w:r>
        <w:t>e</w:t>
      </w:r>
      <w:r>
        <w:t>n</w:t>
      </w:r>
      <w:r>
        <w:t xml:space="preserve"> acceptatieruimte geïmplementeerd. Hier wordt het product opgeleverd aan de klant. </w:t>
      </w:r>
      <w:r>
        <w:t>De acceptatieruimte zal overeenkomen met de productieruimte waarop het product geïmplementeerd wordt. De feedback van het Middenpolder ziekenhuis zal opgenomen worden en, indien nodig, terugkomen bij de ontwikkelfase. Zij zullen</w:t>
      </w:r>
      <w:r>
        <w:t xml:space="preserve">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4" w:name="_Toc476816912"/>
      <w:r>
        <w:t>Testplanning</w:t>
      </w:r>
      <w:bookmarkEnd w:id="14"/>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5" w:name="_Toc476816913"/>
      <w:r>
        <w:br w:type="page"/>
      </w:r>
    </w:p>
    <w:p w:rsidR="002F5433" w:rsidRDefault="002F5433" w:rsidP="002F5433">
      <w:pPr>
        <w:pStyle w:val="Kop3"/>
      </w:pPr>
      <w:r>
        <w:lastRenderedPageBreak/>
        <w:t>Testprocedure</w:t>
      </w:r>
      <w:bookmarkEnd w:id="15"/>
    </w:p>
    <w:p w:rsidR="00176DC4" w:rsidRPr="001D1226" w:rsidRDefault="00176DC4" w:rsidP="00176DC4">
      <w:pPr>
        <w:rPr>
          <w:highlight w:val="yellow"/>
        </w:rPr>
      </w:pPr>
      <w:r>
        <w:t xml:space="preserve">Verder zullen we gebruik maken van een tabel waarin we de functionaliteiten gaan testen. Wanneer </w:t>
      </w:r>
      <w:r w:rsidRPr="001D1226">
        <w:rPr>
          <w:highlight w:val="yellow"/>
        </w:rPr>
        <w:t xml:space="preserve">het product naar de volgende fase gaat, zal de code getest worden via deze tabel.  </w:t>
      </w:r>
    </w:p>
    <w:p w:rsidR="00176DC4" w:rsidRPr="001D1226" w:rsidRDefault="00176DC4" w:rsidP="00176DC4">
      <w:pPr>
        <w:rPr>
          <w:highlight w:val="yellow"/>
        </w:rPr>
      </w:pPr>
      <w:r w:rsidRPr="001D1226">
        <w:rPr>
          <w:highlight w:val="yellow"/>
        </w:rPr>
        <w:t>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1D1226"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1D1226" w:rsidRDefault="00176DC4" w:rsidP="001D1226">
            <w:pPr>
              <w:rPr>
                <w:b w:val="0"/>
                <w:sz w:val="20"/>
                <w:highlight w:val="yellow"/>
              </w:rPr>
            </w:pPr>
            <w:r w:rsidRPr="001D1226">
              <w:rPr>
                <w:b w:val="0"/>
                <w:sz w:val="20"/>
                <w:highlight w:val="yellow"/>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Gewenst resultaat</w:t>
            </w:r>
          </w:p>
        </w:tc>
        <w:tc>
          <w:tcPr>
            <w:tcW w:w="1278" w:type="dxa"/>
            <w:tcBorders>
              <w:left w:val="single" w:sz="4" w:space="0" w:color="D34817" w:themeColor="accent1"/>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Datum</w:t>
            </w:r>
          </w:p>
        </w:tc>
        <w:tc>
          <w:tcPr>
            <w:tcW w:w="1134" w:type="dxa"/>
            <w:tcBorders>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Resultaat</w:t>
            </w:r>
          </w:p>
        </w:tc>
        <w:tc>
          <w:tcPr>
            <w:tcW w:w="1315" w:type="dxa"/>
            <w:tcBorders>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Opmerkingen</w:t>
            </w:r>
          </w:p>
        </w:tc>
      </w:tr>
      <w:tr w:rsidR="00176DC4" w:rsidRPr="001D1226"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rPr>
                <w:b w:val="0"/>
                <w:sz w:val="20"/>
                <w:highlight w:val="yellow"/>
              </w:rPr>
            </w:pPr>
            <w:r w:rsidRPr="001D1226">
              <w:rPr>
                <w:b w:val="0"/>
                <w:sz w:val="20"/>
                <w:highlight w:val="yellow"/>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sz w:val="20"/>
                <w:highlight w:val="yellow"/>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sz w:val="20"/>
                <w:highlight w:val="yellow"/>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rFonts w:ascii="MS Gothic" w:eastAsia="MS Gothic" w:hAnsi="MS Gothic" w:cs="MS Gothic" w:hint="eastAsia"/>
                <w:color w:val="7B6A4D" w:themeColor="accent3" w:themeShade="BF"/>
                <w:sz w:val="20"/>
                <w:highlight w:val="yellow"/>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p>
        </w:tc>
      </w:tr>
      <w:tr w:rsidR="00176DC4" w:rsidRPr="001D1226"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rPr>
                <w:sz w:val="20"/>
                <w:highlight w:val="yellow"/>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r>
    </w:tbl>
    <w:p w:rsidR="00176DC4" w:rsidRPr="001D1226" w:rsidRDefault="00176DC4" w:rsidP="00176DC4">
      <w:pPr>
        <w:rPr>
          <w:highlight w:val="yellow"/>
        </w:rPr>
      </w:pPr>
      <w:r w:rsidRPr="001D1226">
        <w:rPr>
          <w:highlight w:val="yellow"/>
        </w:rPr>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p>
    <w:p w:rsidR="00176DC4" w:rsidRPr="008366D4" w:rsidRDefault="00176DC4" w:rsidP="00176DC4">
      <w:r w:rsidRPr="001D1226">
        <w:rPr>
          <w:highlight w:val="yellow"/>
        </w:rPr>
        <w:t xml:space="preserve">. Wanneer de functionaliteit getest is, zal de ontwikkelaar een datum invullen. Zo krijgen we te zien wanneer de functionaliteit voor de laatste keer getest is. Wanneer de functionaliteit succesvol is uitgevoerd en het gewenste resultaat komt overeen met het huidige resultaat, dan wordt er een checkmark ingevoerd. Wanneer dit niet zo is, dan voert de ontwikkelaar een kruisje in. Tot slot is er ruimte gemaakt voor eventuele </w:t>
      </w:r>
      <w:r w:rsidR="00BD07F3" w:rsidRPr="001D1226">
        <w:rPr>
          <w:highlight w:val="yellow"/>
        </w:rPr>
        <w:t>opmerkingen. Wanneer</w:t>
      </w:r>
      <w:r w:rsidRPr="001D1226">
        <w:rPr>
          <w:highlight w:val="yellow"/>
        </w:rPr>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6" w:name="_Toc476816914"/>
      <w:r w:rsidRPr="00755317">
        <w:lastRenderedPageBreak/>
        <w:t>6. Implementatie</w:t>
      </w:r>
      <w:bookmarkEnd w:id="16"/>
    </w:p>
    <w:p w:rsidR="002F5433" w:rsidRDefault="002F5433" w:rsidP="002F5433">
      <w:pPr>
        <w:pStyle w:val="Kop3"/>
      </w:pPr>
      <w:bookmarkStart w:id="17" w:name="_Toc476816915"/>
      <w:r w:rsidRPr="00755317">
        <w:t>Uitrol</w:t>
      </w:r>
      <w:bookmarkEnd w:id="17"/>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8" w:name="_Toc476816916"/>
      <w:proofErr w:type="spellStart"/>
      <w:r w:rsidRPr="00755317">
        <w:t>Fall</w:t>
      </w:r>
      <w:proofErr w:type="spellEnd"/>
      <w:r w:rsidRPr="00755317">
        <w:t>-back</w:t>
      </w:r>
      <w:bookmarkEnd w:id="18"/>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9" w:name="_Toc476816917"/>
      <w:r w:rsidRPr="00755317">
        <w:t>Live</w:t>
      </w:r>
      <w:bookmarkEnd w:id="19"/>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20" w:name="_Toc476816918"/>
      <w:r>
        <w:lastRenderedPageBreak/>
        <w:t>7. Evaluatie</w:t>
      </w:r>
      <w:bookmarkEnd w:id="20"/>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Pr="00E87BB7" w:rsidRDefault="00E87BB7" w:rsidP="00E87BB7">
      <w:pPr>
        <w:pStyle w:val="Kop1"/>
      </w:pPr>
      <w:bookmarkStart w:id="21" w:name="_Toc476816919"/>
      <w:r>
        <w:lastRenderedPageBreak/>
        <w:t>8. Planning</w:t>
      </w:r>
      <w:bookmarkEnd w:id="21"/>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871139"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871139"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871139"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871139"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139" w:rsidRDefault="00871139" w:rsidP="00D729A1">
      <w:r>
        <w:separator/>
      </w:r>
    </w:p>
  </w:endnote>
  <w:endnote w:type="continuationSeparator" w:id="0">
    <w:p w:rsidR="00871139" w:rsidRDefault="00871139"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1D1226">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1D1226">
      <w:rPr>
        <w:noProof/>
      </w:rPr>
      <w:t>13</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139" w:rsidRDefault="00871139" w:rsidP="00D729A1">
      <w:r>
        <w:separator/>
      </w:r>
    </w:p>
  </w:footnote>
  <w:footnote w:type="continuationSeparator" w:id="0">
    <w:p w:rsidR="00871139" w:rsidRDefault="00871139"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76DC4"/>
    <w:rsid w:val="00181DCE"/>
    <w:rsid w:val="0018493B"/>
    <w:rsid w:val="00187014"/>
    <w:rsid w:val="001D1226"/>
    <w:rsid w:val="00217497"/>
    <w:rsid w:val="00252960"/>
    <w:rsid w:val="002561A3"/>
    <w:rsid w:val="002F5433"/>
    <w:rsid w:val="00301C56"/>
    <w:rsid w:val="00322293"/>
    <w:rsid w:val="00360FEC"/>
    <w:rsid w:val="003B32B5"/>
    <w:rsid w:val="003B50F3"/>
    <w:rsid w:val="00434A0D"/>
    <w:rsid w:val="00437ED7"/>
    <w:rsid w:val="00447520"/>
    <w:rsid w:val="0046729B"/>
    <w:rsid w:val="0048635F"/>
    <w:rsid w:val="00522F7D"/>
    <w:rsid w:val="0053123B"/>
    <w:rsid w:val="00550461"/>
    <w:rsid w:val="005D5347"/>
    <w:rsid w:val="005F3028"/>
    <w:rsid w:val="005F3417"/>
    <w:rsid w:val="00650290"/>
    <w:rsid w:val="006555EF"/>
    <w:rsid w:val="006A32E5"/>
    <w:rsid w:val="00706E37"/>
    <w:rsid w:val="00710AB9"/>
    <w:rsid w:val="007145CD"/>
    <w:rsid w:val="00755317"/>
    <w:rsid w:val="0076260A"/>
    <w:rsid w:val="00770431"/>
    <w:rsid w:val="00797705"/>
    <w:rsid w:val="007A2F5F"/>
    <w:rsid w:val="007A6374"/>
    <w:rsid w:val="007B2ADC"/>
    <w:rsid w:val="00827133"/>
    <w:rsid w:val="00856AE1"/>
    <w:rsid w:val="00865ED4"/>
    <w:rsid w:val="00871139"/>
    <w:rsid w:val="008B5F36"/>
    <w:rsid w:val="008B6B40"/>
    <w:rsid w:val="00903EAF"/>
    <w:rsid w:val="00906926"/>
    <w:rsid w:val="0093775B"/>
    <w:rsid w:val="00963457"/>
    <w:rsid w:val="00966196"/>
    <w:rsid w:val="00972194"/>
    <w:rsid w:val="009A3051"/>
    <w:rsid w:val="009A75D3"/>
    <w:rsid w:val="009D3DFD"/>
    <w:rsid w:val="00A0398A"/>
    <w:rsid w:val="00A30B73"/>
    <w:rsid w:val="00A97B15"/>
    <w:rsid w:val="00B205C8"/>
    <w:rsid w:val="00B771EA"/>
    <w:rsid w:val="00BD07F3"/>
    <w:rsid w:val="00C47E69"/>
    <w:rsid w:val="00C77635"/>
    <w:rsid w:val="00CA5932"/>
    <w:rsid w:val="00CC08F8"/>
    <w:rsid w:val="00CC1AA2"/>
    <w:rsid w:val="00CD2A3A"/>
    <w:rsid w:val="00CF7E5C"/>
    <w:rsid w:val="00D00E51"/>
    <w:rsid w:val="00D02EA9"/>
    <w:rsid w:val="00D65A82"/>
    <w:rsid w:val="00D729A1"/>
    <w:rsid w:val="00DD4490"/>
    <w:rsid w:val="00DF610E"/>
    <w:rsid w:val="00E62891"/>
    <w:rsid w:val="00E87BB7"/>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DFD83"/>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01893B95-EE93-4A7F-B979-DB53BDD0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249</TotalTime>
  <Pages>12</Pages>
  <Words>1638</Words>
  <Characters>9342</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Rebecca Broens</cp:lastModifiedBy>
  <cp:revision>30</cp:revision>
  <dcterms:created xsi:type="dcterms:W3CDTF">2017-03-02T08:37:00Z</dcterms:created>
  <dcterms:modified xsi:type="dcterms:W3CDTF">2017-03-09T10:17:00Z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