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65D" w:rsidRDefault="0031265D">
      <w:pPr>
        <w:pStyle w:val="Kop1"/>
      </w:pPr>
      <w:bookmarkStart w:id="0" w:name="_Toc8095081"/>
      <w:bookmarkStart w:id="1" w:name="_Toc8095284"/>
      <w:bookmarkStart w:id="2" w:name="_Toc92519534"/>
      <w:r>
        <w:t>4.</w:t>
      </w:r>
      <w:r>
        <w:tab/>
      </w:r>
      <w:bookmarkEnd w:id="0"/>
      <w:bookmarkEnd w:id="1"/>
      <w:r>
        <w:t>Projectgrenzen</w:t>
      </w:r>
      <w:bookmarkEnd w:id="2"/>
    </w:p>
    <w:p w:rsidR="0031265D" w:rsidRDefault="0031265D"/>
    <w:p w:rsidR="0044676E" w:rsidRDefault="006E32DD">
      <w:bookmarkStart w:id="3" w:name="_Toc8095082"/>
      <w:bookmarkStart w:id="4" w:name="_Toc8095285"/>
      <w:r>
        <w:t>Het is vaak niet precies duidelijk wat wel en wat niet bij een project hoort. Soms lijkt dit wel duidelijk, maar blijkt later dat opdrachtgever en projectleider er een andere voorstelling bij hadden.</w:t>
      </w:r>
      <w:r w:rsidR="00841510">
        <w:t xml:space="preserve"> Hieronder staat wat er bij het project hoort en wat de grenzen zijn van het project.</w:t>
      </w:r>
    </w:p>
    <w:p w:rsidR="006E32DD" w:rsidRDefault="006E32DD"/>
    <w:p w:rsidR="006E32DD" w:rsidRDefault="006E32DD" w:rsidP="0074705E">
      <w:pPr>
        <w:numPr>
          <w:ilvl w:val="0"/>
          <w:numId w:val="7"/>
        </w:numPr>
      </w:pPr>
      <w:r>
        <w:t>Bij dit project hoort het instaleren van een nieuw systeem.</w:t>
      </w:r>
    </w:p>
    <w:p w:rsidR="006E32DD" w:rsidRDefault="006E32DD" w:rsidP="0074705E">
      <w:pPr>
        <w:numPr>
          <w:ilvl w:val="0"/>
          <w:numId w:val="7"/>
        </w:numPr>
      </w:pPr>
      <w:r>
        <w:t>In het project hoort ook het informeren van de werknemers over het nieuwe systeem en de applicaties.</w:t>
      </w:r>
      <w:r w:rsidR="0074705E">
        <w:t xml:space="preserve"> Dit kan ook gedaan worden via cursussen.</w:t>
      </w:r>
    </w:p>
    <w:p w:rsidR="006E32DD" w:rsidRDefault="006E32DD" w:rsidP="0074705E">
      <w:pPr>
        <w:numPr>
          <w:ilvl w:val="0"/>
          <w:numId w:val="7"/>
        </w:numPr>
      </w:pPr>
      <w:r>
        <w:t>Ook hoort het instaleren van nieuwe applicaties bij dit project.</w:t>
      </w:r>
    </w:p>
    <w:p w:rsidR="00CD20C3" w:rsidRDefault="00CD20C3" w:rsidP="0074705E">
      <w:pPr>
        <w:numPr>
          <w:ilvl w:val="0"/>
          <w:numId w:val="7"/>
        </w:numPr>
      </w:pPr>
      <w:r>
        <w:t>Als laatst hoort het implementeren van het nieuwe systeem ook bij het project.</w:t>
      </w:r>
    </w:p>
    <w:p w:rsidR="004F749C" w:rsidRDefault="004F749C" w:rsidP="0074705E">
      <w:pPr>
        <w:ind w:firstLine="60"/>
      </w:pPr>
      <w:bookmarkStart w:id="5" w:name="_GoBack"/>
      <w:bookmarkEnd w:id="3"/>
      <w:bookmarkEnd w:id="4"/>
      <w:bookmarkEnd w:id="5"/>
    </w:p>
    <w:p w:rsidR="0031265D" w:rsidRDefault="0031265D" w:rsidP="008E11E1">
      <w:pPr>
        <w:pStyle w:val="Kop1"/>
        <w:ind w:firstLine="708"/>
      </w:pPr>
      <w:r>
        <w:br w:type="page"/>
      </w:r>
      <w:bookmarkStart w:id="6" w:name="_Toc92519539"/>
      <w:r>
        <w:lastRenderedPageBreak/>
        <w:t>9.</w:t>
      </w:r>
      <w:r>
        <w:tab/>
        <w:t>Kosten en baten</w:t>
      </w:r>
      <w:bookmarkEnd w:id="6"/>
    </w:p>
    <w:p w:rsidR="0031265D" w:rsidRDefault="0031265D"/>
    <w:tbl>
      <w:tblPr>
        <w:tblStyle w:val="3D-effectenvoortabel3"/>
        <w:tblW w:w="9659" w:type="dxa"/>
        <w:tblLook w:val="0000" w:firstRow="0" w:lastRow="0" w:firstColumn="0" w:lastColumn="0" w:noHBand="0" w:noVBand="0"/>
      </w:tblPr>
      <w:tblGrid>
        <w:gridCol w:w="1697"/>
        <w:gridCol w:w="1313"/>
        <w:gridCol w:w="1172"/>
        <w:gridCol w:w="5477"/>
      </w:tblGrid>
      <w:tr w:rsidR="005708EA" w:rsidTr="005708EA">
        <w:trPr>
          <w:cnfStyle w:val="000000100000" w:firstRow="0" w:lastRow="0" w:firstColumn="0" w:lastColumn="0" w:oddVBand="0" w:evenVBand="0" w:oddHBand="1" w:evenHBand="0" w:firstRowFirstColumn="0" w:firstRowLastColumn="0" w:lastRowFirstColumn="0" w:lastRowLastColumn="0"/>
          <w:trHeight w:val="537"/>
        </w:trPr>
        <w:tc>
          <w:tcPr>
            <w:cnfStyle w:val="000010000000" w:firstRow="0" w:lastRow="0" w:firstColumn="0" w:lastColumn="0" w:oddVBand="1" w:evenVBand="0" w:oddHBand="0" w:evenHBand="0" w:firstRowFirstColumn="0" w:firstRowLastColumn="0" w:lastRowFirstColumn="0" w:lastRowLastColumn="0"/>
            <w:tcW w:w="1697" w:type="dxa"/>
          </w:tcPr>
          <w:p w:rsidR="005708EA" w:rsidRDefault="005708EA" w:rsidP="005708EA"/>
        </w:tc>
        <w:tc>
          <w:tcPr>
            <w:cnfStyle w:val="000001000000" w:firstRow="0" w:lastRow="0" w:firstColumn="0" w:lastColumn="0" w:oddVBand="0" w:evenVBand="1" w:oddHBand="0" w:evenHBand="0" w:firstRowFirstColumn="0" w:firstRowLastColumn="0" w:lastRowFirstColumn="0" w:lastRowLastColumn="0"/>
            <w:tcW w:w="1313" w:type="dxa"/>
          </w:tcPr>
          <w:p w:rsidR="005708EA" w:rsidRDefault="005708EA" w:rsidP="005708EA">
            <w:r>
              <w:t>Kosten</w:t>
            </w:r>
          </w:p>
        </w:tc>
        <w:tc>
          <w:tcPr>
            <w:cnfStyle w:val="000010000000" w:firstRow="0" w:lastRow="0" w:firstColumn="0" w:lastColumn="0" w:oddVBand="1" w:evenVBand="0" w:oddHBand="0" w:evenHBand="0" w:firstRowFirstColumn="0" w:firstRowLastColumn="0" w:lastRowFirstColumn="0" w:lastRowLastColumn="0"/>
            <w:tcW w:w="1172" w:type="dxa"/>
          </w:tcPr>
          <w:p w:rsidR="005708EA" w:rsidRDefault="005708EA" w:rsidP="005708EA">
            <w:r>
              <w:t>Aantal</w:t>
            </w:r>
          </w:p>
        </w:tc>
        <w:tc>
          <w:tcPr>
            <w:cnfStyle w:val="000001000000" w:firstRow="0" w:lastRow="0" w:firstColumn="0" w:lastColumn="0" w:oddVBand="0" w:evenVBand="1" w:oddHBand="0" w:evenHBand="0" w:firstRowFirstColumn="0" w:firstRowLastColumn="0" w:lastRowFirstColumn="0" w:lastRowLastColumn="0"/>
            <w:tcW w:w="5477" w:type="dxa"/>
          </w:tcPr>
          <w:p w:rsidR="005708EA" w:rsidRDefault="005708EA" w:rsidP="005708EA">
            <w:r>
              <w:t>Totaal</w:t>
            </w:r>
          </w:p>
        </w:tc>
      </w:tr>
      <w:tr w:rsidR="005708EA" w:rsidTr="005708EA">
        <w:trPr>
          <w:trHeight w:val="702"/>
        </w:trPr>
        <w:tc>
          <w:tcPr>
            <w:cnfStyle w:val="000010000000" w:firstRow="0" w:lastRow="0" w:firstColumn="0" w:lastColumn="0" w:oddVBand="1" w:evenVBand="0" w:oddHBand="0" w:evenHBand="0" w:firstRowFirstColumn="0" w:firstRowLastColumn="0" w:lastRowFirstColumn="0" w:lastRowLastColumn="0"/>
            <w:tcW w:w="1697" w:type="dxa"/>
          </w:tcPr>
          <w:p w:rsidR="005708EA" w:rsidRDefault="005708EA" w:rsidP="005708EA">
            <w:r>
              <w:t>Mensenuren</w:t>
            </w:r>
          </w:p>
        </w:tc>
        <w:tc>
          <w:tcPr>
            <w:cnfStyle w:val="000001000000" w:firstRow="0" w:lastRow="0" w:firstColumn="0" w:lastColumn="0" w:oddVBand="0" w:evenVBand="1" w:oddHBand="0" w:evenHBand="0" w:firstRowFirstColumn="0" w:firstRowLastColumn="0" w:lastRowFirstColumn="0" w:lastRowLastColumn="0"/>
            <w:tcW w:w="1313" w:type="dxa"/>
          </w:tcPr>
          <w:p w:rsidR="005708EA" w:rsidRDefault="005708EA" w:rsidP="005708EA">
            <w:r>
              <w:t>€ 49,99</w:t>
            </w:r>
            <w:r w:rsidR="00501FA0">
              <w:t>-</w:t>
            </w:r>
          </w:p>
        </w:tc>
        <w:tc>
          <w:tcPr>
            <w:cnfStyle w:val="000010000000" w:firstRow="0" w:lastRow="0" w:firstColumn="0" w:lastColumn="0" w:oddVBand="1" w:evenVBand="0" w:oddHBand="0" w:evenHBand="0" w:firstRowFirstColumn="0" w:firstRowLastColumn="0" w:lastRowFirstColumn="0" w:lastRowLastColumn="0"/>
            <w:tcW w:w="1172" w:type="dxa"/>
          </w:tcPr>
          <w:p w:rsidR="005708EA" w:rsidRDefault="005708EA" w:rsidP="005708EA">
            <w:r>
              <w:t>200</w:t>
            </w:r>
            <w:r w:rsidR="003222CB">
              <w:t>.</w:t>
            </w:r>
          </w:p>
        </w:tc>
        <w:tc>
          <w:tcPr>
            <w:cnfStyle w:val="000001000000" w:firstRow="0" w:lastRow="0" w:firstColumn="0" w:lastColumn="0" w:oddVBand="0" w:evenVBand="1" w:oddHBand="0" w:evenHBand="0" w:firstRowFirstColumn="0" w:firstRowLastColumn="0" w:lastRowFirstColumn="0" w:lastRowLastColumn="0"/>
            <w:tcW w:w="5477" w:type="dxa"/>
          </w:tcPr>
          <w:p w:rsidR="005708EA" w:rsidRPr="005708EA" w:rsidRDefault="005708EA" w:rsidP="005708EA">
            <w:pPr>
              <w:rPr>
                <w:rFonts w:ascii="Arial" w:hAnsi="Arial" w:cs="Arial"/>
              </w:rPr>
            </w:pPr>
            <w:r w:rsidRPr="005708EA">
              <w:rPr>
                <w:rFonts w:ascii="Arial" w:hAnsi="Arial" w:cs="Arial"/>
                <w:color w:val="000000"/>
                <w:sz w:val="22"/>
                <w:szCs w:val="22"/>
              </w:rPr>
              <w:t>€ 9.998,00</w:t>
            </w:r>
            <w:r w:rsidR="003222CB">
              <w:rPr>
                <w:rFonts w:ascii="Arial" w:hAnsi="Arial" w:cs="Arial"/>
                <w:color w:val="000000"/>
                <w:sz w:val="22"/>
                <w:szCs w:val="22"/>
              </w:rPr>
              <w:t>-</w:t>
            </w:r>
          </w:p>
        </w:tc>
      </w:tr>
      <w:tr w:rsidR="005708EA" w:rsidTr="005708EA">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697" w:type="dxa"/>
          </w:tcPr>
          <w:p w:rsidR="005708EA" w:rsidRDefault="005708EA" w:rsidP="005708EA">
            <w:r>
              <w:t>Vervoerkosten per gesprek</w:t>
            </w:r>
          </w:p>
        </w:tc>
        <w:tc>
          <w:tcPr>
            <w:cnfStyle w:val="000001000000" w:firstRow="0" w:lastRow="0" w:firstColumn="0" w:lastColumn="0" w:oddVBand="0" w:evenVBand="1" w:oddHBand="0" w:evenHBand="0" w:firstRowFirstColumn="0" w:firstRowLastColumn="0" w:lastRowFirstColumn="0" w:lastRowLastColumn="0"/>
            <w:tcW w:w="1313" w:type="dxa"/>
          </w:tcPr>
          <w:p w:rsidR="005708EA" w:rsidRDefault="005708EA" w:rsidP="005708EA">
            <w:r>
              <w:t>€</w:t>
            </w:r>
            <w:r w:rsidR="003222CB">
              <w:t xml:space="preserve"> </w:t>
            </w:r>
            <w:r>
              <w:t>48,64</w:t>
            </w:r>
            <w:r w:rsidR="00501FA0">
              <w:t>-</w:t>
            </w:r>
          </w:p>
        </w:tc>
        <w:tc>
          <w:tcPr>
            <w:cnfStyle w:val="000010000000" w:firstRow="0" w:lastRow="0" w:firstColumn="0" w:lastColumn="0" w:oddVBand="1" w:evenVBand="0" w:oddHBand="0" w:evenHBand="0" w:firstRowFirstColumn="0" w:firstRowLastColumn="0" w:lastRowFirstColumn="0" w:lastRowLastColumn="0"/>
            <w:tcW w:w="1172" w:type="dxa"/>
          </w:tcPr>
          <w:p w:rsidR="005708EA" w:rsidRDefault="00501FA0" w:rsidP="005708EA">
            <w:r>
              <w:t>1</w:t>
            </w:r>
            <w:r w:rsidR="005708EA">
              <w:t>5</w:t>
            </w:r>
            <w:r w:rsidR="003222CB">
              <w:t>.</w:t>
            </w:r>
          </w:p>
        </w:tc>
        <w:tc>
          <w:tcPr>
            <w:cnfStyle w:val="000001000000" w:firstRow="0" w:lastRow="0" w:firstColumn="0" w:lastColumn="0" w:oddVBand="0" w:evenVBand="1" w:oddHBand="0" w:evenHBand="0" w:firstRowFirstColumn="0" w:firstRowLastColumn="0" w:lastRowFirstColumn="0" w:lastRowLastColumn="0"/>
            <w:tcW w:w="5477" w:type="dxa"/>
          </w:tcPr>
          <w:p w:rsidR="005708EA" w:rsidRDefault="005708EA" w:rsidP="005708EA">
            <w:r>
              <w:t>€</w:t>
            </w:r>
            <w:r w:rsidR="00501FA0">
              <w:t xml:space="preserve"> 729,6</w:t>
            </w:r>
            <w:r>
              <w:t>0</w:t>
            </w:r>
            <w:r w:rsidR="003222CB">
              <w:t>-</w:t>
            </w:r>
          </w:p>
        </w:tc>
      </w:tr>
      <w:tr w:rsidR="003777B7" w:rsidTr="005708EA">
        <w:trPr>
          <w:trHeight w:val="580"/>
        </w:trPr>
        <w:tc>
          <w:tcPr>
            <w:cnfStyle w:val="000010000000" w:firstRow="0" w:lastRow="0" w:firstColumn="0" w:lastColumn="0" w:oddVBand="1" w:evenVBand="0" w:oddHBand="0" w:evenHBand="0" w:firstRowFirstColumn="0" w:firstRowLastColumn="0" w:lastRowFirstColumn="0" w:lastRowLastColumn="0"/>
            <w:tcW w:w="1697" w:type="dxa"/>
          </w:tcPr>
          <w:p w:rsidR="003777B7" w:rsidRDefault="003777B7" w:rsidP="005708EA">
            <w:r>
              <w:t>Softwar</w:t>
            </w:r>
            <w:r w:rsidR="003222CB">
              <w:t>e</w:t>
            </w:r>
          </w:p>
          <w:p w:rsidR="003777B7" w:rsidRDefault="003777B7" w:rsidP="005708EA"/>
        </w:tc>
        <w:tc>
          <w:tcPr>
            <w:cnfStyle w:val="000001000000" w:firstRow="0" w:lastRow="0" w:firstColumn="0" w:lastColumn="0" w:oddVBand="0" w:evenVBand="1" w:oddHBand="0" w:evenHBand="0" w:firstRowFirstColumn="0" w:firstRowLastColumn="0" w:lastRowFirstColumn="0" w:lastRowLastColumn="0"/>
            <w:tcW w:w="1313" w:type="dxa"/>
          </w:tcPr>
          <w:p w:rsidR="003777B7" w:rsidRDefault="003222CB" w:rsidP="005708EA">
            <w:r>
              <w:t>€ 10,50</w:t>
            </w:r>
            <w:r w:rsidR="00501FA0">
              <w:t>-</w:t>
            </w:r>
          </w:p>
        </w:tc>
        <w:tc>
          <w:tcPr>
            <w:cnfStyle w:val="000010000000" w:firstRow="0" w:lastRow="0" w:firstColumn="0" w:lastColumn="0" w:oddVBand="1" w:evenVBand="0" w:oddHBand="0" w:evenHBand="0" w:firstRowFirstColumn="0" w:firstRowLastColumn="0" w:lastRowFirstColumn="0" w:lastRowLastColumn="0"/>
            <w:tcW w:w="1172" w:type="dxa"/>
          </w:tcPr>
          <w:p w:rsidR="003777B7" w:rsidRDefault="003222CB" w:rsidP="005708EA">
            <w:r>
              <w:t>1.</w:t>
            </w:r>
          </w:p>
        </w:tc>
        <w:tc>
          <w:tcPr>
            <w:cnfStyle w:val="000001000000" w:firstRow="0" w:lastRow="0" w:firstColumn="0" w:lastColumn="0" w:oddVBand="0" w:evenVBand="1" w:oddHBand="0" w:evenHBand="0" w:firstRowFirstColumn="0" w:firstRowLastColumn="0" w:lastRowFirstColumn="0" w:lastRowLastColumn="0"/>
            <w:tcW w:w="5477" w:type="dxa"/>
          </w:tcPr>
          <w:p w:rsidR="003777B7" w:rsidRDefault="003222CB" w:rsidP="005708EA">
            <w:r>
              <w:t>€</w:t>
            </w:r>
            <w:r w:rsidR="00501FA0">
              <w:t xml:space="preserve"> </w:t>
            </w:r>
            <w:r>
              <w:t>10,50-</w:t>
            </w:r>
          </w:p>
        </w:tc>
      </w:tr>
      <w:tr w:rsidR="003777B7" w:rsidTr="005708EA">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697" w:type="dxa"/>
          </w:tcPr>
          <w:p w:rsidR="003777B7" w:rsidRDefault="003777B7" w:rsidP="005708EA">
            <w:r>
              <w:t>Computer</w:t>
            </w:r>
          </w:p>
        </w:tc>
        <w:tc>
          <w:tcPr>
            <w:cnfStyle w:val="000001000000" w:firstRow="0" w:lastRow="0" w:firstColumn="0" w:lastColumn="0" w:oddVBand="0" w:evenVBand="1" w:oddHBand="0" w:evenHBand="0" w:firstRowFirstColumn="0" w:firstRowLastColumn="0" w:lastRowFirstColumn="0" w:lastRowLastColumn="0"/>
            <w:tcW w:w="1313" w:type="dxa"/>
          </w:tcPr>
          <w:p w:rsidR="003777B7" w:rsidRDefault="003222CB" w:rsidP="005708EA">
            <w:r>
              <w:t xml:space="preserve">€ </w:t>
            </w:r>
            <w:r w:rsidR="00501FA0">
              <w:t>55</w:t>
            </w:r>
            <w:r>
              <w:t>0</w:t>
            </w:r>
            <w:r w:rsidR="00501FA0">
              <w:t>,-</w:t>
            </w:r>
          </w:p>
        </w:tc>
        <w:tc>
          <w:tcPr>
            <w:cnfStyle w:val="000010000000" w:firstRow="0" w:lastRow="0" w:firstColumn="0" w:lastColumn="0" w:oddVBand="1" w:evenVBand="0" w:oddHBand="0" w:evenHBand="0" w:firstRowFirstColumn="0" w:firstRowLastColumn="0" w:lastRowFirstColumn="0" w:lastRowLastColumn="0"/>
            <w:tcW w:w="1172" w:type="dxa"/>
          </w:tcPr>
          <w:p w:rsidR="003777B7" w:rsidRDefault="003222CB" w:rsidP="005708EA">
            <w:r>
              <w:t>50.</w:t>
            </w:r>
          </w:p>
        </w:tc>
        <w:tc>
          <w:tcPr>
            <w:cnfStyle w:val="000001000000" w:firstRow="0" w:lastRow="0" w:firstColumn="0" w:lastColumn="0" w:oddVBand="0" w:evenVBand="1" w:oddHBand="0" w:evenHBand="0" w:firstRowFirstColumn="0" w:firstRowLastColumn="0" w:lastRowFirstColumn="0" w:lastRowLastColumn="0"/>
            <w:tcW w:w="5477" w:type="dxa"/>
          </w:tcPr>
          <w:p w:rsidR="003777B7" w:rsidRDefault="00501FA0" w:rsidP="005708EA">
            <w:r>
              <w:t>€ 27.5</w:t>
            </w:r>
            <w:r w:rsidR="003222CB">
              <w:t>00,-</w:t>
            </w:r>
          </w:p>
        </w:tc>
      </w:tr>
      <w:tr w:rsidR="003777B7" w:rsidTr="005708EA">
        <w:trPr>
          <w:trHeight w:val="580"/>
        </w:trPr>
        <w:tc>
          <w:tcPr>
            <w:cnfStyle w:val="000010000000" w:firstRow="0" w:lastRow="0" w:firstColumn="0" w:lastColumn="0" w:oddVBand="1" w:evenVBand="0" w:oddHBand="0" w:evenHBand="0" w:firstRowFirstColumn="0" w:firstRowLastColumn="0" w:lastRowFirstColumn="0" w:lastRowLastColumn="0"/>
            <w:tcW w:w="1697" w:type="dxa"/>
          </w:tcPr>
          <w:p w:rsidR="003777B7" w:rsidRDefault="003777B7" w:rsidP="005708EA">
            <w:r>
              <w:t>Server</w:t>
            </w:r>
          </w:p>
        </w:tc>
        <w:tc>
          <w:tcPr>
            <w:cnfStyle w:val="000001000000" w:firstRow="0" w:lastRow="0" w:firstColumn="0" w:lastColumn="0" w:oddVBand="0" w:evenVBand="1" w:oddHBand="0" w:evenHBand="0" w:firstRowFirstColumn="0" w:firstRowLastColumn="0" w:lastRowFirstColumn="0" w:lastRowLastColumn="0"/>
            <w:tcW w:w="1313" w:type="dxa"/>
          </w:tcPr>
          <w:p w:rsidR="003777B7" w:rsidRDefault="003222CB" w:rsidP="005708EA">
            <w:r>
              <w:t xml:space="preserve">€ </w:t>
            </w:r>
            <w:r w:rsidR="00501FA0">
              <w:t>5</w:t>
            </w:r>
            <w:r>
              <w:t>.000</w:t>
            </w:r>
            <w:r w:rsidR="00501FA0">
              <w:t>,-</w:t>
            </w:r>
          </w:p>
        </w:tc>
        <w:tc>
          <w:tcPr>
            <w:cnfStyle w:val="000010000000" w:firstRow="0" w:lastRow="0" w:firstColumn="0" w:lastColumn="0" w:oddVBand="1" w:evenVBand="0" w:oddHBand="0" w:evenHBand="0" w:firstRowFirstColumn="0" w:firstRowLastColumn="0" w:lastRowFirstColumn="0" w:lastRowLastColumn="0"/>
            <w:tcW w:w="1172" w:type="dxa"/>
          </w:tcPr>
          <w:p w:rsidR="003777B7" w:rsidRDefault="003222CB" w:rsidP="005708EA">
            <w:r>
              <w:t>1.</w:t>
            </w:r>
          </w:p>
        </w:tc>
        <w:tc>
          <w:tcPr>
            <w:cnfStyle w:val="000001000000" w:firstRow="0" w:lastRow="0" w:firstColumn="0" w:lastColumn="0" w:oddVBand="0" w:evenVBand="1" w:oddHBand="0" w:evenHBand="0" w:firstRowFirstColumn="0" w:firstRowLastColumn="0" w:lastRowFirstColumn="0" w:lastRowLastColumn="0"/>
            <w:tcW w:w="5477" w:type="dxa"/>
          </w:tcPr>
          <w:p w:rsidR="003777B7" w:rsidRDefault="00501FA0" w:rsidP="005708EA">
            <w:r>
              <w:t>€ 5</w:t>
            </w:r>
            <w:r w:rsidR="003222CB">
              <w:t>.000,-</w:t>
            </w:r>
          </w:p>
        </w:tc>
      </w:tr>
      <w:tr w:rsidR="003222CB" w:rsidTr="005708EA">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697" w:type="dxa"/>
          </w:tcPr>
          <w:p w:rsidR="003222CB" w:rsidRDefault="003222CB" w:rsidP="005708EA">
            <w:r>
              <w:t>Cursus</w:t>
            </w:r>
          </w:p>
        </w:tc>
        <w:tc>
          <w:tcPr>
            <w:cnfStyle w:val="000001000000" w:firstRow="0" w:lastRow="0" w:firstColumn="0" w:lastColumn="0" w:oddVBand="0" w:evenVBand="1" w:oddHBand="0" w:evenHBand="0" w:firstRowFirstColumn="0" w:firstRowLastColumn="0" w:lastRowFirstColumn="0" w:lastRowLastColumn="0"/>
            <w:tcW w:w="1313" w:type="dxa"/>
          </w:tcPr>
          <w:p w:rsidR="003222CB" w:rsidRDefault="00501FA0" w:rsidP="005708EA">
            <w:r>
              <w:t>€ 100,-</w:t>
            </w:r>
          </w:p>
        </w:tc>
        <w:tc>
          <w:tcPr>
            <w:cnfStyle w:val="000010000000" w:firstRow="0" w:lastRow="0" w:firstColumn="0" w:lastColumn="0" w:oddVBand="1" w:evenVBand="0" w:oddHBand="0" w:evenHBand="0" w:firstRowFirstColumn="0" w:firstRowLastColumn="0" w:lastRowFirstColumn="0" w:lastRowLastColumn="0"/>
            <w:tcW w:w="1172" w:type="dxa"/>
          </w:tcPr>
          <w:p w:rsidR="003222CB" w:rsidRDefault="003222CB" w:rsidP="005708EA">
            <w:r>
              <w:t>150.</w:t>
            </w:r>
          </w:p>
        </w:tc>
        <w:tc>
          <w:tcPr>
            <w:cnfStyle w:val="000001000000" w:firstRow="0" w:lastRow="0" w:firstColumn="0" w:lastColumn="0" w:oddVBand="0" w:evenVBand="1" w:oddHBand="0" w:evenHBand="0" w:firstRowFirstColumn="0" w:firstRowLastColumn="0" w:lastRowFirstColumn="0" w:lastRowLastColumn="0"/>
            <w:tcW w:w="5477" w:type="dxa"/>
          </w:tcPr>
          <w:p w:rsidR="003222CB" w:rsidRDefault="00501FA0" w:rsidP="005708EA">
            <w:r>
              <w:t>€ 1</w:t>
            </w:r>
            <w:r w:rsidR="003222CB">
              <w:t>5.000,-</w:t>
            </w:r>
          </w:p>
        </w:tc>
      </w:tr>
      <w:tr w:rsidR="005708EA" w:rsidTr="005708EA">
        <w:trPr>
          <w:trHeight w:val="580"/>
        </w:trPr>
        <w:tc>
          <w:tcPr>
            <w:cnfStyle w:val="000010000000" w:firstRow="0" w:lastRow="0" w:firstColumn="0" w:lastColumn="0" w:oddVBand="1" w:evenVBand="0" w:oddHBand="0" w:evenHBand="0" w:firstRowFirstColumn="0" w:firstRowLastColumn="0" w:lastRowFirstColumn="0" w:lastRowLastColumn="0"/>
            <w:tcW w:w="1697" w:type="dxa"/>
          </w:tcPr>
          <w:p w:rsidR="005708EA" w:rsidRDefault="005708EA" w:rsidP="005708EA">
            <w:r>
              <w:t>Totaal</w:t>
            </w:r>
          </w:p>
        </w:tc>
        <w:tc>
          <w:tcPr>
            <w:cnfStyle w:val="000001000000" w:firstRow="0" w:lastRow="0" w:firstColumn="0" w:lastColumn="0" w:oddVBand="0" w:evenVBand="1" w:oddHBand="0" w:evenHBand="0" w:firstRowFirstColumn="0" w:firstRowLastColumn="0" w:lastRowFirstColumn="0" w:lastRowLastColumn="0"/>
            <w:tcW w:w="1313" w:type="dxa"/>
          </w:tcPr>
          <w:p w:rsidR="005708EA" w:rsidRDefault="005708EA" w:rsidP="005708EA"/>
        </w:tc>
        <w:tc>
          <w:tcPr>
            <w:cnfStyle w:val="000010000000" w:firstRow="0" w:lastRow="0" w:firstColumn="0" w:lastColumn="0" w:oddVBand="1" w:evenVBand="0" w:oddHBand="0" w:evenHBand="0" w:firstRowFirstColumn="0" w:firstRowLastColumn="0" w:lastRowFirstColumn="0" w:lastRowLastColumn="0"/>
            <w:tcW w:w="1172" w:type="dxa"/>
          </w:tcPr>
          <w:p w:rsidR="005708EA" w:rsidRDefault="005708EA" w:rsidP="005708EA"/>
        </w:tc>
        <w:tc>
          <w:tcPr>
            <w:cnfStyle w:val="000001000000" w:firstRow="0" w:lastRow="0" w:firstColumn="0" w:lastColumn="0" w:oddVBand="0" w:evenVBand="1" w:oddHBand="0" w:evenHBand="0" w:firstRowFirstColumn="0" w:firstRowLastColumn="0" w:lastRowFirstColumn="0" w:lastRowLastColumn="0"/>
            <w:tcW w:w="5477" w:type="dxa"/>
          </w:tcPr>
          <w:p w:rsidR="005708EA" w:rsidRDefault="00501FA0" w:rsidP="005708EA">
            <w:r>
              <w:t>€ 58</w:t>
            </w:r>
            <w:r w:rsidR="005708EA">
              <w:t>.</w:t>
            </w:r>
            <w:r>
              <w:t>238,</w:t>
            </w:r>
            <w:r w:rsidR="003222CB">
              <w:t>-</w:t>
            </w:r>
          </w:p>
        </w:tc>
      </w:tr>
    </w:tbl>
    <w:p w:rsidR="00501FA0" w:rsidRPr="007E48EC" w:rsidRDefault="007E48EC" w:rsidP="00501FA0">
      <w:pPr>
        <w:rPr>
          <w:rFonts w:ascii="Arial" w:hAnsi="Arial" w:cs="Arial"/>
          <w:bCs/>
          <w:kern w:val="32"/>
        </w:rPr>
      </w:pPr>
      <w:r>
        <w:rPr>
          <w:rFonts w:ascii="Arial" w:hAnsi="Arial" w:cs="Arial"/>
          <w:bCs/>
          <w:kern w:val="32"/>
        </w:rPr>
        <w:t>Het totale bedrag voor het project zou waarschijnlijk rond</w:t>
      </w:r>
      <w:r w:rsidR="009A5737">
        <w:rPr>
          <w:rFonts w:ascii="Arial" w:hAnsi="Arial" w:cs="Arial"/>
          <w:bCs/>
          <w:kern w:val="32"/>
        </w:rPr>
        <w:t xml:space="preserve"> de 58.000 zijn. 15.000 hiervan gaat naar cursussen voor de werknemers zodat deze weten hoe de software werkt en hoe ze hiermee om moeten gaan. Verder gaat 10.000 </w:t>
      </w:r>
      <w:r w:rsidR="00841510">
        <w:rPr>
          <w:rFonts w:ascii="Arial" w:hAnsi="Arial" w:cs="Arial"/>
          <w:bCs/>
          <w:kern w:val="32"/>
        </w:rPr>
        <w:t>naar de kosten van ons bedrijf en 730 euro naar de kosten van het vervoer naar uw bedrijf. Vanwege dat u nog geen goede server en/of computers heeft hebben wij ook voor een server en computers ingerekend. Daarvoor hebben wij ook de nodige software inbegrepen.</w:t>
      </w:r>
    </w:p>
    <w:p w:rsidR="00501FA0" w:rsidRDefault="00501FA0" w:rsidP="00501FA0">
      <w:pPr>
        <w:rPr>
          <w:rFonts w:ascii="Arial" w:hAnsi="Arial" w:cs="Arial"/>
          <w:b/>
          <w:bCs/>
          <w:kern w:val="32"/>
          <w:sz w:val="32"/>
          <w:szCs w:val="32"/>
        </w:rPr>
      </w:pPr>
    </w:p>
    <w:p w:rsidR="00501FA0" w:rsidRPr="00501FA0" w:rsidRDefault="00501FA0" w:rsidP="00501FA0"/>
    <w:p w:rsidR="0031265D" w:rsidRDefault="0031265D" w:rsidP="00841510">
      <w:pPr>
        <w:pStyle w:val="Kop1"/>
      </w:pPr>
    </w:p>
    <w:p w:rsidR="0031265D" w:rsidRDefault="0031265D"/>
    <w:sectPr w:rsidR="0031265D">
      <w:headerReference w:type="default" r:id="rId7"/>
      <w:pgSz w:w="11906" w:h="16838"/>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B82" w:rsidRDefault="00066B82">
      <w:r>
        <w:separator/>
      </w:r>
    </w:p>
  </w:endnote>
  <w:endnote w:type="continuationSeparator" w:id="0">
    <w:p w:rsidR="00066B82" w:rsidRDefault="00066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B82" w:rsidRDefault="00066B82">
      <w:r>
        <w:separator/>
      </w:r>
    </w:p>
  </w:footnote>
  <w:footnote w:type="continuationSeparator" w:id="0">
    <w:p w:rsidR="00066B82" w:rsidRDefault="00066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65D" w:rsidRDefault="0031265D">
    <w:pPr>
      <w:pStyle w:val="Koptekst"/>
      <w:pBdr>
        <w:bottom w:val="single" w:sz="4" w:space="1" w:color="auto"/>
      </w:pBdr>
    </w:pPr>
    <w:r>
      <w:t>Plan van Aanpak project X</w:t>
    </w:r>
    <w:r>
      <w:tab/>
    </w:r>
    <w:r>
      <w:tab/>
      <w:t xml:space="preserve">pagina </w:t>
    </w:r>
    <w:r>
      <w:rPr>
        <w:rStyle w:val="Paginanummer"/>
      </w:rPr>
      <w:fldChar w:fldCharType="begin"/>
    </w:r>
    <w:r>
      <w:rPr>
        <w:rStyle w:val="Paginanummer"/>
      </w:rPr>
      <w:instrText xml:space="preserve"> PAGE </w:instrText>
    </w:r>
    <w:r>
      <w:rPr>
        <w:rStyle w:val="Paginanummer"/>
      </w:rPr>
      <w:fldChar w:fldCharType="separate"/>
    </w:r>
    <w:r w:rsidR="00A21C65">
      <w:rPr>
        <w:rStyle w:val="Paginanummer"/>
        <w:noProof/>
      </w:rPr>
      <w:t>2</w:t>
    </w:r>
    <w:r>
      <w:rPr>
        <w:rStyle w:val="Pagina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D0B5B"/>
    <w:multiLevelType w:val="hybridMultilevel"/>
    <w:tmpl w:val="CAACB32E"/>
    <w:lvl w:ilvl="0" w:tplc="182A605E">
      <w:numFmt w:val="bullet"/>
      <w:lvlText w:val="-"/>
      <w:lvlJc w:val="left"/>
      <w:pPr>
        <w:ind w:left="720" w:hanging="360"/>
      </w:pPr>
      <w:rPr>
        <w:rFonts w:ascii="Century Gothic" w:eastAsia="Times New Roman"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10079"/>
    <w:multiLevelType w:val="hybridMultilevel"/>
    <w:tmpl w:val="AF66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C1EAB"/>
    <w:multiLevelType w:val="hybridMultilevel"/>
    <w:tmpl w:val="9A368D9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444956D3"/>
    <w:multiLevelType w:val="hybridMultilevel"/>
    <w:tmpl w:val="33C8C6FC"/>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76A4D89"/>
    <w:multiLevelType w:val="hybridMultilevel"/>
    <w:tmpl w:val="84FE814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4FA64E1"/>
    <w:multiLevelType w:val="hybridMultilevel"/>
    <w:tmpl w:val="71E034F2"/>
    <w:lvl w:ilvl="0" w:tplc="8542CCEE">
      <w:start w:val="3"/>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784D6360"/>
    <w:multiLevelType w:val="singleLevel"/>
    <w:tmpl w:val="AB68660E"/>
    <w:lvl w:ilvl="0">
      <w:numFmt w:val="bullet"/>
      <w:lvlText w:val="-"/>
      <w:lvlJc w:val="left"/>
      <w:pPr>
        <w:tabs>
          <w:tab w:val="num" w:pos="360"/>
        </w:tabs>
        <w:ind w:left="360" w:hanging="360"/>
      </w:pPr>
      <w:rPr>
        <w:rFonts w:hint="default"/>
      </w:rPr>
    </w:lvl>
  </w:abstractNum>
  <w:num w:numId="1">
    <w:abstractNumId w:val="6"/>
  </w:num>
  <w:num w:numId="2">
    <w:abstractNumId w:val="2"/>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nl-NL" w:vendorID="9" w:dllVersion="512" w:checkStyle="1"/>
  <w:activeWritingStyle w:appName="MSWord" w:lang="nl-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639A"/>
    <w:rsid w:val="00054D79"/>
    <w:rsid w:val="0005639A"/>
    <w:rsid w:val="00066B82"/>
    <w:rsid w:val="000B0E36"/>
    <w:rsid w:val="00181A6D"/>
    <w:rsid w:val="0031265D"/>
    <w:rsid w:val="00321355"/>
    <w:rsid w:val="003222CB"/>
    <w:rsid w:val="003777B7"/>
    <w:rsid w:val="003D1A3E"/>
    <w:rsid w:val="0044676E"/>
    <w:rsid w:val="00486CF1"/>
    <w:rsid w:val="004C7484"/>
    <w:rsid w:val="004F749C"/>
    <w:rsid w:val="00501FA0"/>
    <w:rsid w:val="005168E7"/>
    <w:rsid w:val="005708EA"/>
    <w:rsid w:val="006539E4"/>
    <w:rsid w:val="006E1870"/>
    <w:rsid w:val="006E32DD"/>
    <w:rsid w:val="0074705E"/>
    <w:rsid w:val="007E48EC"/>
    <w:rsid w:val="00841510"/>
    <w:rsid w:val="008E11E1"/>
    <w:rsid w:val="00957FD7"/>
    <w:rsid w:val="0096489F"/>
    <w:rsid w:val="009A5737"/>
    <w:rsid w:val="00A042F1"/>
    <w:rsid w:val="00A21C65"/>
    <w:rsid w:val="00CD20C3"/>
    <w:rsid w:val="00CD4774"/>
    <w:rsid w:val="00D0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166F766"/>
  <w15:chartTrackingRefBased/>
  <w15:docId w15:val="{A65A4369-392D-49ED-82EB-6CC101A0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Pr>
      <w:sz w:val="24"/>
      <w:szCs w:val="24"/>
      <w:lang w:val="nl-NL" w:eastAsia="nl-NL"/>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jc w:val="center"/>
      <w:outlineLvl w:val="1"/>
    </w:pPr>
    <w:rPr>
      <w:rFonts w:ascii="Arial" w:hAnsi="Arial"/>
      <w:sz w:val="44"/>
    </w:rPr>
  </w:style>
  <w:style w:type="paragraph" w:styleId="Kop3">
    <w:name w:val="heading 3"/>
    <w:basedOn w:val="Standaard"/>
    <w:next w:val="Standaard"/>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jc w:val="center"/>
      <w:outlineLvl w:val="3"/>
    </w:pPr>
    <w:rPr>
      <w:sz w:val="5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customStyle="1" w:styleId="Opmaakprofiel1">
    <w:name w:val="Opmaakprofiel1"/>
    <w:basedOn w:val="Kop3"/>
    <w:autoRedefine/>
    <w:pPr>
      <w:keepLines/>
      <w:tabs>
        <w:tab w:val="left" w:pos="-1440"/>
        <w:tab w:val="left" w:pos="-720"/>
      </w:tabs>
      <w:spacing w:before="0" w:after="0"/>
      <w:outlineLvl w:val="9"/>
    </w:pPr>
    <w:rPr>
      <w:rFonts w:ascii="Times New Roman" w:hAnsi="Times New Roman" w:cs="Times New Roman"/>
      <w:b w:val="0"/>
      <w:bCs w:val="0"/>
      <w:sz w:val="20"/>
      <w:szCs w:val="20"/>
    </w:rPr>
  </w:style>
  <w:style w:type="paragraph" w:styleId="Inhopg1">
    <w:name w:val="toc 1"/>
    <w:basedOn w:val="Standaard"/>
    <w:next w:val="Standaard"/>
    <w:autoRedefine/>
    <w:semiHidden/>
    <w:pPr>
      <w:tabs>
        <w:tab w:val="right" w:leader="dot" w:pos="9062"/>
      </w:tabs>
      <w:spacing w:before="120" w:after="120"/>
    </w:pPr>
    <w:rPr>
      <w:b/>
      <w:bCs/>
      <w:noProof/>
    </w:rPr>
  </w:style>
  <w:style w:type="paragraph" w:styleId="Inhopg2">
    <w:name w:val="toc 2"/>
    <w:basedOn w:val="Standaard"/>
    <w:next w:val="Standaard"/>
    <w:autoRedefine/>
    <w:semiHidden/>
    <w:pPr>
      <w:ind w:left="240"/>
    </w:pPr>
  </w:style>
  <w:style w:type="paragraph" w:styleId="Inhopg3">
    <w:name w:val="toc 3"/>
    <w:basedOn w:val="Standaard"/>
    <w:next w:val="Standaard"/>
    <w:autoRedefine/>
    <w:semiHidden/>
    <w:pPr>
      <w:ind w:left="480"/>
    </w:pPr>
    <w:rPr>
      <w:i/>
      <w:iCs/>
    </w:rPr>
  </w:style>
  <w:style w:type="paragraph" w:styleId="Inhopg4">
    <w:name w:val="toc 4"/>
    <w:basedOn w:val="Standaard"/>
    <w:next w:val="Standaard"/>
    <w:autoRedefine/>
    <w:semiHidden/>
    <w:pPr>
      <w:ind w:left="720"/>
    </w:pPr>
    <w:rPr>
      <w:szCs w:val="21"/>
    </w:rPr>
  </w:style>
  <w:style w:type="paragraph" w:styleId="Inhopg5">
    <w:name w:val="toc 5"/>
    <w:basedOn w:val="Standaard"/>
    <w:next w:val="Standaard"/>
    <w:autoRedefine/>
    <w:semiHidden/>
    <w:pPr>
      <w:ind w:left="960"/>
    </w:pPr>
    <w:rPr>
      <w:szCs w:val="21"/>
    </w:rPr>
  </w:style>
  <w:style w:type="paragraph" w:styleId="Inhopg6">
    <w:name w:val="toc 6"/>
    <w:basedOn w:val="Standaard"/>
    <w:next w:val="Standaard"/>
    <w:autoRedefine/>
    <w:semiHidden/>
    <w:pPr>
      <w:ind w:left="1200"/>
    </w:pPr>
    <w:rPr>
      <w:szCs w:val="21"/>
    </w:rPr>
  </w:style>
  <w:style w:type="paragraph" w:styleId="Inhopg7">
    <w:name w:val="toc 7"/>
    <w:basedOn w:val="Standaard"/>
    <w:next w:val="Standaard"/>
    <w:autoRedefine/>
    <w:semiHidden/>
    <w:pPr>
      <w:ind w:left="1440"/>
    </w:pPr>
    <w:rPr>
      <w:szCs w:val="21"/>
    </w:rPr>
  </w:style>
  <w:style w:type="paragraph" w:styleId="Inhopg8">
    <w:name w:val="toc 8"/>
    <w:basedOn w:val="Standaard"/>
    <w:next w:val="Standaard"/>
    <w:autoRedefine/>
    <w:semiHidden/>
    <w:pPr>
      <w:ind w:left="1680"/>
    </w:pPr>
    <w:rPr>
      <w:szCs w:val="21"/>
    </w:rPr>
  </w:style>
  <w:style w:type="paragraph" w:styleId="Inhopg9">
    <w:name w:val="toc 9"/>
    <w:basedOn w:val="Standaard"/>
    <w:next w:val="Standaard"/>
    <w:autoRedefine/>
    <w:semiHidden/>
    <w:pPr>
      <w:ind w:left="1920"/>
    </w:pPr>
    <w:rPr>
      <w:szCs w:val="21"/>
    </w:rPr>
  </w:style>
  <w:style w:type="character" w:styleId="Hyperlink">
    <w:name w:val="Hyperlink"/>
    <w:rPr>
      <w:color w:val="0000FF"/>
      <w:u w:val="single"/>
    </w:rPr>
  </w:style>
  <w:style w:type="character" w:styleId="Verwijzingopmerking">
    <w:name w:val="annotation reference"/>
    <w:semiHidden/>
    <w:rPr>
      <w:sz w:val="16"/>
      <w:szCs w:val="16"/>
    </w:rPr>
  </w:style>
  <w:style w:type="paragraph" w:styleId="Tekstopmerking">
    <w:name w:val="annotation text"/>
    <w:basedOn w:val="Standaard"/>
    <w:semiHidden/>
    <w:rPr>
      <w:sz w:val="20"/>
      <w:szCs w:val="20"/>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Ballontekst">
    <w:name w:val="Balloon Text"/>
    <w:basedOn w:val="Standaard"/>
    <w:semiHidden/>
    <w:rPr>
      <w:rFonts w:ascii="Tahoma" w:hAnsi="Tahoma" w:cs="Tahoma"/>
      <w:sz w:val="16"/>
      <w:szCs w:val="16"/>
    </w:rPr>
  </w:style>
  <w:style w:type="table" w:styleId="3D-effectenvoortabel2">
    <w:name w:val="Table 3D effects 2"/>
    <w:basedOn w:val="Standaardtabel"/>
    <w:rsid w:val="005708E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1">
    <w:name w:val="Table 3D effects 1"/>
    <w:basedOn w:val="Standaardtabel"/>
    <w:rsid w:val="005708E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3">
    <w:name w:val="Table 3D effects 3"/>
    <w:basedOn w:val="Standaardtabel"/>
    <w:rsid w:val="005708E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5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1176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1416</CharactersWithSpaces>
  <SharedDoc>false</SharedDoc>
  <HyperlinkBase>www.roelgrit.nl</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Roel Grit</dc:creator>
  <cp:keywords/>
  <cp:lastModifiedBy>giel merkelbach</cp:lastModifiedBy>
  <cp:revision>2</cp:revision>
  <dcterms:created xsi:type="dcterms:W3CDTF">2017-03-10T08:52:00Z</dcterms:created>
  <dcterms:modified xsi:type="dcterms:W3CDTF">2017-03-10T08:52:00Z</dcterms:modified>
</cp:coreProperties>
</file>