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aplicativo deve funcionar da seguinte forma: O motorista deverá estar relacionado a um caminhão específico, quando abastecer, a data da abastecida, o km que está marcando no caminhão e a quantidade de litros que foi abastecido devem ser inseridos no aplicativo pelo motorista. Ao abastecer novamente, deverá repetir o processo e ao colocar o km a média deverá aparecer automaticamente.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Essas informações devem ser armazenadas em uma tabela e o usuário master deve ter acesso a elas(não precisa ter permissão para alterar dados),</w:t>
        <w:br w:type="textWrapping"/>
        <w:t xml:space="preserve">O km inserido não pode ser menor do que o inserido anteriormente, a média deve constar apenas com 2 números após a vírgula, sem arredondamento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RN01: A tela principal do sistema para o usuário master deve conter um menu com a opção “Cadastrar Motorista”, ao clicar nela, o mesmo será direcionado para uma tela onde será possível inserir informações como: nome, CPF, RG, placa do caminhão responsável, endereço, endereço que irá deixar o caminhão(opcional), ao final dos campos, deverá ter um botão “Cadastrar”, ao ser clicado, o sistema deverá</w:t>
        <w:tab/>
        <w:t xml:space="preserve"> identificar caso um dos campos obrigatórios não tenha sido preenchido, se for o caso, irá apresentar uma mensagem “Campo obrigatório” no campo em branco, se todos os campos obrigatórios forem preenchidos, o sistema deverá realizar o cadastro e apresentar a mensagem: “Motorista Cadastrado”.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RN02: A tela principal do sistema para o usuário master deve conter um menu com a opção “Cadastrar Caminhão”, ao clicar nela, o mesmo será direcionado para uma tela onde será possível inserir informações como: placa, RENAVAM, características do veículo(opcional), ao final dos campos, deverá ter um botão “Cadastrar”, ao ser clicado, o sistema deverá identificar caso um dos campos obrigatórios não tenha sido devidamente preenchido, se for o caso, irá apresentar uma mensagem “Campo Obrigatório” no campo deixado em branco, se os devidos campos forem preenchidos, o sistema deverá realizar o cadastro e apresentar a mensagem “Caminhão Cadastrado”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RN03: A tela principal do sistema para o usuário master deve conter um menu com a opção “Visualizar tabelas”, ao clicar nela, o mesmo será direcionado para uma tela onde será possível ver as informações contidas nas tabelas separadas por motorista, por mês e por ano.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RN04: A tela principal do sistema para o motorista deve conter um botão(ou um menu) para visualizar as tabelas preenchidas por ele nos meses/anos anteriores.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RN05: A tela principal do sistema para o motorista deverá apresentar a tabela do mes em questão, antes da tabela, devem ter campos para a inserção da data, da quilometragem e dos litros abastecidos, juntamente com um botão para adicionar esses valores a tabela.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RN06: A tabela deve ser disposta da seguinte forma: data, km inicial, km final, litros abastecidos, média(com 2 números após a vírgula e sem arredondamento)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Integração entre tabelas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Teste de Integração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As informações inseridas nas tabelas pelos motoristas devem ficar disponíveis para o usuário Master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O motorista deve ter inserido as informações na tabela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Fluxo alternativo:</w:t>
      </w:r>
      <w:r w:rsidDel="00000000" w:rsidR="00000000" w:rsidRPr="00000000">
        <w:rPr>
          <w:rtl w:val="0"/>
        </w:rPr>
        <w:t xml:space="preserve"> Se o motorista inseriu as informações, mas está sem internet, o sistema irá armazenar as informações e então enviá-las quando a conexão for estabelecida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informações devidamente sincronizadas entre os dispositivos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Cálculo da média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Unidade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Calcular automaticamente a média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A média não pode ter mais que 2 números após a virgula e não pode ser arredondada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Fluxo alternativo: </w:t>
      </w:r>
      <w:r w:rsidDel="00000000" w:rsidR="00000000" w:rsidRPr="00000000">
        <w:rPr>
          <w:rtl w:val="0"/>
        </w:rPr>
        <w:t xml:space="preserve">Caso as informações forem inseridas incorretamente e a média ficar negativa, o sistema deve pedir a confirmação se as informações estão corretas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Resultado esperado: </w:t>
      </w:r>
      <w:r w:rsidDel="00000000" w:rsidR="00000000" w:rsidRPr="00000000">
        <w:rPr>
          <w:rtl w:val="0"/>
        </w:rPr>
        <w:t xml:space="preserve">Média devidamente calculada, sem erros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Estresse do Sistema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Teste de Desempenho</w:t>
        <w:br w:type="textWrapping"/>
        <w:t xml:space="preserve">Objetivo: </w:t>
      </w:r>
      <w:r w:rsidDel="00000000" w:rsidR="00000000" w:rsidRPr="00000000">
        <w:rPr>
          <w:rtl w:val="0"/>
        </w:rPr>
        <w:t xml:space="preserve">Saber quantos aparelhos inserindo informações ao mesmo tempo são suportados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Os aparelhos devem estar associados a uma tabela(teste)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Fluxo alternativo: </w:t>
      </w:r>
      <w:r w:rsidDel="00000000" w:rsidR="00000000" w:rsidRPr="00000000">
        <w:rPr>
          <w:rtl w:val="0"/>
        </w:rPr>
        <w:t xml:space="preserve">Caso o sistema não suporte o requisito mínimo de usuários, deverá ser implementado um novo equipamento para suportar o sistema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Resultado esperado: </w:t>
      </w:r>
      <w:r w:rsidDel="00000000" w:rsidR="00000000" w:rsidRPr="00000000">
        <w:rPr>
          <w:rtl w:val="0"/>
        </w:rPr>
        <w:t xml:space="preserve">O sistema deve poder suportar entre 10 a 15 inserções ao mesmo tempo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