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47" w:rsidRDefault="009D0733">
      <w:r>
        <w:t>7. Dynamic Design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Sequence Diagram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Interface Specification</w:t>
      </w:r>
    </w:p>
    <w:p w:rsidR="009D0733" w:rsidRDefault="009D0733" w:rsidP="009D0733">
      <w:pPr>
        <w:pStyle w:val="ListParagraph"/>
        <w:numPr>
          <w:ilvl w:val="0"/>
          <w:numId w:val="1"/>
        </w:numPr>
      </w:pPr>
      <w:r>
        <w:t>State Diagrams</w:t>
      </w:r>
      <w:bookmarkStart w:id="0" w:name="_GoBack"/>
      <w:bookmarkEnd w:id="0"/>
    </w:p>
    <w:sectPr w:rsidR="009D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41FC"/>
    <w:multiLevelType w:val="hybridMultilevel"/>
    <w:tmpl w:val="25C0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733"/>
    <w:rsid w:val="009B6247"/>
    <w:rsid w:val="009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Handsome</dc:creator>
  <cp:lastModifiedBy>Handsome</cp:lastModifiedBy>
  <cp:revision>1</cp:revision>
  <dcterms:created xsi:type="dcterms:W3CDTF">2019-12-08T21:30:00Z</dcterms:created>
  <dcterms:modified xsi:type="dcterms:W3CDTF">2019-12-08T21:31:00Z</dcterms:modified>
</cp:coreProperties>
</file>