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ded061uk7v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DIEGO ANDRES SALAS PALACIOS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93.00000000000068" w:tblpY="0"/>
        <w:tblW w:w="992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41"/>
        <w:gridCol w:w="1080"/>
        <w:gridCol w:w="976"/>
        <w:gridCol w:w="1116"/>
        <w:gridCol w:w="1258"/>
        <w:gridCol w:w="1203"/>
        <w:gridCol w:w="2349"/>
        <w:tblGridChange w:id="0">
          <w:tblGrid>
            <w:gridCol w:w="1941"/>
            <w:gridCol w:w="1080"/>
            <w:gridCol w:w="976"/>
            <w:gridCol w:w="1116"/>
            <w:gridCol w:w="1258"/>
            <w:gridCol w:w="1203"/>
            <w:gridCol w:w="234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y desarrollar soluciones de software aplicando buenas prácticas y estándares de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trabajado con Python, JavaScript y Angular/Ionic. Todavía me falta mejorar en buenas prácticas y arquitectura.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y gestionar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una de las áreas que más manejo, ya que he trabajado bastante con bases de datos y consultas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Analizar y gestionar requerimientos para desarrollar soluciones informáticas.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aprendido a entender los requerimientos de un proyecto y llevarlos a una solución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Gestionar proyectos informáticos utilizando metodologías tradicionales y ágiles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trabajado en proyectos grupales y conozco metodologías ágiles, pero me falta más experiencia en gestión.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soluciones considerando aspectos de 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conocimientos sobre estos temas, pero siento que todavía debo reforzar bastante la parte de seguridad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Desarrollar aplicaciones para distintas plataformas y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desarrollado aplicaciones web y también he trabajado con Angular e Ionic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Resolver problemas mediante pensamiento analítico y crítico.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me da bien buscar soluciones cuando tengo problemas técnicos o errores en mis proyectos.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Trabajar colaborativamente y comunicarse de manera efectiva.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trabajado en varios proyectos grupales y me puedo organizar bien con mis compañeros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Aplicar innovación y adaptarse a nuevas tecnologías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tenido que aprender varias tecnologías durante la carrera y me adapto relativamente rápido 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Actuar con ética y responsabilidad profesional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Intento ser responsable con mi trabajo y con la información que manejo en los proyectos </w:t>
            </w:r>
          </w:p>
        </w:tc>
      </w:tr>
    </w:tbl>
    <w:p w:rsidR="00000000" w:rsidDel="00000000" w:rsidP="00000000" w:rsidRDefault="00000000" w:rsidRPr="00000000" w14:paraId="00000098">
      <w:pPr>
        <w:ind w:left="4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i.sala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yTT70Q114xY4KEJZ3LRMu2HtA==">CgMxLjAyDmgubWRlZDA2MXVrN3ZvOAByITFyUjZ0T2gxRnJ5cngzNl9JMGdmTGtkUlV6ekx5bmlmSw==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2026-08-13T14:28:00Z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