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gusto bastante los ramos relacionados a programación y gestión de proyectos, me gustaron los desafíos que representan en la carrera, buscar soluciones y coordinarse en equipos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Yo diría que sí y no. Si porque muestra un logro  y un aprendizaje conseguido y a la vez no porque estas no definen lo aprendido se necesita algo de capacidad autodidacta y aprendizaje constante ya que si uno olvida lo aprendido al final el certificado se vuelve completamente irrelevante si no eres capaz de aplicarlo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capacitado para la gestión de proyectos y desarrollo de software conozco los parámetros y softwares a utilizar, conozco la estructura basica. Aunque soy mas debil en memorizar los respectivos codigos para desarrollar el proyecto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la programación y dirección de proyectos también un poco las bases de datos y manejo de datos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ironicamente debo prepararme mas en programación, aprender mas software y codigos para no ser dependiente de la IA y comprender la sintaxis basica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estar trabajando, posiblemente desarrollando habilidades para dirigir proyectos o ser un buen programador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8e6vek15b5z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se relaciona, solo que cambio de ámbito, pasando de un enfoque en la construcción a un enfoque en las atenciones y toma de horas hospitalarias, ambas se relacionaban con el desarrollo y una solución que implementa un software, solo el campo del enfoque cambio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yoLGpsMoFSfKYGyUwKsOJe4XFw==">CgMxLjAyDmguOGU2dmVrMTViNXp6OAByITFHdmJhQ1Y1TnZGa200YXVobEI2Ujg0WWM0UHBPU2RpUg==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