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Si. Hasta el momento hemos podido cumplir las diferentes tareas que nos propusimos a cumplir en la carta gantt, nos facilito la organización del grupo y las mejoras de comunicación para desarrollar el proyecto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Planeamos enfrentarnos a las dificultades mediante la comunicación activa del grupo y planes de adaptación y mitigación futuros para asegurar que el proyecto pueda salir adelante de forma correcta.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Siento que logre hacer un buen trabajo como product owner, logre organizar y juntarme con mi equipo. Preparar los requerimientos funcionales y organizar los documentos, colaborando activamente con mi equipo. Siento que puedo mejorar mis tiempos para trabajar con mayor comodidad en el proyecto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Principalmente una de las preocupaciones son los cambios solicitados por el cliente en este punto del desarrollo, tenemos que saber cómo prepararnos, por lo que le preguntaría al docente y a mis pares es: ¿Qué hacemos si el cliente solicita cambios en gran escala para el proyecto?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Por ahora no es necesario redistribuir las actividades. Sin embargo será necesario redistribuir las actividades en caso de que el cliente solicite cambios a gran escala.</w:t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ita7o6ffwmhd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general fue una buena experiencia. Nos organizamos bien a través de las semanas y todos colaboramos de una forma u otra. Siento que se podría mejorar la organización para las reuniones y la transmisión de información a los otros integrantes. Hubo puntos en los que se sentía como si estuviéramos trabajando en proyectos separados.</w:t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Q/DflLUa+9CQ9idkCumofMWTrg==">CgMxLjAyDmguaXRhN282ZmZ3bWhkOAByITFzejFubGo4RnB6OWM5WDhYUVltN2JlUWpESVA4MVBIVw==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