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9EBACE" w14:textId="1D2468ED" w:rsidR="00327DE8" w:rsidRPr="00240CEA" w:rsidRDefault="00240CEA">
      <w:pPr>
        <w:rPr>
          <w:b/>
          <w:bCs/>
          <w:sz w:val="36"/>
          <w:szCs w:val="36"/>
        </w:rPr>
      </w:pPr>
      <w:r w:rsidRPr="00240CEA">
        <w:rPr>
          <w:b/>
          <w:bCs/>
          <w:sz w:val="36"/>
          <w:szCs w:val="36"/>
        </w:rPr>
        <w:t>Besednjak</w:t>
      </w:r>
    </w:p>
    <w:p w14:paraId="7DE0DF90" w14:textId="77777777" w:rsidR="00240CEA" w:rsidRDefault="00240CEA">
      <w:pPr>
        <w:rPr>
          <w:b/>
          <w:bCs/>
          <w:sz w:val="28"/>
          <w:szCs w:val="28"/>
        </w:rPr>
      </w:pPr>
    </w:p>
    <w:tbl>
      <w:tblPr>
        <w:tblStyle w:val="Tabelamrea"/>
        <w:tblW w:w="0" w:type="auto"/>
        <w:tblLook w:val="04A0" w:firstRow="1" w:lastRow="0" w:firstColumn="1" w:lastColumn="0" w:noHBand="0" w:noVBand="1"/>
      </w:tblPr>
      <w:tblGrid>
        <w:gridCol w:w="4531"/>
        <w:gridCol w:w="4531"/>
      </w:tblGrid>
      <w:tr w:rsidR="00240CEA" w14:paraId="037F2D9C" w14:textId="77777777" w:rsidTr="00240CEA">
        <w:trPr>
          <w:trHeight w:val="410"/>
        </w:trPr>
        <w:tc>
          <w:tcPr>
            <w:tcW w:w="4531" w:type="dxa"/>
          </w:tcPr>
          <w:p w14:paraId="60DEA6C3" w14:textId="2A7FD00B" w:rsidR="00240CEA" w:rsidRPr="00240CEA" w:rsidRDefault="00240CEA">
            <w:pPr>
              <w:rPr>
                <w:b/>
                <w:bCs/>
                <w:sz w:val="24"/>
                <w:szCs w:val="24"/>
              </w:rPr>
            </w:pPr>
            <w:r w:rsidRPr="00240CEA">
              <w:rPr>
                <w:b/>
                <w:bCs/>
                <w:sz w:val="24"/>
                <w:szCs w:val="24"/>
              </w:rPr>
              <w:t>Beseda</w:t>
            </w:r>
          </w:p>
        </w:tc>
        <w:tc>
          <w:tcPr>
            <w:tcW w:w="4531" w:type="dxa"/>
          </w:tcPr>
          <w:p w14:paraId="58B06E2A" w14:textId="64BFBFDD" w:rsidR="00240CEA" w:rsidRPr="00240CEA" w:rsidRDefault="00240CEA">
            <w:pPr>
              <w:rPr>
                <w:b/>
                <w:bCs/>
                <w:sz w:val="24"/>
                <w:szCs w:val="24"/>
              </w:rPr>
            </w:pPr>
            <w:r w:rsidRPr="00240CEA">
              <w:rPr>
                <w:b/>
                <w:bCs/>
                <w:sz w:val="24"/>
                <w:szCs w:val="24"/>
              </w:rPr>
              <w:t>Definicija</w:t>
            </w:r>
          </w:p>
        </w:tc>
      </w:tr>
      <w:tr w:rsidR="00240CEA" w14:paraId="6510AD2B" w14:textId="77777777" w:rsidTr="00240CEA">
        <w:trPr>
          <w:trHeight w:val="420"/>
        </w:trPr>
        <w:tc>
          <w:tcPr>
            <w:tcW w:w="4531" w:type="dxa"/>
          </w:tcPr>
          <w:p w14:paraId="41055FD0" w14:textId="482C1DA0" w:rsidR="00240CEA" w:rsidRPr="00240CEA" w:rsidRDefault="00240CEA">
            <w:r w:rsidRPr="00175B59">
              <w:rPr>
                <w:sz w:val="24"/>
                <w:szCs w:val="24"/>
              </w:rPr>
              <w:t>Registracija</w:t>
            </w:r>
          </w:p>
        </w:tc>
        <w:tc>
          <w:tcPr>
            <w:tcW w:w="4531" w:type="dxa"/>
          </w:tcPr>
          <w:p w14:paraId="2815C52F" w14:textId="77777777" w:rsidR="00EC360C" w:rsidRPr="00175B59" w:rsidRDefault="000B5BB1">
            <w:r w:rsidRPr="00175B59">
              <w:t xml:space="preserve">Postopek, s katerim uporabnik ustvari nov račun v sistemu. Vključuje vnos </w:t>
            </w:r>
            <w:r w:rsidR="00EC360C" w:rsidRPr="00175B59">
              <w:t xml:space="preserve">naslednjih </w:t>
            </w:r>
            <w:r w:rsidRPr="00175B59">
              <w:t>osebnih podatkov</w:t>
            </w:r>
            <w:r w:rsidR="00EC360C" w:rsidRPr="00175B59">
              <w:t>:</w:t>
            </w:r>
          </w:p>
          <w:p w14:paraId="08EFBCCB" w14:textId="23F63730" w:rsidR="00EC360C" w:rsidRPr="00175B59" w:rsidRDefault="00EC360C" w:rsidP="00EC360C">
            <w:pPr>
              <w:pStyle w:val="Odstavekseznama"/>
              <w:numPr>
                <w:ilvl w:val="0"/>
                <w:numId w:val="1"/>
              </w:numPr>
            </w:pPr>
            <w:r w:rsidRPr="00175B59">
              <w:t>I</w:t>
            </w:r>
            <w:r w:rsidR="000B5BB1" w:rsidRPr="00175B59">
              <w:t>me</w:t>
            </w:r>
          </w:p>
          <w:p w14:paraId="05EC9FF9" w14:textId="6138F929" w:rsidR="00EC360C" w:rsidRPr="00175B59" w:rsidRDefault="00EC360C" w:rsidP="00EC360C">
            <w:pPr>
              <w:pStyle w:val="Odstavekseznama"/>
              <w:numPr>
                <w:ilvl w:val="0"/>
                <w:numId w:val="1"/>
              </w:numPr>
            </w:pPr>
            <w:r w:rsidRPr="00175B59">
              <w:t>Priimek</w:t>
            </w:r>
          </w:p>
          <w:p w14:paraId="28DEAEAA" w14:textId="46F4135B" w:rsidR="00EC360C" w:rsidRPr="00175B59" w:rsidRDefault="00EC360C" w:rsidP="00EC360C">
            <w:pPr>
              <w:pStyle w:val="Odstavekseznama"/>
              <w:numPr>
                <w:ilvl w:val="0"/>
                <w:numId w:val="1"/>
              </w:numPr>
            </w:pPr>
            <w:r w:rsidRPr="00175B59">
              <w:t>Datum rojstva</w:t>
            </w:r>
          </w:p>
          <w:p w14:paraId="76D7A09D" w14:textId="5F42013D" w:rsidR="00EC360C" w:rsidRPr="00175B59" w:rsidRDefault="00EC360C" w:rsidP="00EC360C">
            <w:pPr>
              <w:pStyle w:val="Odstavekseznama"/>
              <w:numPr>
                <w:ilvl w:val="0"/>
                <w:numId w:val="1"/>
              </w:numPr>
            </w:pPr>
            <w:r w:rsidRPr="00175B59">
              <w:t>Naslov</w:t>
            </w:r>
          </w:p>
          <w:p w14:paraId="0BD8DB87" w14:textId="5C4C1845" w:rsidR="00EC360C" w:rsidRPr="00175B59" w:rsidRDefault="00175B59" w:rsidP="00EC360C">
            <w:pPr>
              <w:pStyle w:val="Odstavekseznama"/>
              <w:numPr>
                <w:ilvl w:val="0"/>
                <w:numId w:val="1"/>
              </w:numPr>
            </w:pPr>
            <w:r>
              <w:t>Uporabniško ime (elektronski naslov)</w:t>
            </w:r>
          </w:p>
          <w:p w14:paraId="1B952451" w14:textId="77777777" w:rsidR="00EC360C" w:rsidRPr="00175B59" w:rsidRDefault="00EC360C" w:rsidP="00EC360C">
            <w:pPr>
              <w:pStyle w:val="Odstavekseznama"/>
              <w:numPr>
                <w:ilvl w:val="0"/>
                <w:numId w:val="1"/>
              </w:numPr>
            </w:pPr>
            <w:r w:rsidRPr="00175B59">
              <w:t>G</w:t>
            </w:r>
            <w:r w:rsidR="000B5BB1" w:rsidRPr="00175B59">
              <w:t>eslo</w:t>
            </w:r>
          </w:p>
          <w:p w14:paraId="06397380" w14:textId="49589CD0" w:rsidR="00240CEA" w:rsidRPr="00175B59" w:rsidRDefault="00EC360C" w:rsidP="00EC360C">
            <w:r w:rsidRPr="00175B59">
              <w:t>Ti podatki</w:t>
            </w:r>
            <w:r w:rsidR="000B5BB1" w:rsidRPr="00175B59">
              <w:t xml:space="preserve"> omogočajo kasnejši dostop do funkcionalnosti spletne strani</w:t>
            </w:r>
            <w:r w:rsidRPr="00175B59">
              <w:t>/</w:t>
            </w:r>
            <w:r w:rsidR="000B5BB1" w:rsidRPr="00175B59">
              <w:t>aplikacije.</w:t>
            </w:r>
          </w:p>
        </w:tc>
      </w:tr>
      <w:tr w:rsidR="00240CEA" w14:paraId="0A4363D7" w14:textId="77777777" w:rsidTr="00240CEA">
        <w:trPr>
          <w:trHeight w:val="410"/>
        </w:trPr>
        <w:tc>
          <w:tcPr>
            <w:tcW w:w="4531" w:type="dxa"/>
          </w:tcPr>
          <w:p w14:paraId="4BD04940" w14:textId="010B5A27" w:rsidR="00240CEA" w:rsidRPr="00240CEA" w:rsidRDefault="00240CEA">
            <w:r w:rsidRPr="00175B59">
              <w:rPr>
                <w:sz w:val="24"/>
                <w:szCs w:val="24"/>
              </w:rPr>
              <w:t>Prijava</w:t>
            </w:r>
          </w:p>
        </w:tc>
        <w:tc>
          <w:tcPr>
            <w:tcW w:w="4531" w:type="dxa"/>
          </w:tcPr>
          <w:p w14:paraId="1096F50B" w14:textId="3327B405" w:rsidR="00240CEA" w:rsidRPr="00175B59" w:rsidRDefault="000B5BB1">
            <w:r w:rsidRPr="00175B59">
              <w:t xml:space="preserve">Postopek dostopa do osebnega računa z vnosom uporabniškega imena in gesla, ki omogoča uporabo funkcij, dostopnih le registriranim uporabnikom, kot so </w:t>
            </w:r>
            <w:r w:rsidR="00175B59">
              <w:t>dodajanje, iskanje, spreminjanje receptov</w:t>
            </w:r>
            <w:r w:rsidRPr="00175B59">
              <w:t xml:space="preserve"> ipd.</w:t>
            </w:r>
          </w:p>
        </w:tc>
      </w:tr>
      <w:tr w:rsidR="00240CEA" w14:paraId="022AB150" w14:textId="77777777" w:rsidTr="00240CEA">
        <w:trPr>
          <w:trHeight w:val="420"/>
        </w:trPr>
        <w:tc>
          <w:tcPr>
            <w:tcW w:w="4531" w:type="dxa"/>
          </w:tcPr>
          <w:p w14:paraId="5659F576" w14:textId="0BB6C797" w:rsidR="00240CEA" w:rsidRPr="00240CEA" w:rsidRDefault="00240CEA">
            <w:r w:rsidRPr="00175B59">
              <w:rPr>
                <w:sz w:val="24"/>
                <w:szCs w:val="24"/>
              </w:rPr>
              <w:t>Odjava</w:t>
            </w:r>
          </w:p>
        </w:tc>
        <w:tc>
          <w:tcPr>
            <w:tcW w:w="4531" w:type="dxa"/>
          </w:tcPr>
          <w:p w14:paraId="542A9F36" w14:textId="509A7A77" w:rsidR="00240CEA" w:rsidRPr="00175B59" w:rsidRDefault="000B5BB1">
            <w:r w:rsidRPr="00175B59">
              <w:t>Postopek, s katerim se uporabnik odjavi iz svojega računa, da zaključi sejo in prepreči dostop do osebnih podatkov</w:t>
            </w:r>
            <w:r w:rsidR="00175B59">
              <w:t xml:space="preserve"> ter upravljanje njegovih receptov</w:t>
            </w:r>
            <w:r w:rsidRPr="00175B59">
              <w:t xml:space="preserve"> s strani drugih uporabnikov ali naprav.</w:t>
            </w:r>
          </w:p>
        </w:tc>
      </w:tr>
      <w:tr w:rsidR="00240CEA" w14:paraId="6BE8185F" w14:textId="77777777" w:rsidTr="00240CEA">
        <w:trPr>
          <w:trHeight w:val="410"/>
        </w:trPr>
        <w:tc>
          <w:tcPr>
            <w:tcW w:w="4531" w:type="dxa"/>
          </w:tcPr>
          <w:p w14:paraId="3AE1039C" w14:textId="617E3D3B" w:rsidR="00240CEA" w:rsidRDefault="00240CEA">
            <w:pPr>
              <w:rPr>
                <w:sz w:val="24"/>
                <w:szCs w:val="24"/>
              </w:rPr>
            </w:pPr>
            <w:r w:rsidRPr="00175B59">
              <w:rPr>
                <w:sz w:val="24"/>
                <w:szCs w:val="24"/>
              </w:rPr>
              <w:t>Recept</w:t>
            </w:r>
          </w:p>
        </w:tc>
        <w:tc>
          <w:tcPr>
            <w:tcW w:w="4531" w:type="dxa"/>
          </w:tcPr>
          <w:p w14:paraId="65543E54" w14:textId="4D59ED81" w:rsidR="00240CEA" w:rsidRPr="00175B59" w:rsidRDefault="000B5BB1">
            <w:r w:rsidRPr="00175B59">
              <w:t>Navodila za pripravo določene jedi, ki vključujejo seznam sestavin, čas priprave, težavnost priprave in natančne korake priprave, da lahko uporabnik pripravi obrok po predpisanem postopku.</w:t>
            </w:r>
          </w:p>
        </w:tc>
      </w:tr>
      <w:tr w:rsidR="00240CEA" w14:paraId="54835F6F" w14:textId="77777777" w:rsidTr="00240CEA">
        <w:trPr>
          <w:trHeight w:val="410"/>
        </w:trPr>
        <w:tc>
          <w:tcPr>
            <w:tcW w:w="4531" w:type="dxa"/>
          </w:tcPr>
          <w:p w14:paraId="41FBD804" w14:textId="468ABC27" w:rsidR="00240CEA" w:rsidRPr="00240CEA" w:rsidRDefault="00240CEA">
            <w:r w:rsidRPr="00175B59">
              <w:rPr>
                <w:sz w:val="24"/>
                <w:szCs w:val="24"/>
              </w:rPr>
              <w:t>Težavnost</w:t>
            </w:r>
          </w:p>
        </w:tc>
        <w:tc>
          <w:tcPr>
            <w:tcW w:w="4531" w:type="dxa"/>
          </w:tcPr>
          <w:p w14:paraId="6E31BD9A" w14:textId="77777777" w:rsidR="007E7660" w:rsidRDefault="000B5BB1">
            <w:r w:rsidRPr="00175B59">
              <w:t>Stopnja zahtevnosti recepta, ki označuje, koliko znanja, spretnosti in časa je potrebn</w:t>
            </w:r>
            <w:r w:rsidR="00175B59">
              <w:t xml:space="preserve">ega </w:t>
            </w:r>
            <w:r w:rsidRPr="00175B59">
              <w:t xml:space="preserve">za pripravo jedi. </w:t>
            </w:r>
            <w:r w:rsidR="00EC360C" w:rsidRPr="00175B59">
              <w:t xml:space="preserve">Označena je </w:t>
            </w:r>
            <w:r w:rsidR="00175B59">
              <w:t>s številom</w:t>
            </w:r>
            <w:r w:rsidR="00EC360C" w:rsidRPr="00175B59">
              <w:t xml:space="preserve"> zvezdic</w:t>
            </w:r>
            <w:r w:rsidR="00175B59">
              <w:t xml:space="preserve"> med 1 in 5</w:t>
            </w:r>
            <w:r w:rsidR="00EC360C" w:rsidRPr="00175B59">
              <w:t>, pri čemer</w:t>
            </w:r>
            <w:r w:rsidR="007E7660">
              <w:t xml:space="preserve"> velja:</w:t>
            </w:r>
            <w:r w:rsidR="00EC360C" w:rsidRPr="00175B59">
              <w:t xml:space="preserve"> </w:t>
            </w:r>
          </w:p>
          <w:p w14:paraId="3BE82DDB" w14:textId="7E44972C" w:rsidR="007E7660" w:rsidRDefault="00EC360C" w:rsidP="007E7660">
            <w:pPr>
              <w:pStyle w:val="Odstavekseznama"/>
              <w:numPr>
                <w:ilvl w:val="0"/>
                <w:numId w:val="2"/>
              </w:numPr>
            </w:pPr>
            <w:r w:rsidRPr="00175B59">
              <w:t>1</w:t>
            </w:r>
            <w:r w:rsidR="007E7660">
              <w:t xml:space="preserve"> : za začetnike</w:t>
            </w:r>
          </w:p>
          <w:p w14:paraId="398D38D3" w14:textId="6A37EB23" w:rsidR="007E7660" w:rsidRDefault="007E7660" w:rsidP="007E7660">
            <w:pPr>
              <w:pStyle w:val="Odstavekseznama"/>
              <w:numPr>
                <w:ilvl w:val="0"/>
                <w:numId w:val="2"/>
              </w:numPr>
            </w:pPr>
            <w:r>
              <w:t>2 : enostavno</w:t>
            </w:r>
          </w:p>
          <w:p w14:paraId="55E8D205" w14:textId="39F0E96E" w:rsidR="007E7660" w:rsidRDefault="007E7660" w:rsidP="007E7660">
            <w:pPr>
              <w:pStyle w:val="Odstavekseznama"/>
              <w:numPr>
                <w:ilvl w:val="0"/>
                <w:numId w:val="2"/>
              </w:numPr>
            </w:pPr>
            <w:r>
              <w:t>3 : srednje zahtevno</w:t>
            </w:r>
          </w:p>
          <w:p w14:paraId="259D777E" w14:textId="5109FE97" w:rsidR="007E7660" w:rsidRDefault="007E7660" w:rsidP="007E7660">
            <w:pPr>
              <w:pStyle w:val="Odstavekseznama"/>
              <w:numPr>
                <w:ilvl w:val="0"/>
                <w:numId w:val="2"/>
              </w:numPr>
            </w:pPr>
            <w:r>
              <w:t>4</w:t>
            </w:r>
            <w:r w:rsidR="00EC360C" w:rsidRPr="00175B59">
              <w:t xml:space="preserve"> </w:t>
            </w:r>
            <w:r>
              <w:t>: zahtevno</w:t>
            </w:r>
          </w:p>
          <w:p w14:paraId="759AF3AE" w14:textId="3CF8E8FD" w:rsidR="00240CEA" w:rsidRPr="00175B59" w:rsidRDefault="00EC360C" w:rsidP="007E7660">
            <w:pPr>
              <w:pStyle w:val="Odstavekseznama"/>
              <w:numPr>
                <w:ilvl w:val="0"/>
                <w:numId w:val="2"/>
              </w:numPr>
            </w:pPr>
            <w:r w:rsidRPr="00175B59">
              <w:t>5</w:t>
            </w:r>
            <w:r w:rsidR="007E7660">
              <w:t xml:space="preserve"> : za profesionalce</w:t>
            </w:r>
          </w:p>
        </w:tc>
      </w:tr>
      <w:tr w:rsidR="00240CEA" w14:paraId="5244A109" w14:textId="77777777" w:rsidTr="00240CEA">
        <w:trPr>
          <w:trHeight w:val="420"/>
        </w:trPr>
        <w:tc>
          <w:tcPr>
            <w:tcW w:w="4531" w:type="dxa"/>
          </w:tcPr>
          <w:p w14:paraId="4EF0FDAA" w14:textId="53610653" w:rsidR="00240CEA" w:rsidRPr="00175B59" w:rsidRDefault="00240CEA">
            <w:pPr>
              <w:rPr>
                <w:sz w:val="24"/>
                <w:szCs w:val="24"/>
              </w:rPr>
            </w:pPr>
            <w:r w:rsidRPr="00175B59">
              <w:rPr>
                <w:sz w:val="24"/>
                <w:szCs w:val="24"/>
              </w:rPr>
              <w:t>Priporočeno</w:t>
            </w:r>
          </w:p>
        </w:tc>
        <w:tc>
          <w:tcPr>
            <w:tcW w:w="4531" w:type="dxa"/>
          </w:tcPr>
          <w:p w14:paraId="0E404285" w14:textId="1584550C" w:rsidR="00240CEA" w:rsidRDefault="00210C16">
            <w:pPr>
              <w:rPr>
                <w:sz w:val="24"/>
                <w:szCs w:val="24"/>
              </w:rPr>
            </w:pPr>
            <w:r w:rsidRPr="00210C16">
              <w:t>Seznam ali oznaka, ki naključno prikazuje recepte iz baze, ne glede na priljubljenost ali osebne preference uporabnika. Namenjen je odkrivanju novih, naključno izbranih receptov, ki jih uporabnik morda sicer ne bi opazil.</w:t>
            </w:r>
          </w:p>
        </w:tc>
      </w:tr>
      <w:tr w:rsidR="00240CEA" w14:paraId="5E69CCC2" w14:textId="77777777" w:rsidTr="00240CEA">
        <w:trPr>
          <w:trHeight w:val="420"/>
        </w:trPr>
        <w:tc>
          <w:tcPr>
            <w:tcW w:w="4531" w:type="dxa"/>
          </w:tcPr>
          <w:p w14:paraId="2DE2C35E" w14:textId="3C9391F5" w:rsidR="00240CEA" w:rsidRPr="00175B59" w:rsidRDefault="00240CEA">
            <w:pPr>
              <w:rPr>
                <w:sz w:val="24"/>
                <w:szCs w:val="24"/>
              </w:rPr>
            </w:pPr>
            <w:r w:rsidRPr="00175B59">
              <w:rPr>
                <w:sz w:val="24"/>
                <w:szCs w:val="24"/>
              </w:rPr>
              <w:t>Sestavine</w:t>
            </w:r>
          </w:p>
        </w:tc>
        <w:tc>
          <w:tcPr>
            <w:tcW w:w="4531" w:type="dxa"/>
          </w:tcPr>
          <w:p w14:paraId="6F6DB29B" w14:textId="07F18535" w:rsidR="00240CEA" w:rsidRDefault="00175B59">
            <w:pPr>
              <w:rPr>
                <w:sz w:val="24"/>
                <w:szCs w:val="24"/>
              </w:rPr>
            </w:pPr>
            <w:r w:rsidRPr="00175B59">
              <w:t>Seznam potrebnih živil in začimb, ki jih mora uporabnik imeti za pripravo določene jedi v skladu z receptom.</w:t>
            </w:r>
          </w:p>
        </w:tc>
      </w:tr>
      <w:tr w:rsidR="00425BEB" w14:paraId="0D4AF77C" w14:textId="77777777" w:rsidTr="00240CEA">
        <w:trPr>
          <w:trHeight w:val="420"/>
        </w:trPr>
        <w:tc>
          <w:tcPr>
            <w:tcW w:w="4531" w:type="dxa"/>
          </w:tcPr>
          <w:p w14:paraId="73606CC1" w14:textId="55279AEF" w:rsidR="00425BEB" w:rsidRPr="00175B59" w:rsidRDefault="00425BEB">
            <w:pPr>
              <w:rPr>
                <w:sz w:val="24"/>
                <w:szCs w:val="24"/>
              </w:rPr>
            </w:pPr>
            <w:r>
              <w:rPr>
                <w:sz w:val="24"/>
                <w:szCs w:val="24"/>
              </w:rPr>
              <w:lastRenderedPageBreak/>
              <w:t>Korak</w:t>
            </w:r>
          </w:p>
        </w:tc>
        <w:tc>
          <w:tcPr>
            <w:tcW w:w="4531" w:type="dxa"/>
          </w:tcPr>
          <w:p w14:paraId="55392B9D" w14:textId="2408D061" w:rsidR="00425BEB" w:rsidRPr="00175B59" w:rsidRDefault="00425BEB">
            <w:r w:rsidRPr="0038776D">
              <w:t>Posamezno navodilo v sklopu priprave recepta, ki ga je treba izvesti, da bi se jed uspešno pripravila.</w:t>
            </w:r>
          </w:p>
        </w:tc>
      </w:tr>
      <w:tr w:rsidR="00240CEA" w14:paraId="082A156A" w14:textId="77777777" w:rsidTr="00240CEA">
        <w:trPr>
          <w:trHeight w:val="420"/>
        </w:trPr>
        <w:tc>
          <w:tcPr>
            <w:tcW w:w="4531" w:type="dxa"/>
          </w:tcPr>
          <w:p w14:paraId="728C4FFE" w14:textId="4CFA4391" w:rsidR="00240CEA" w:rsidRPr="00175B59" w:rsidRDefault="00240CEA">
            <w:pPr>
              <w:rPr>
                <w:sz w:val="24"/>
                <w:szCs w:val="24"/>
              </w:rPr>
            </w:pPr>
            <w:r w:rsidRPr="00175B59">
              <w:rPr>
                <w:sz w:val="24"/>
                <w:szCs w:val="24"/>
              </w:rPr>
              <w:t>P</w:t>
            </w:r>
            <w:r w:rsidR="00EC360C" w:rsidRPr="00175B59">
              <w:rPr>
                <w:sz w:val="24"/>
                <w:szCs w:val="24"/>
              </w:rPr>
              <w:t>ostopek priprave jedi</w:t>
            </w:r>
          </w:p>
        </w:tc>
        <w:tc>
          <w:tcPr>
            <w:tcW w:w="4531" w:type="dxa"/>
          </w:tcPr>
          <w:p w14:paraId="0BE5C102" w14:textId="3E1C1F26" w:rsidR="00240CEA" w:rsidRDefault="00425BEB">
            <w:pPr>
              <w:rPr>
                <w:sz w:val="24"/>
                <w:szCs w:val="24"/>
              </w:rPr>
            </w:pPr>
            <w:r w:rsidRPr="00425BEB">
              <w:t>Seznam</w:t>
            </w:r>
            <w:r>
              <w:t xml:space="preserve"> vseh korakov dodanih v recept</w:t>
            </w:r>
            <w:r w:rsidR="0091630F" w:rsidRPr="0091630F">
              <w:t xml:space="preserve"> kot so priprava sestavin, kuhanje, pečenje ali druga opravila, potrebna za dokončanje jedi</w:t>
            </w:r>
            <w:r w:rsidR="0091630F">
              <w:t>.</w:t>
            </w:r>
          </w:p>
        </w:tc>
      </w:tr>
      <w:tr w:rsidR="00240CEA" w14:paraId="10ABD888" w14:textId="77777777" w:rsidTr="00240CEA">
        <w:trPr>
          <w:trHeight w:val="420"/>
        </w:trPr>
        <w:tc>
          <w:tcPr>
            <w:tcW w:w="4531" w:type="dxa"/>
          </w:tcPr>
          <w:p w14:paraId="51843303" w14:textId="7EFCFE9A" w:rsidR="00240CEA" w:rsidRPr="00175B59" w:rsidRDefault="00240CEA">
            <w:pPr>
              <w:rPr>
                <w:sz w:val="24"/>
                <w:szCs w:val="24"/>
              </w:rPr>
            </w:pPr>
            <w:r w:rsidRPr="00175B59">
              <w:rPr>
                <w:sz w:val="24"/>
                <w:szCs w:val="24"/>
              </w:rPr>
              <w:t xml:space="preserve">Čas </w:t>
            </w:r>
            <w:r w:rsidR="0097122C" w:rsidRPr="00175B59">
              <w:rPr>
                <w:sz w:val="24"/>
                <w:szCs w:val="24"/>
              </w:rPr>
              <w:t>priprave</w:t>
            </w:r>
          </w:p>
        </w:tc>
        <w:tc>
          <w:tcPr>
            <w:tcW w:w="4531" w:type="dxa"/>
          </w:tcPr>
          <w:p w14:paraId="57A5DA12" w14:textId="4E332BCD" w:rsidR="00240CEA" w:rsidRDefault="00175B59">
            <w:pPr>
              <w:rPr>
                <w:sz w:val="24"/>
                <w:szCs w:val="24"/>
              </w:rPr>
            </w:pPr>
            <w:r w:rsidRPr="00175B59">
              <w:t>Časovni</w:t>
            </w:r>
            <w:r>
              <w:t xml:space="preserve"> okvir izražen v minutah (min)</w:t>
            </w:r>
            <w:r w:rsidRPr="00175B59">
              <w:t>, potreben za pripravo recepta, ki vključuje celoten čas kuhanja in pripravljanja sestavin, da je jed popolnoma pripravljena za postrežbo.</w:t>
            </w:r>
          </w:p>
        </w:tc>
      </w:tr>
      <w:tr w:rsidR="00240CEA" w14:paraId="4B401243" w14:textId="77777777" w:rsidTr="00240CEA">
        <w:trPr>
          <w:trHeight w:val="420"/>
        </w:trPr>
        <w:tc>
          <w:tcPr>
            <w:tcW w:w="4531" w:type="dxa"/>
          </w:tcPr>
          <w:p w14:paraId="2B9E93C7" w14:textId="2218D960" w:rsidR="00240CEA" w:rsidRPr="00175B59" w:rsidRDefault="00154C15">
            <w:pPr>
              <w:rPr>
                <w:sz w:val="24"/>
                <w:szCs w:val="24"/>
              </w:rPr>
            </w:pPr>
            <w:r w:rsidRPr="00175B59">
              <w:rPr>
                <w:sz w:val="24"/>
                <w:szCs w:val="24"/>
              </w:rPr>
              <w:t>Kategorija</w:t>
            </w:r>
          </w:p>
        </w:tc>
        <w:tc>
          <w:tcPr>
            <w:tcW w:w="4531" w:type="dxa"/>
          </w:tcPr>
          <w:p w14:paraId="7D97FFDF" w14:textId="1C29444D" w:rsidR="00240CEA" w:rsidRDefault="0091630F">
            <w:pPr>
              <w:rPr>
                <w:sz w:val="24"/>
                <w:szCs w:val="24"/>
              </w:rPr>
            </w:pPr>
            <w:r w:rsidRPr="0091630F">
              <w:t>Razvrstitev receptov glede na vrsto jedi</w:t>
            </w:r>
            <w:r>
              <w:t xml:space="preserve"> in sicer, </w:t>
            </w:r>
            <w:r w:rsidRPr="0091630F">
              <w:t>glavn</w:t>
            </w:r>
            <w:r>
              <w:t>e</w:t>
            </w:r>
            <w:r w:rsidRPr="0091630F">
              <w:t xml:space="preserve"> jedi, sladice</w:t>
            </w:r>
            <w:r>
              <w:t xml:space="preserve"> in</w:t>
            </w:r>
            <w:r w:rsidRPr="0091630F">
              <w:t xml:space="preserve"> juhe</w:t>
            </w:r>
            <w:r>
              <w:t>. O</w:t>
            </w:r>
            <w:r w:rsidRPr="0091630F">
              <w:t>lajša iskanje specifičnih vrst receptov</w:t>
            </w:r>
            <w:r>
              <w:t>.</w:t>
            </w:r>
          </w:p>
        </w:tc>
      </w:tr>
      <w:tr w:rsidR="00240CEA" w14:paraId="453CCF84" w14:textId="77777777" w:rsidTr="00240CEA">
        <w:trPr>
          <w:trHeight w:val="420"/>
        </w:trPr>
        <w:tc>
          <w:tcPr>
            <w:tcW w:w="4531" w:type="dxa"/>
          </w:tcPr>
          <w:p w14:paraId="74095EBE" w14:textId="68B49865" w:rsidR="00240CEA" w:rsidRPr="00175B59" w:rsidRDefault="00154C15">
            <w:pPr>
              <w:rPr>
                <w:sz w:val="24"/>
                <w:szCs w:val="24"/>
              </w:rPr>
            </w:pPr>
            <w:r w:rsidRPr="00175B59">
              <w:rPr>
                <w:sz w:val="24"/>
                <w:szCs w:val="24"/>
              </w:rPr>
              <w:t>Juha</w:t>
            </w:r>
          </w:p>
        </w:tc>
        <w:tc>
          <w:tcPr>
            <w:tcW w:w="4531" w:type="dxa"/>
          </w:tcPr>
          <w:p w14:paraId="26848707" w14:textId="7D4C6060" w:rsidR="00240CEA" w:rsidRDefault="0038776D">
            <w:pPr>
              <w:rPr>
                <w:sz w:val="24"/>
                <w:szCs w:val="24"/>
              </w:rPr>
            </w:pPr>
            <w:r w:rsidRPr="0038776D">
              <w:t>Jedi, pripravljene z osnovo iz tekočine, kot je voda ali jušna osnova, pogosto vsebujejo zelenjavo, meso ali ribe ter začimbe, ki ustvarijo okusno, običajno toplo jed.</w:t>
            </w:r>
          </w:p>
        </w:tc>
      </w:tr>
      <w:tr w:rsidR="00240CEA" w14:paraId="05FAE6DE" w14:textId="77777777" w:rsidTr="00240CEA">
        <w:trPr>
          <w:trHeight w:val="420"/>
        </w:trPr>
        <w:tc>
          <w:tcPr>
            <w:tcW w:w="4531" w:type="dxa"/>
          </w:tcPr>
          <w:p w14:paraId="48F1C8BA" w14:textId="1DC9FC0E" w:rsidR="00240CEA" w:rsidRPr="00175B59" w:rsidRDefault="00154C15">
            <w:pPr>
              <w:rPr>
                <w:sz w:val="24"/>
                <w:szCs w:val="24"/>
              </w:rPr>
            </w:pPr>
            <w:r w:rsidRPr="00175B59">
              <w:rPr>
                <w:sz w:val="24"/>
                <w:szCs w:val="24"/>
              </w:rPr>
              <w:t>Sladica</w:t>
            </w:r>
          </w:p>
        </w:tc>
        <w:tc>
          <w:tcPr>
            <w:tcW w:w="4531" w:type="dxa"/>
          </w:tcPr>
          <w:p w14:paraId="7EAE763C" w14:textId="7B054620" w:rsidR="00240CEA" w:rsidRPr="0038776D" w:rsidRDefault="0038776D">
            <w:r w:rsidRPr="0038776D">
              <w:t>Jedi, ki so običajno sladke in postrežene ob koncu obroka, kot so peciva, torte, piškoti ali sadne jedi.</w:t>
            </w:r>
          </w:p>
        </w:tc>
      </w:tr>
      <w:tr w:rsidR="00240CEA" w14:paraId="222CF501" w14:textId="77777777" w:rsidTr="00240CEA">
        <w:trPr>
          <w:trHeight w:val="420"/>
        </w:trPr>
        <w:tc>
          <w:tcPr>
            <w:tcW w:w="4531" w:type="dxa"/>
          </w:tcPr>
          <w:p w14:paraId="05778AEC" w14:textId="674AED40" w:rsidR="00240CEA" w:rsidRPr="00425BEB" w:rsidRDefault="00154C15">
            <w:pPr>
              <w:rPr>
                <w:sz w:val="24"/>
                <w:szCs w:val="24"/>
              </w:rPr>
            </w:pPr>
            <w:r w:rsidRPr="00425BEB">
              <w:rPr>
                <w:sz w:val="24"/>
                <w:szCs w:val="24"/>
              </w:rPr>
              <w:t>Glavna jed</w:t>
            </w:r>
          </w:p>
        </w:tc>
        <w:tc>
          <w:tcPr>
            <w:tcW w:w="4531" w:type="dxa"/>
          </w:tcPr>
          <w:p w14:paraId="56194305" w14:textId="35786DF1" w:rsidR="00240CEA" w:rsidRDefault="0038776D">
            <w:pPr>
              <w:rPr>
                <w:sz w:val="24"/>
                <w:szCs w:val="24"/>
              </w:rPr>
            </w:pPr>
            <w:r w:rsidRPr="0038776D">
              <w:t>Osrednji del obroka, ki</w:t>
            </w:r>
            <w:r>
              <w:t xml:space="preserve"> se običajno pripravlja za kosilo in</w:t>
            </w:r>
            <w:r w:rsidRPr="0038776D">
              <w:t xml:space="preserve"> ga</w:t>
            </w:r>
            <w:r>
              <w:t xml:space="preserve"> </w:t>
            </w:r>
            <w:r w:rsidRPr="0038776D">
              <w:t>sestavljajo beljakovinske in škrobnate komponente, kot so meso, ribe, testenine, riž</w:t>
            </w:r>
            <w:r>
              <w:t xml:space="preserve">, </w:t>
            </w:r>
            <w:r w:rsidRPr="0038776D">
              <w:t>zelenjava</w:t>
            </w:r>
            <w:r>
              <w:t xml:space="preserve"> ipd</w:t>
            </w:r>
            <w:r w:rsidRPr="0038776D">
              <w:t>.</w:t>
            </w:r>
          </w:p>
        </w:tc>
      </w:tr>
      <w:tr w:rsidR="00240CEA" w14:paraId="16D35AA5" w14:textId="77777777" w:rsidTr="00240CEA">
        <w:trPr>
          <w:trHeight w:val="420"/>
        </w:trPr>
        <w:tc>
          <w:tcPr>
            <w:tcW w:w="4531" w:type="dxa"/>
          </w:tcPr>
          <w:p w14:paraId="31BFE734" w14:textId="00A4D2F2" w:rsidR="00240CEA" w:rsidRPr="00425BEB" w:rsidRDefault="00154C15">
            <w:pPr>
              <w:rPr>
                <w:sz w:val="24"/>
                <w:szCs w:val="24"/>
              </w:rPr>
            </w:pPr>
            <w:r w:rsidRPr="00425BEB">
              <w:rPr>
                <w:sz w:val="24"/>
                <w:szCs w:val="24"/>
              </w:rPr>
              <w:t>Profil</w:t>
            </w:r>
          </w:p>
        </w:tc>
        <w:tc>
          <w:tcPr>
            <w:tcW w:w="4531" w:type="dxa"/>
          </w:tcPr>
          <w:p w14:paraId="2A158671" w14:textId="25E54CB7" w:rsidR="00240CEA" w:rsidRDefault="0038776D">
            <w:pPr>
              <w:rPr>
                <w:sz w:val="24"/>
                <w:szCs w:val="24"/>
              </w:rPr>
            </w:pPr>
            <w:r w:rsidRPr="0038776D">
              <w:t xml:space="preserve">Osebni račun uporabnika, kjer so shranjeni </w:t>
            </w:r>
            <w:r w:rsidR="000F130A">
              <w:t xml:space="preserve">vsi </w:t>
            </w:r>
            <w:r w:rsidRPr="0038776D">
              <w:t>njegovi podatki</w:t>
            </w:r>
            <w:r w:rsidR="000F130A">
              <w:t>, ki jih je vnesel ob registraciji</w:t>
            </w:r>
            <w:r w:rsidRPr="0038776D">
              <w:t xml:space="preserve"> in priljubljeni recepti, s katerimi si uporabnik prilagodi izkušnjo uporabe aplikacije.</w:t>
            </w:r>
          </w:p>
        </w:tc>
      </w:tr>
    </w:tbl>
    <w:p w14:paraId="53369C25" w14:textId="18F33789" w:rsidR="00240CEA" w:rsidRPr="00240CEA" w:rsidRDefault="00240CEA">
      <w:pPr>
        <w:rPr>
          <w:sz w:val="24"/>
          <w:szCs w:val="24"/>
        </w:rPr>
      </w:pPr>
    </w:p>
    <w:sectPr w:rsidR="00240CEA" w:rsidRPr="00240CE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043080"/>
    <w:multiLevelType w:val="hybridMultilevel"/>
    <w:tmpl w:val="B72ECCF6"/>
    <w:lvl w:ilvl="0" w:tplc="04240001">
      <w:start w:val="1"/>
      <w:numFmt w:val="bullet"/>
      <w:lvlText w:val=""/>
      <w:lvlJc w:val="left"/>
      <w:pPr>
        <w:ind w:left="773" w:hanging="360"/>
      </w:pPr>
      <w:rPr>
        <w:rFonts w:ascii="Symbol" w:hAnsi="Symbol" w:hint="default"/>
      </w:rPr>
    </w:lvl>
    <w:lvl w:ilvl="1" w:tplc="04240003" w:tentative="1">
      <w:start w:val="1"/>
      <w:numFmt w:val="bullet"/>
      <w:lvlText w:val="o"/>
      <w:lvlJc w:val="left"/>
      <w:pPr>
        <w:ind w:left="1493" w:hanging="360"/>
      </w:pPr>
      <w:rPr>
        <w:rFonts w:ascii="Courier New" w:hAnsi="Courier New" w:cs="Courier New" w:hint="default"/>
      </w:rPr>
    </w:lvl>
    <w:lvl w:ilvl="2" w:tplc="04240005" w:tentative="1">
      <w:start w:val="1"/>
      <w:numFmt w:val="bullet"/>
      <w:lvlText w:val=""/>
      <w:lvlJc w:val="left"/>
      <w:pPr>
        <w:ind w:left="2213" w:hanging="360"/>
      </w:pPr>
      <w:rPr>
        <w:rFonts w:ascii="Wingdings" w:hAnsi="Wingdings" w:hint="default"/>
      </w:rPr>
    </w:lvl>
    <w:lvl w:ilvl="3" w:tplc="04240001" w:tentative="1">
      <w:start w:val="1"/>
      <w:numFmt w:val="bullet"/>
      <w:lvlText w:val=""/>
      <w:lvlJc w:val="left"/>
      <w:pPr>
        <w:ind w:left="2933" w:hanging="360"/>
      </w:pPr>
      <w:rPr>
        <w:rFonts w:ascii="Symbol" w:hAnsi="Symbol" w:hint="default"/>
      </w:rPr>
    </w:lvl>
    <w:lvl w:ilvl="4" w:tplc="04240003" w:tentative="1">
      <w:start w:val="1"/>
      <w:numFmt w:val="bullet"/>
      <w:lvlText w:val="o"/>
      <w:lvlJc w:val="left"/>
      <w:pPr>
        <w:ind w:left="3653" w:hanging="360"/>
      </w:pPr>
      <w:rPr>
        <w:rFonts w:ascii="Courier New" w:hAnsi="Courier New" w:cs="Courier New" w:hint="default"/>
      </w:rPr>
    </w:lvl>
    <w:lvl w:ilvl="5" w:tplc="04240005" w:tentative="1">
      <w:start w:val="1"/>
      <w:numFmt w:val="bullet"/>
      <w:lvlText w:val=""/>
      <w:lvlJc w:val="left"/>
      <w:pPr>
        <w:ind w:left="4373" w:hanging="360"/>
      </w:pPr>
      <w:rPr>
        <w:rFonts w:ascii="Wingdings" w:hAnsi="Wingdings" w:hint="default"/>
      </w:rPr>
    </w:lvl>
    <w:lvl w:ilvl="6" w:tplc="04240001" w:tentative="1">
      <w:start w:val="1"/>
      <w:numFmt w:val="bullet"/>
      <w:lvlText w:val=""/>
      <w:lvlJc w:val="left"/>
      <w:pPr>
        <w:ind w:left="5093" w:hanging="360"/>
      </w:pPr>
      <w:rPr>
        <w:rFonts w:ascii="Symbol" w:hAnsi="Symbol" w:hint="default"/>
      </w:rPr>
    </w:lvl>
    <w:lvl w:ilvl="7" w:tplc="04240003" w:tentative="1">
      <w:start w:val="1"/>
      <w:numFmt w:val="bullet"/>
      <w:lvlText w:val="o"/>
      <w:lvlJc w:val="left"/>
      <w:pPr>
        <w:ind w:left="5813" w:hanging="360"/>
      </w:pPr>
      <w:rPr>
        <w:rFonts w:ascii="Courier New" w:hAnsi="Courier New" w:cs="Courier New" w:hint="default"/>
      </w:rPr>
    </w:lvl>
    <w:lvl w:ilvl="8" w:tplc="04240005" w:tentative="1">
      <w:start w:val="1"/>
      <w:numFmt w:val="bullet"/>
      <w:lvlText w:val=""/>
      <w:lvlJc w:val="left"/>
      <w:pPr>
        <w:ind w:left="6533" w:hanging="360"/>
      </w:pPr>
      <w:rPr>
        <w:rFonts w:ascii="Wingdings" w:hAnsi="Wingdings" w:hint="default"/>
      </w:rPr>
    </w:lvl>
  </w:abstractNum>
  <w:abstractNum w:abstractNumId="1" w15:restartNumberingAfterBreak="0">
    <w:nsid w:val="70164F9E"/>
    <w:multiLevelType w:val="hybridMultilevel"/>
    <w:tmpl w:val="6B70361C"/>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num w:numId="1" w16cid:durableId="598561240">
    <w:abstractNumId w:val="0"/>
  </w:num>
  <w:num w:numId="2" w16cid:durableId="4189850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627A"/>
    <w:rsid w:val="000B5BB1"/>
    <w:rsid w:val="000F130A"/>
    <w:rsid w:val="00154C15"/>
    <w:rsid w:val="00175B59"/>
    <w:rsid w:val="00210C16"/>
    <w:rsid w:val="00240CEA"/>
    <w:rsid w:val="002F2C0B"/>
    <w:rsid w:val="00327DE8"/>
    <w:rsid w:val="0038776D"/>
    <w:rsid w:val="00425BEB"/>
    <w:rsid w:val="00515251"/>
    <w:rsid w:val="005F3852"/>
    <w:rsid w:val="0070627A"/>
    <w:rsid w:val="0076284D"/>
    <w:rsid w:val="007E7660"/>
    <w:rsid w:val="0091630F"/>
    <w:rsid w:val="0097122C"/>
    <w:rsid w:val="0098149F"/>
    <w:rsid w:val="00EC360C"/>
    <w:rsid w:val="00EF5A4B"/>
    <w:rsid w:val="00F2258E"/>
    <w:rsid w:val="00FA13AE"/>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D833FC"/>
  <w15:chartTrackingRefBased/>
  <w15:docId w15:val="{B1F87058-0449-4BC3-9234-7705B99BFC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sl-SI"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avaden">
    <w:name w:val="Normal"/>
    <w:qFormat/>
  </w:style>
  <w:style w:type="paragraph" w:styleId="Naslov1">
    <w:name w:val="heading 1"/>
    <w:basedOn w:val="Navaden"/>
    <w:next w:val="Navaden"/>
    <w:link w:val="Naslov1Znak"/>
    <w:uiPriority w:val="9"/>
    <w:qFormat/>
    <w:rsid w:val="0070627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slov2">
    <w:name w:val="heading 2"/>
    <w:basedOn w:val="Navaden"/>
    <w:next w:val="Navaden"/>
    <w:link w:val="Naslov2Znak"/>
    <w:uiPriority w:val="9"/>
    <w:semiHidden/>
    <w:unhideWhenUsed/>
    <w:qFormat/>
    <w:rsid w:val="0070627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slov3">
    <w:name w:val="heading 3"/>
    <w:basedOn w:val="Navaden"/>
    <w:next w:val="Navaden"/>
    <w:link w:val="Naslov3Znak"/>
    <w:uiPriority w:val="9"/>
    <w:semiHidden/>
    <w:unhideWhenUsed/>
    <w:qFormat/>
    <w:rsid w:val="0070627A"/>
    <w:pPr>
      <w:keepNext/>
      <w:keepLines/>
      <w:spacing w:before="160" w:after="80"/>
      <w:outlineLvl w:val="2"/>
    </w:pPr>
    <w:rPr>
      <w:rFonts w:eastAsiaTheme="majorEastAsia" w:cstheme="majorBidi"/>
      <w:color w:val="0F4761" w:themeColor="accent1" w:themeShade="BF"/>
      <w:sz w:val="28"/>
      <w:szCs w:val="28"/>
    </w:rPr>
  </w:style>
  <w:style w:type="paragraph" w:styleId="Naslov4">
    <w:name w:val="heading 4"/>
    <w:basedOn w:val="Navaden"/>
    <w:next w:val="Navaden"/>
    <w:link w:val="Naslov4Znak"/>
    <w:uiPriority w:val="9"/>
    <w:semiHidden/>
    <w:unhideWhenUsed/>
    <w:qFormat/>
    <w:rsid w:val="0070627A"/>
    <w:pPr>
      <w:keepNext/>
      <w:keepLines/>
      <w:spacing w:before="80" w:after="40"/>
      <w:outlineLvl w:val="3"/>
    </w:pPr>
    <w:rPr>
      <w:rFonts w:eastAsiaTheme="majorEastAsia" w:cstheme="majorBidi"/>
      <w:i/>
      <w:iCs/>
      <w:color w:val="0F4761" w:themeColor="accent1" w:themeShade="BF"/>
    </w:rPr>
  </w:style>
  <w:style w:type="paragraph" w:styleId="Naslov5">
    <w:name w:val="heading 5"/>
    <w:basedOn w:val="Navaden"/>
    <w:next w:val="Navaden"/>
    <w:link w:val="Naslov5Znak"/>
    <w:uiPriority w:val="9"/>
    <w:semiHidden/>
    <w:unhideWhenUsed/>
    <w:qFormat/>
    <w:rsid w:val="0070627A"/>
    <w:pPr>
      <w:keepNext/>
      <w:keepLines/>
      <w:spacing w:before="80" w:after="40"/>
      <w:outlineLvl w:val="4"/>
    </w:pPr>
    <w:rPr>
      <w:rFonts w:eastAsiaTheme="majorEastAsia" w:cstheme="majorBidi"/>
      <w:color w:val="0F4761" w:themeColor="accent1" w:themeShade="BF"/>
    </w:rPr>
  </w:style>
  <w:style w:type="paragraph" w:styleId="Naslov6">
    <w:name w:val="heading 6"/>
    <w:basedOn w:val="Navaden"/>
    <w:next w:val="Navaden"/>
    <w:link w:val="Naslov6Znak"/>
    <w:uiPriority w:val="9"/>
    <w:semiHidden/>
    <w:unhideWhenUsed/>
    <w:qFormat/>
    <w:rsid w:val="0070627A"/>
    <w:pPr>
      <w:keepNext/>
      <w:keepLines/>
      <w:spacing w:before="40" w:after="0"/>
      <w:outlineLvl w:val="5"/>
    </w:pPr>
    <w:rPr>
      <w:rFonts w:eastAsiaTheme="majorEastAsia" w:cstheme="majorBidi"/>
      <w:i/>
      <w:iCs/>
      <w:color w:val="595959" w:themeColor="text1" w:themeTint="A6"/>
    </w:rPr>
  </w:style>
  <w:style w:type="paragraph" w:styleId="Naslov7">
    <w:name w:val="heading 7"/>
    <w:basedOn w:val="Navaden"/>
    <w:next w:val="Navaden"/>
    <w:link w:val="Naslov7Znak"/>
    <w:uiPriority w:val="9"/>
    <w:semiHidden/>
    <w:unhideWhenUsed/>
    <w:qFormat/>
    <w:rsid w:val="0070627A"/>
    <w:pPr>
      <w:keepNext/>
      <w:keepLines/>
      <w:spacing w:before="40" w:after="0"/>
      <w:outlineLvl w:val="6"/>
    </w:pPr>
    <w:rPr>
      <w:rFonts w:eastAsiaTheme="majorEastAsia" w:cstheme="majorBidi"/>
      <w:color w:val="595959" w:themeColor="text1" w:themeTint="A6"/>
    </w:rPr>
  </w:style>
  <w:style w:type="paragraph" w:styleId="Naslov8">
    <w:name w:val="heading 8"/>
    <w:basedOn w:val="Navaden"/>
    <w:next w:val="Navaden"/>
    <w:link w:val="Naslov8Znak"/>
    <w:uiPriority w:val="9"/>
    <w:semiHidden/>
    <w:unhideWhenUsed/>
    <w:qFormat/>
    <w:rsid w:val="0070627A"/>
    <w:pPr>
      <w:keepNext/>
      <w:keepLines/>
      <w:spacing w:after="0"/>
      <w:outlineLvl w:val="7"/>
    </w:pPr>
    <w:rPr>
      <w:rFonts w:eastAsiaTheme="majorEastAsia" w:cstheme="majorBidi"/>
      <w:i/>
      <w:iCs/>
      <w:color w:val="272727" w:themeColor="text1" w:themeTint="D8"/>
    </w:rPr>
  </w:style>
  <w:style w:type="paragraph" w:styleId="Naslov9">
    <w:name w:val="heading 9"/>
    <w:basedOn w:val="Navaden"/>
    <w:next w:val="Navaden"/>
    <w:link w:val="Naslov9Znak"/>
    <w:uiPriority w:val="9"/>
    <w:semiHidden/>
    <w:unhideWhenUsed/>
    <w:qFormat/>
    <w:rsid w:val="0070627A"/>
    <w:pPr>
      <w:keepNext/>
      <w:keepLines/>
      <w:spacing w:after="0"/>
      <w:outlineLvl w:val="8"/>
    </w:pPr>
    <w:rPr>
      <w:rFonts w:eastAsiaTheme="majorEastAsia" w:cstheme="majorBidi"/>
      <w:color w:val="272727" w:themeColor="text1" w:themeTint="D8"/>
    </w:rPr>
  </w:style>
  <w:style w:type="character" w:default="1" w:styleId="Privzetapisavaodstavka">
    <w:name w:val="Default Paragraph Font"/>
    <w:uiPriority w:val="1"/>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character" w:customStyle="1" w:styleId="Naslov1Znak">
    <w:name w:val="Naslov 1 Znak"/>
    <w:basedOn w:val="Privzetapisavaodstavka"/>
    <w:link w:val="Naslov1"/>
    <w:uiPriority w:val="9"/>
    <w:rsid w:val="0070627A"/>
    <w:rPr>
      <w:rFonts w:asciiTheme="majorHAnsi" w:eastAsiaTheme="majorEastAsia" w:hAnsiTheme="majorHAnsi" w:cstheme="majorBidi"/>
      <w:color w:val="0F4761" w:themeColor="accent1" w:themeShade="BF"/>
      <w:sz w:val="40"/>
      <w:szCs w:val="40"/>
    </w:rPr>
  </w:style>
  <w:style w:type="character" w:customStyle="1" w:styleId="Naslov2Znak">
    <w:name w:val="Naslov 2 Znak"/>
    <w:basedOn w:val="Privzetapisavaodstavka"/>
    <w:link w:val="Naslov2"/>
    <w:uiPriority w:val="9"/>
    <w:semiHidden/>
    <w:rsid w:val="0070627A"/>
    <w:rPr>
      <w:rFonts w:asciiTheme="majorHAnsi" w:eastAsiaTheme="majorEastAsia" w:hAnsiTheme="majorHAnsi" w:cstheme="majorBidi"/>
      <w:color w:val="0F4761" w:themeColor="accent1" w:themeShade="BF"/>
      <w:sz w:val="32"/>
      <w:szCs w:val="32"/>
    </w:rPr>
  </w:style>
  <w:style w:type="character" w:customStyle="1" w:styleId="Naslov3Znak">
    <w:name w:val="Naslov 3 Znak"/>
    <w:basedOn w:val="Privzetapisavaodstavka"/>
    <w:link w:val="Naslov3"/>
    <w:uiPriority w:val="9"/>
    <w:semiHidden/>
    <w:rsid w:val="0070627A"/>
    <w:rPr>
      <w:rFonts w:eastAsiaTheme="majorEastAsia" w:cstheme="majorBidi"/>
      <w:color w:val="0F4761" w:themeColor="accent1" w:themeShade="BF"/>
      <w:sz w:val="28"/>
      <w:szCs w:val="28"/>
    </w:rPr>
  </w:style>
  <w:style w:type="character" w:customStyle="1" w:styleId="Naslov4Znak">
    <w:name w:val="Naslov 4 Znak"/>
    <w:basedOn w:val="Privzetapisavaodstavka"/>
    <w:link w:val="Naslov4"/>
    <w:uiPriority w:val="9"/>
    <w:semiHidden/>
    <w:rsid w:val="0070627A"/>
    <w:rPr>
      <w:rFonts w:eastAsiaTheme="majorEastAsia" w:cstheme="majorBidi"/>
      <w:i/>
      <w:iCs/>
      <w:color w:val="0F4761" w:themeColor="accent1" w:themeShade="BF"/>
    </w:rPr>
  </w:style>
  <w:style w:type="character" w:customStyle="1" w:styleId="Naslov5Znak">
    <w:name w:val="Naslov 5 Znak"/>
    <w:basedOn w:val="Privzetapisavaodstavka"/>
    <w:link w:val="Naslov5"/>
    <w:uiPriority w:val="9"/>
    <w:semiHidden/>
    <w:rsid w:val="0070627A"/>
    <w:rPr>
      <w:rFonts w:eastAsiaTheme="majorEastAsia" w:cstheme="majorBidi"/>
      <w:color w:val="0F4761" w:themeColor="accent1" w:themeShade="BF"/>
    </w:rPr>
  </w:style>
  <w:style w:type="character" w:customStyle="1" w:styleId="Naslov6Znak">
    <w:name w:val="Naslov 6 Znak"/>
    <w:basedOn w:val="Privzetapisavaodstavka"/>
    <w:link w:val="Naslov6"/>
    <w:uiPriority w:val="9"/>
    <w:semiHidden/>
    <w:rsid w:val="0070627A"/>
    <w:rPr>
      <w:rFonts w:eastAsiaTheme="majorEastAsia" w:cstheme="majorBidi"/>
      <w:i/>
      <w:iCs/>
      <w:color w:val="595959" w:themeColor="text1" w:themeTint="A6"/>
    </w:rPr>
  </w:style>
  <w:style w:type="character" w:customStyle="1" w:styleId="Naslov7Znak">
    <w:name w:val="Naslov 7 Znak"/>
    <w:basedOn w:val="Privzetapisavaodstavka"/>
    <w:link w:val="Naslov7"/>
    <w:uiPriority w:val="9"/>
    <w:semiHidden/>
    <w:rsid w:val="0070627A"/>
    <w:rPr>
      <w:rFonts w:eastAsiaTheme="majorEastAsia" w:cstheme="majorBidi"/>
      <w:color w:val="595959" w:themeColor="text1" w:themeTint="A6"/>
    </w:rPr>
  </w:style>
  <w:style w:type="character" w:customStyle="1" w:styleId="Naslov8Znak">
    <w:name w:val="Naslov 8 Znak"/>
    <w:basedOn w:val="Privzetapisavaodstavka"/>
    <w:link w:val="Naslov8"/>
    <w:uiPriority w:val="9"/>
    <w:semiHidden/>
    <w:rsid w:val="0070627A"/>
    <w:rPr>
      <w:rFonts w:eastAsiaTheme="majorEastAsia" w:cstheme="majorBidi"/>
      <w:i/>
      <w:iCs/>
      <w:color w:val="272727" w:themeColor="text1" w:themeTint="D8"/>
    </w:rPr>
  </w:style>
  <w:style w:type="character" w:customStyle="1" w:styleId="Naslov9Znak">
    <w:name w:val="Naslov 9 Znak"/>
    <w:basedOn w:val="Privzetapisavaodstavka"/>
    <w:link w:val="Naslov9"/>
    <w:uiPriority w:val="9"/>
    <w:semiHidden/>
    <w:rsid w:val="0070627A"/>
    <w:rPr>
      <w:rFonts w:eastAsiaTheme="majorEastAsia" w:cstheme="majorBidi"/>
      <w:color w:val="272727" w:themeColor="text1" w:themeTint="D8"/>
    </w:rPr>
  </w:style>
  <w:style w:type="paragraph" w:styleId="Naslov">
    <w:name w:val="Title"/>
    <w:basedOn w:val="Navaden"/>
    <w:next w:val="Navaden"/>
    <w:link w:val="NaslovZnak"/>
    <w:uiPriority w:val="10"/>
    <w:qFormat/>
    <w:rsid w:val="0070627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NaslovZnak">
    <w:name w:val="Naslov Znak"/>
    <w:basedOn w:val="Privzetapisavaodstavka"/>
    <w:link w:val="Naslov"/>
    <w:uiPriority w:val="10"/>
    <w:rsid w:val="0070627A"/>
    <w:rPr>
      <w:rFonts w:asciiTheme="majorHAnsi" w:eastAsiaTheme="majorEastAsia" w:hAnsiTheme="majorHAnsi" w:cstheme="majorBidi"/>
      <w:spacing w:val="-10"/>
      <w:kern w:val="28"/>
      <w:sz w:val="56"/>
      <w:szCs w:val="56"/>
    </w:rPr>
  </w:style>
  <w:style w:type="paragraph" w:styleId="Podnaslov">
    <w:name w:val="Subtitle"/>
    <w:basedOn w:val="Navaden"/>
    <w:next w:val="Navaden"/>
    <w:link w:val="PodnaslovZnak"/>
    <w:uiPriority w:val="11"/>
    <w:qFormat/>
    <w:rsid w:val="0070627A"/>
    <w:pPr>
      <w:numPr>
        <w:ilvl w:val="1"/>
      </w:numPr>
    </w:pPr>
    <w:rPr>
      <w:rFonts w:eastAsiaTheme="majorEastAsia" w:cstheme="majorBidi"/>
      <w:color w:val="595959" w:themeColor="text1" w:themeTint="A6"/>
      <w:spacing w:val="15"/>
      <w:sz w:val="28"/>
      <w:szCs w:val="28"/>
    </w:rPr>
  </w:style>
  <w:style w:type="character" w:customStyle="1" w:styleId="PodnaslovZnak">
    <w:name w:val="Podnaslov Znak"/>
    <w:basedOn w:val="Privzetapisavaodstavka"/>
    <w:link w:val="Podnaslov"/>
    <w:uiPriority w:val="11"/>
    <w:rsid w:val="0070627A"/>
    <w:rPr>
      <w:rFonts w:eastAsiaTheme="majorEastAsia" w:cstheme="majorBidi"/>
      <w:color w:val="595959" w:themeColor="text1" w:themeTint="A6"/>
      <w:spacing w:val="15"/>
      <w:sz w:val="28"/>
      <w:szCs w:val="28"/>
    </w:rPr>
  </w:style>
  <w:style w:type="paragraph" w:styleId="Citat">
    <w:name w:val="Quote"/>
    <w:basedOn w:val="Navaden"/>
    <w:next w:val="Navaden"/>
    <w:link w:val="CitatZnak"/>
    <w:uiPriority w:val="29"/>
    <w:qFormat/>
    <w:rsid w:val="0070627A"/>
    <w:pPr>
      <w:spacing w:before="160"/>
      <w:jc w:val="center"/>
    </w:pPr>
    <w:rPr>
      <w:i/>
      <w:iCs/>
      <w:color w:val="404040" w:themeColor="text1" w:themeTint="BF"/>
    </w:rPr>
  </w:style>
  <w:style w:type="character" w:customStyle="1" w:styleId="CitatZnak">
    <w:name w:val="Citat Znak"/>
    <w:basedOn w:val="Privzetapisavaodstavka"/>
    <w:link w:val="Citat"/>
    <w:uiPriority w:val="29"/>
    <w:rsid w:val="0070627A"/>
    <w:rPr>
      <w:i/>
      <w:iCs/>
      <w:color w:val="404040" w:themeColor="text1" w:themeTint="BF"/>
    </w:rPr>
  </w:style>
  <w:style w:type="paragraph" w:styleId="Odstavekseznama">
    <w:name w:val="List Paragraph"/>
    <w:basedOn w:val="Navaden"/>
    <w:uiPriority w:val="34"/>
    <w:qFormat/>
    <w:rsid w:val="0070627A"/>
    <w:pPr>
      <w:ind w:left="720"/>
      <w:contextualSpacing/>
    </w:pPr>
  </w:style>
  <w:style w:type="character" w:styleId="Intenzivenpoudarek">
    <w:name w:val="Intense Emphasis"/>
    <w:basedOn w:val="Privzetapisavaodstavka"/>
    <w:uiPriority w:val="21"/>
    <w:qFormat/>
    <w:rsid w:val="0070627A"/>
    <w:rPr>
      <w:i/>
      <w:iCs/>
      <w:color w:val="0F4761" w:themeColor="accent1" w:themeShade="BF"/>
    </w:rPr>
  </w:style>
  <w:style w:type="paragraph" w:styleId="Intenzivencitat">
    <w:name w:val="Intense Quote"/>
    <w:basedOn w:val="Navaden"/>
    <w:next w:val="Navaden"/>
    <w:link w:val="IntenzivencitatZnak"/>
    <w:uiPriority w:val="30"/>
    <w:qFormat/>
    <w:rsid w:val="0070627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zivencitatZnak">
    <w:name w:val="Intenziven citat Znak"/>
    <w:basedOn w:val="Privzetapisavaodstavka"/>
    <w:link w:val="Intenzivencitat"/>
    <w:uiPriority w:val="30"/>
    <w:rsid w:val="0070627A"/>
    <w:rPr>
      <w:i/>
      <w:iCs/>
      <w:color w:val="0F4761" w:themeColor="accent1" w:themeShade="BF"/>
    </w:rPr>
  </w:style>
  <w:style w:type="character" w:styleId="Intenzivensklic">
    <w:name w:val="Intense Reference"/>
    <w:basedOn w:val="Privzetapisavaodstavka"/>
    <w:uiPriority w:val="32"/>
    <w:qFormat/>
    <w:rsid w:val="0070627A"/>
    <w:rPr>
      <w:b/>
      <w:bCs/>
      <w:smallCaps/>
      <w:color w:val="0F4761" w:themeColor="accent1" w:themeShade="BF"/>
      <w:spacing w:val="5"/>
    </w:rPr>
  </w:style>
  <w:style w:type="table" w:styleId="Tabelamrea">
    <w:name w:val="Table Grid"/>
    <w:basedOn w:val="Navadnatabela"/>
    <w:uiPriority w:val="39"/>
    <w:rsid w:val="00240C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Pisarna">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2</Pages>
  <Words>413</Words>
  <Characters>2360</Characters>
  <Application>Microsoft Office Word</Application>
  <DocSecurity>0</DocSecurity>
  <Lines>19</Lines>
  <Paragraphs>5</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2768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Aleš Fon Cafnik</dc:creator>
  <cp:keywords/>
  <dc:description/>
  <cp:lastModifiedBy>Aleš Fon Cafnik</cp:lastModifiedBy>
  <cp:revision>9</cp:revision>
  <dcterms:created xsi:type="dcterms:W3CDTF">2024-10-29T14:32:00Z</dcterms:created>
  <dcterms:modified xsi:type="dcterms:W3CDTF">2024-10-31T17:19:00Z</dcterms:modified>
</cp:coreProperties>
</file>