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5C19A" w14:textId="77777777" w:rsidR="007C44C5" w:rsidRDefault="00000000">
      <w:pPr>
        <w:pStyle w:val="Heading1"/>
        <w:spacing w:after="200"/>
        <w:jc w:val="center"/>
      </w:pPr>
      <w:r>
        <w:t>Manufacturer Design &amp; Simulation Tools</w:t>
      </w:r>
    </w:p>
    <w:p w14:paraId="6B712874" w14:textId="77777777" w:rsidR="007C44C5" w:rsidRDefault="00000000">
      <w:pPr>
        <w:spacing w:after="120"/>
      </w:pPr>
      <w:r>
        <w:rPr>
          <w:i/>
          <w:iCs/>
        </w:rPr>
        <w:t>A reference list of free, vendor-hosted design/simulation tools — the WEBENCH-style "enter your specs, get a circuit" tools, plus configurators, selectors, and calculators from silicon and component manufacturers. Compiled September 2026.</w:t>
      </w:r>
    </w:p>
    <w:p w14:paraId="6F29DF7A" w14:textId="77777777" w:rsidR="007C44C5" w:rsidRDefault="00000000">
      <w:pPr>
        <w:spacing w:after="200"/>
      </w:pPr>
      <w:r>
        <w:t xml:space="preserve"> </w:t>
      </w:r>
    </w:p>
    <w:p w14:paraId="346F368B" w14:textId="77777777" w:rsidR="007C44C5" w:rsidRDefault="007C44C5">
      <w:pPr>
        <w:pBdr>
          <w:bottom w:val="single" w:sz="6" w:space="1" w:color="auto"/>
        </w:pBdr>
        <w:spacing w:after="120"/>
      </w:pPr>
    </w:p>
    <w:p w14:paraId="298C49A4" w14:textId="77777777" w:rsidR="007C44C5" w:rsidRDefault="00000000">
      <w:pPr>
        <w:spacing w:after="200"/>
      </w:pPr>
      <w:r>
        <w:t xml:space="preserve"> </w:t>
      </w:r>
    </w:p>
    <w:p w14:paraId="05F1D593" w14:textId="77777777" w:rsidR="007C44C5" w:rsidRDefault="00000000">
      <w:pPr>
        <w:pStyle w:val="Heading2"/>
        <w:spacing w:after="200"/>
      </w:pPr>
      <w:r>
        <w:t>1. Power Electronics / Power Supply Design</w:t>
      </w:r>
    </w:p>
    <w:p w14:paraId="299B1656" w14:textId="77777777" w:rsidR="007C44C5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298"/>
        <w:gridCol w:w="1807"/>
        <w:gridCol w:w="4911"/>
      </w:tblGrid>
      <w:tr w:rsidR="007C44C5" w14:paraId="1A4F5716" w14:textId="77777777">
        <w:trPr>
          <w:tblHeader/>
        </w:trPr>
        <w:tc>
          <w:tcPr>
            <w:tcW w:w="2383" w:type="dxa"/>
          </w:tcPr>
          <w:p w14:paraId="3DB4A1FB" w14:textId="77777777" w:rsidR="007C44C5" w:rsidRDefault="00000000">
            <w:r>
              <w:rPr>
                <w:b/>
                <w:bCs/>
              </w:rPr>
              <w:t>Tool</w:t>
            </w:r>
          </w:p>
        </w:tc>
        <w:tc>
          <w:tcPr>
            <w:tcW w:w="1872" w:type="dxa"/>
          </w:tcPr>
          <w:p w14:paraId="55B6F1A0" w14:textId="77777777" w:rsidR="007C44C5" w:rsidRDefault="00000000">
            <w:r>
              <w:rPr>
                <w:b/>
                <w:bCs/>
              </w:rPr>
              <w:t>Vendor</w:t>
            </w:r>
          </w:p>
        </w:tc>
        <w:tc>
          <w:tcPr>
            <w:tcW w:w="5105" w:type="dxa"/>
          </w:tcPr>
          <w:p w14:paraId="66605FFD" w14:textId="77777777" w:rsidR="007C44C5" w:rsidRDefault="00000000">
            <w:r>
              <w:rPr>
                <w:b/>
                <w:bCs/>
              </w:rPr>
              <w:t>What it does</w:t>
            </w:r>
          </w:p>
        </w:tc>
      </w:tr>
      <w:tr w:rsidR="007C44C5" w14:paraId="5D7E97D5" w14:textId="77777777">
        <w:tc>
          <w:tcPr>
            <w:tcW w:w="2383" w:type="dxa"/>
          </w:tcPr>
          <w:p w14:paraId="70CCA93A" w14:textId="77777777" w:rsidR="007C44C5" w:rsidRDefault="00000000">
            <w:r>
              <w:rPr>
                <w:color w:val="0563C1"/>
                <w:u w:val="single"/>
              </w:rPr>
              <w:t>WEBENCH Power Designer / Circuit Designer</w:t>
            </w:r>
          </w:p>
        </w:tc>
        <w:tc>
          <w:tcPr>
            <w:tcW w:w="1872" w:type="dxa"/>
          </w:tcPr>
          <w:p w14:paraId="768505C9" w14:textId="77777777" w:rsidR="007C44C5" w:rsidRDefault="00000000">
            <w:r>
              <w:t>Texas Instruments</w:t>
            </w:r>
          </w:p>
        </w:tc>
        <w:tc>
          <w:tcPr>
            <w:tcW w:w="5105" w:type="dxa"/>
          </w:tcPr>
          <w:p w14:paraId="683BE9A0" w14:textId="77777777" w:rsidR="007C44C5" w:rsidRDefault="00000000">
            <w:r>
              <w:t>The original: enter Vin/</w:t>
            </w:r>
            <w:proofErr w:type="spellStart"/>
            <w:r>
              <w:t>Vout</w:t>
            </w:r>
            <w:proofErr w:type="spellEnd"/>
            <w:r>
              <w:t>/</w:t>
            </w:r>
            <w:proofErr w:type="spellStart"/>
            <w:r>
              <w:t>Iout</w:t>
            </w:r>
            <w:proofErr w:type="spellEnd"/>
            <w:r>
              <w:t xml:space="preserve"> and get a ranked list of complete power-supply designs (schematic, BOM, simulation, CAD export). Still actively maintained.</w:t>
            </w:r>
          </w:p>
        </w:tc>
      </w:tr>
      <w:tr w:rsidR="007C44C5" w14:paraId="447B0D60" w14:textId="77777777">
        <w:tc>
          <w:tcPr>
            <w:tcW w:w="2383" w:type="dxa"/>
          </w:tcPr>
          <w:p w14:paraId="5C93B81E" w14:textId="77777777" w:rsidR="007C44C5" w:rsidRDefault="00000000">
            <w:r>
              <w:rPr>
                <w:color w:val="0563C1"/>
                <w:u w:val="single"/>
              </w:rPr>
              <w:t>ADI Power Studio</w:t>
            </w:r>
          </w:p>
        </w:tc>
        <w:tc>
          <w:tcPr>
            <w:tcW w:w="1872" w:type="dxa"/>
          </w:tcPr>
          <w:p w14:paraId="2A0B4CC3" w14:textId="77777777" w:rsidR="007C44C5" w:rsidRDefault="00000000">
            <w:r>
              <w:t>Analog Devices</w:t>
            </w:r>
          </w:p>
        </w:tc>
        <w:tc>
          <w:tcPr>
            <w:tcW w:w="5105" w:type="dxa"/>
          </w:tcPr>
          <w:p w14:paraId="0E8CA3F8" w14:textId="77777777" w:rsidR="007C44C5" w:rsidRDefault="00000000">
            <w:r>
              <w:t xml:space="preserve">Umbrella suite launched Oct 2025: </w:t>
            </w:r>
            <w:r>
              <w:rPr>
                <w:b/>
                <w:bCs/>
              </w:rPr>
              <w:t>Power Studio Planner</w:t>
            </w:r>
            <w:r>
              <w:t xml:space="preserve"> (system-level power-tree architecture) + </w:t>
            </w:r>
            <w:r>
              <w:rPr>
                <w:b/>
                <w:bCs/>
              </w:rPr>
              <w:t>Power Studio Designer</w:t>
            </w:r>
            <w:r>
              <w:t xml:space="preserve"> (IC-level design with live efficiency/loss analysis). Also houses the older </w:t>
            </w:r>
            <w:proofErr w:type="spellStart"/>
            <w:r>
              <w:t>LTpowerCAD</w:t>
            </w:r>
            <w:proofErr w:type="spellEnd"/>
            <w:r>
              <w:t>®/</w:t>
            </w:r>
            <w:proofErr w:type="spellStart"/>
            <w:r>
              <w:t>LTpowerPlanner</w:t>
            </w:r>
            <w:proofErr w:type="spellEnd"/>
            <w:r>
              <w:t xml:space="preserve">® and </w:t>
            </w:r>
            <w:proofErr w:type="spellStart"/>
            <w:r>
              <w:t>LTspice</w:t>
            </w:r>
            <w:proofErr w:type="spellEnd"/>
            <w:r>
              <w:t>®.</w:t>
            </w:r>
          </w:p>
        </w:tc>
      </w:tr>
      <w:tr w:rsidR="007C44C5" w14:paraId="1D061479" w14:textId="77777777">
        <w:tc>
          <w:tcPr>
            <w:tcW w:w="2383" w:type="dxa"/>
          </w:tcPr>
          <w:p w14:paraId="3FBD0320" w14:textId="77777777" w:rsidR="007C44C5" w:rsidRDefault="00000000">
            <w:proofErr w:type="spellStart"/>
            <w:r>
              <w:rPr>
                <w:color w:val="0563C1"/>
                <w:u w:val="single"/>
              </w:rPr>
              <w:t>PowerEsim</w:t>
            </w:r>
            <w:proofErr w:type="spellEnd"/>
          </w:p>
        </w:tc>
        <w:tc>
          <w:tcPr>
            <w:tcW w:w="1872" w:type="dxa"/>
          </w:tcPr>
          <w:p w14:paraId="512DC801" w14:textId="77777777" w:rsidR="007C44C5" w:rsidRDefault="00000000">
            <w:r>
              <w:t>Infineon</w:t>
            </w:r>
          </w:p>
        </w:tc>
        <w:tc>
          <w:tcPr>
            <w:tcW w:w="5105" w:type="dxa"/>
          </w:tcPr>
          <w:p w14:paraId="645E9EFC" w14:textId="77777777" w:rsidR="007C44C5" w:rsidRDefault="00000000">
            <w:r>
              <w:t>Full SMPS + transformer design tool — loss analysis, thermal simulation, many topologies, not Infineon-only.</w:t>
            </w:r>
          </w:p>
        </w:tc>
      </w:tr>
      <w:tr w:rsidR="007C44C5" w14:paraId="0AB9B7A8" w14:textId="77777777">
        <w:tc>
          <w:tcPr>
            <w:tcW w:w="2383" w:type="dxa"/>
          </w:tcPr>
          <w:p w14:paraId="0D4C2127" w14:textId="77777777" w:rsidR="007C44C5" w:rsidRDefault="00000000">
            <w:r>
              <w:rPr>
                <w:color w:val="0563C1"/>
                <w:u w:val="single"/>
              </w:rPr>
              <w:t>Elite Power Simulator</w:t>
            </w:r>
          </w:p>
        </w:tc>
        <w:tc>
          <w:tcPr>
            <w:tcW w:w="1872" w:type="dxa"/>
          </w:tcPr>
          <w:p w14:paraId="3CA09BAD" w14:textId="77777777" w:rsidR="007C44C5" w:rsidRDefault="00000000">
            <w:proofErr w:type="spellStart"/>
            <w:r>
              <w:t>onsemi</w:t>
            </w:r>
            <w:proofErr w:type="spellEnd"/>
          </w:p>
        </w:tc>
        <w:tc>
          <w:tcPr>
            <w:tcW w:w="5105" w:type="dxa"/>
          </w:tcPr>
          <w:p w14:paraId="788112C3" w14:textId="77777777" w:rsidR="007C44C5" w:rsidRDefault="00000000">
            <w:r>
              <w:t xml:space="preserve">Cloud simulator for </w:t>
            </w:r>
            <w:proofErr w:type="spellStart"/>
            <w:r>
              <w:t>EliteSiC</w:t>
            </w:r>
            <w:proofErr w:type="spellEnd"/>
            <w:r>
              <w:t xml:space="preserve"> MOSFETs/IGBTs/IPMs — device-level switching </w:t>
            </w:r>
            <w:proofErr w:type="spellStart"/>
            <w:r>
              <w:t>behavior</w:t>
            </w:r>
            <w:proofErr w:type="spellEnd"/>
            <w:r>
              <w:t xml:space="preserve"> and PLECS system models, aimed at higher-power </w:t>
            </w:r>
            <w:proofErr w:type="spellStart"/>
            <w:r>
              <w:t>SiC</w:t>
            </w:r>
            <w:proofErr w:type="spellEnd"/>
            <w:r>
              <w:t xml:space="preserve"> designs.</w:t>
            </w:r>
          </w:p>
        </w:tc>
      </w:tr>
      <w:tr w:rsidR="007C44C5" w14:paraId="222267CC" w14:textId="77777777">
        <w:tc>
          <w:tcPr>
            <w:tcW w:w="2383" w:type="dxa"/>
          </w:tcPr>
          <w:p w14:paraId="11C76267" w14:textId="77777777" w:rsidR="007C44C5" w:rsidRDefault="00000000">
            <w:r>
              <w:rPr>
                <w:color w:val="0563C1"/>
                <w:u w:val="single"/>
              </w:rPr>
              <w:t>WebDesigner+ Power Supply</w:t>
            </w:r>
          </w:p>
        </w:tc>
        <w:tc>
          <w:tcPr>
            <w:tcW w:w="1872" w:type="dxa"/>
          </w:tcPr>
          <w:p w14:paraId="2916D001" w14:textId="77777777" w:rsidR="007C44C5" w:rsidRDefault="00000000">
            <w:proofErr w:type="spellStart"/>
            <w:r>
              <w:t>onsemi</w:t>
            </w:r>
            <w:proofErr w:type="spellEnd"/>
          </w:p>
        </w:tc>
        <w:tc>
          <w:tcPr>
            <w:tcW w:w="5105" w:type="dxa"/>
          </w:tcPr>
          <w:p w14:paraId="6B366DE2" w14:textId="77777777" w:rsidR="007C44C5" w:rsidRDefault="00000000">
            <w:r>
              <w:t xml:space="preserve">Enter I/O requirements, get recommended PMICs, topology, and passives — closest </w:t>
            </w:r>
            <w:proofErr w:type="spellStart"/>
            <w:r>
              <w:t>onsemi</w:t>
            </w:r>
            <w:proofErr w:type="spellEnd"/>
            <w:r>
              <w:t xml:space="preserve"> equivalent to WEBENCH's original flow.</w:t>
            </w:r>
          </w:p>
        </w:tc>
      </w:tr>
      <w:tr w:rsidR="007C44C5" w14:paraId="6129F212" w14:textId="77777777">
        <w:tc>
          <w:tcPr>
            <w:tcW w:w="2383" w:type="dxa"/>
          </w:tcPr>
          <w:p w14:paraId="1CF4B7C8" w14:textId="77777777" w:rsidR="007C44C5" w:rsidRDefault="00000000">
            <w:r>
              <w:rPr>
                <w:color w:val="0563C1"/>
                <w:u w:val="single"/>
              </w:rPr>
              <w:t>DC/DC Designer Online</w:t>
            </w:r>
          </w:p>
        </w:tc>
        <w:tc>
          <w:tcPr>
            <w:tcW w:w="1872" w:type="dxa"/>
          </w:tcPr>
          <w:p w14:paraId="733B2FBF" w14:textId="77777777" w:rsidR="007C44C5" w:rsidRDefault="00000000">
            <w:r>
              <w:t>Monolithic Power Systems (MPS)</w:t>
            </w:r>
          </w:p>
        </w:tc>
        <w:tc>
          <w:tcPr>
            <w:tcW w:w="5105" w:type="dxa"/>
          </w:tcPr>
          <w:p w14:paraId="40A3A627" w14:textId="77777777" w:rsidR="007C44C5" w:rsidRDefault="00000000">
            <w:r>
              <w:t>Pick an MPS regulator + target specs → simulated circuit, schematic, layout guide, BOM.</w:t>
            </w:r>
          </w:p>
        </w:tc>
      </w:tr>
      <w:tr w:rsidR="007C44C5" w14:paraId="3A02A3B3" w14:textId="77777777">
        <w:tc>
          <w:tcPr>
            <w:tcW w:w="2383" w:type="dxa"/>
          </w:tcPr>
          <w:p w14:paraId="21387675" w14:textId="77777777" w:rsidR="007C44C5" w:rsidRDefault="00000000">
            <w:proofErr w:type="spellStart"/>
            <w:r>
              <w:rPr>
                <w:color w:val="0563C1"/>
                <w:u w:val="single"/>
              </w:rPr>
              <w:t>eDesignSuite</w:t>
            </w:r>
            <w:proofErr w:type="spellEnd"/>
            <w:r>
              <w:rPr>
                <w:color w:val="0563C1"/>
                <w:u w:val="single"/>
              </w:rPr>
              <w:t xml:space="preserve"> – Power Management Design </w:t>
            </w:r>
            <w:proofErr w:type="spellStart"/>
            <w:r>
              <w:rPr>
                <w:color w:val="0563C1"/>
                <w:u w:val="single"/>
              </w:rPr>
              <w:t>Center</w:t>
            </w:r>
            <w:proofErr w:type="spellEnd"/>
          </w:p>
        </w:tc>
        <w:tc>
          <w:tcPr>
            <w:tcW w:w="1872" w:type="dxa"/>
          </w:tcPr>
          <w:p w14:paraId="0E2518C9" w14:textId="77777777" w:rsidR="007C44C5" w:rsidRDefault="00000000">
            <w:r>
              <w:t>STMicroelectronics</w:t>
            </w:r>
          </w:p>
        </w:tc>
        <w:tc>
          <w:tcPr>
            <w:tcW w:w="5105" w:type="dxa"/>
          </w:tcPr>
          <w:p w14:paraId="403485ED" w14:textId="77777777" w:rsidR="007C44C5" w:rsidRDefault="00000000">
            <w:r>
              <w:t xml:space="preserve">No-login suite: DC/DC &amp; AC/DC converter design, multi-rail </w:t>
            </w:r>
            <w:r>
              <w:rPr>
                <w:b/>
                <w:bCs/>
              </w:rPr>
              <w:t>Power Tree Designer</w:t>
            </w:r>
            <w:r>
              <w:t xml:space="preserve">, and a </w:t>
            </w:r>
            <w:r>
              <w:rPr>
                <w:b/>
                <w:bCs/>
              </w:rPr>
              <w:t>Digital Power Workbench</w:t>
            </w:r>
            <w:r>
              <w:t xml:space="preserve"> for STM32-based digital control loops.</w:t>
            </w:r>
          </w:p>
        </w:tc>
      </w:tr>
      <w:tr w:rsidR="007C44C5" w14:paraId="04A97F71" w14:textId="77777777">
        <w:tc>
          <w:tcPr>
            <w:tcW w:w="2383" w:type="dxa"/>
          </w:tcPr>
          <w:p w14:paraId="124ED243" w14:textId="77777777" w:rsidR="007C44C5" w:rsidRDefault="00000000">
            <w:r>
              <w:rPr>
                <w:color w:val="0563C1"/>
                <w:u w:val="single"/>
              </w:rPr>
              <w:lastRenderedPageBreak/>
              <w:t>Power System Designer (</w:t>
            </w:r>
            <w:proofErr w:type="spellStart"/>
            <w:r>
              <w:rPr>
                <w:color w:val="0563C1"/>
                <w:u w:val="single"/>
              </w:rPr>
              <w:t>PowerBench</w:t>
            </w:r>
            <w:proofErr w:type="spellEnd"/>
            <w:r>
              <w:rPr>
                <w:color w:val="0563C1"/>
                <w:u w:val="single"/>
              </w:rPr>
              <w:t>)</w:t>
            </w:r>
          </w:p>
        </w:tc>
        <w:tc>
          <w:tcPr>
            <w:tcW w:w="1872" w:type="dxa"/>
          </w:tcPr>
          <w:p w14:paraId="74E50BB5" w14:textId="77777777" w:rsidR="007C44C5" w:rsidRDefault="00000000">
            <w:r>
              <w:t>Vicor</w:t>
            </w:r>
          </w:p>
        </w:tc>
        <w:tc>
          <w:tcPr>
            <w:tcW w:w="5105" w:type="dxa"/>
          </w:tcPr>
          <w:p w14:paraId="11FF27E0" w14:textId="77777777" w:rsidR="007C44C5" w:rsidRDefault="00000000">
            <w:r>
              <w:t>Architect multi-output power chains from Vicor's brick/module portfolio; up to 75% faster than manual selection per Vicor.</w:t>
            </w:r>
          </w:p>
        </w:tc>
      </w:tr>
      <w:tr w:rsidR="007C44C5" w14:paraId="559B324C" w14:textId="77777777">
        <w:tc>
          <w:tcPr>
            <w:tcW w:w="2383" w:type="dxa"/>
          </w:tcPr>
          <w:p w14:paraId="758AB4F7" w14:textId="77777777" w:rsidR="007C44C5" w:rsidRDefault="00000000">
            <w:r>
              <w:rPr>
                <w:color w:val="0563C1"/>
                <w:u w:val="single"/>
              </w:rPr>
              <w:t>REDEXPERT</w:t>
            </w:r>
          </w:p>
        </w:tc>
        <w:tc>
          <w:tcPr>
            <w:tcW w:w="1872" w:type="dxa"/>
          </w:tcPr>
          <w:p w14:paraId="654D5A4B" w14:textId="77777777" w:rsidR="007C44C5" w:rsidRDefault="00000000">
            <w:r>
              <w:t>Würth Elektronik</w:t>
            </w:r>
          </w:p>
        </w:tc>
        <w:tc>
          <w:tcPr>
            <w:tcW w:w="5105" w:type="dxa"/>
          </w:tcPr>
          <w:p w14:paraId="638DE51B" w14:textId="77777777" w:rsidR="007C44C5" w:rsidRDefault="00000000">
            <w:r>
              <w:t xml:space="preserve">Component search </w:t>
            </w:r>
            <w:r>
              <w:rPr>
                <w:i/>
                <w:iCs/>
              </w:rPr>
              <w:t>and</w:t>
            </w:r>
            <w:r>
              <w:t xml:space="preserve"> design tool for inductors/ferrites/capacitors. The </w:t>
            </w:r>
            <w:r>
              <w:rPr>
                <w:b/>
                <w:bCs/>
              </w:rPr>
              <w:t>DC-DC Converter Designer</w:t>
            </w:r>
            <w:r>
              <w:t xml:space="preserve"> module simulates real (not datasheet-ideal) inductor/MLCC </w:t>
            </w:r>
            <w:proofErr w:type="spellStart"/>
            <w:r>
              <w:t>behavior</w:t>
            </w:r>
            <w:proofErr w:type="spellEnd"/>
            <w:r>
              <w:t xml:space="preserve"> and recommends a controller IC — very useful alongside any of the above.</w:t>
            </w:r>
          </w:p>
        </w:tc>
      </w:tr>
    </w:tbl>
    <w:p w14:paraId="3DE56041" w14:textId="77777777" w:rsidR="007C44C5" w:rsidRDefault="00000000">
      <w:pPr>
        <w:spacing w:before="240"/>
      </w:pPr>
      <w:r>
        <w:t xml:space="preserve"> </w:t>
      </w:r>
    </w:p>
    <w:p w14:paraId="23AA84DE" w14:textId="77777777" w:rsidR="007C44C5" w:rsidRDefault="00000000">
      <w:pPr>
        <w:spacing w:after="200"/>
      </w:pPr>
      <w:r>
        <w:t xml:space="preserve"> </w:t>
      </w:r>
    </w:p>
    <w:p w14:paraId="5FB7F7A9" w14:textId="77777777" w:rsidR="007C44C5" w:rsidRDefault="00000000">
      <w:pPr>
        <w:pStyle w:val="Heading2"/>
        <w:spacing w:after="200"/>
      </w:pPr>
      <w:r>
        <w:t>2. Analog Electronics / Signal Chain</w:t>
      </w:r>
    </w:p>
    <w:p w14:paraId="2FA50562" w14:textId="77777777" w:rsidR="007C44C5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034"/>
        <w:gridCol w:w="1479"/>
        <w:gridCol w:w="4503"/>
      </w:tblGrid>
      <w:tr w:rsidR="007C44C5" w14:paraId="374D4E4C" w14:textId="77777777">
        <w:trPr>
          <w:tblHeader/>
        </w:trPr>
        <w:tc>
          <w:tcPr>
            <w:tcW w:w="3150" w:type="dxa"/>
          </w:tcPr>
          <w:p w14:paraId="68CC4529" w14:textId="77777777" w:rsidR="007C44C5" w:rsidRDefault="00000000">
            <w:r>
              <w:rPr>
                <w:b/>
                <w:bCs/>
              </w:rPr>
              <w:t>Tool</w:t>
            </w:r>
          </w:p>
        </w:tc>
        <w:tc>
          <w:tcPr>
            <w:tcW w:w="1530" w:type="dxa"/>
          </w:tcPr>
          <w:p w14:paraId="7F861773" w14:textId="77777777" w:rsidR="007C44C5" w:rsidRDefault="00000000">
            <w:r>
              <w:rPr>
                <w:b/>
                <w:bCs/>
              </w:rPr>
              <w:t>Vendor</w:t>
            </w:r>
          </w:p>
        </w:tc>
        <w:tc>
          <w:tcPr>
            <w:tcW w:w="4680" w:type="dxa"/>
          </w:tcPr>
          <w:p w14:paraId="563E83A6" w14:textId="77777777" w:rsidR="007C44C5" w:rsidRDefault="00000000">
            <w:r>
              <w:rPr>
                <w:b/>
                <w:bCs/>
              </w:rPr>
              <w:t>What it does</w:t>
            </w:r>
          </w:p>
        </w:tc>
      </w:tr>
      <w:tr w:rsidR="007C44C5" w14:paraId="155978E3" w14:textId="77777777">
        <w:tc>
          <w:tcPr>
            <w:tcW w:w="3150" w:type="dxa"/>
          </w:tcPr>
          <w:p w14:paraId="2BC18F07" w14:textId="77777777" w:rsidR="007C44C5" w:rsidRDefault="00000000">
            <w:r>
              <w:rPr>
                <w:color w:val="0563C1"/>
                <w:u w:val="single"/>
              </w:rPr>
              <w:t>Analog Filter Wizard</w:t>
            </w:r>
          </w:p>
        </w:tc>
        <w:tc>
          <w:tcPr>
            <w:tcW w:w="1530" w:type="dxa"/>
          </w:tcPr>
          <w:p w14:paraId="3B98DC14" w14:textId="77777777" w:rsidR="007C44C5" w:rsidRDefault="00000000">
            <w:r>
              <w:t>Analog Devices</w:t>
            </w:r>
          </w:p>
        </w:tc>
        <w:tc>
          <w:tcPr>
            <w:tcW w:w="4680" w:type="dxa"/>
          </w:tcPr>
          <w:p w14:paraId="723FD19D" w14:textId="77777777" w:rsidR="007C44C5" w:rsidRDefault="00000000">
            <w:r>
              <w:t>Design active low/high/band-pass filters with real op-amps; shows ideal vs. real-world response, exports SPICE files.</w:t>
            </w:r>
          </w:p>
        </w:tc>
      </w:tr>
      <w:tr w:rsidR="007C44C5" w14:paraId="08813895" w14:textId="77777777">
        <w:tc>
          <w:tcPr>
            <w:tcW w:w="3150" w:type="dxa"/>
          </w:tcPr>
          <w:p w14:paraId="247F51E4" w14:textId="77777777" w:rsidR="007C44C5" w:rsidRDefault="00000000">
            <w:proofErr w:type="spellStart"/>
            <w:r>
              <w:rPr>
                <w:color w:val="0563C1"/>
                <w:u w:val="single"/>
              </w:rPr>
              <w:t>ADIsimRF</w:t>
            </w:r>
            <w:proofErr w:type="spellEnd"/>
          </w:p>
        </w:tc>
        <w:tc>
          <w:tcPr>
            <w:tcW w:w="1530" w:type="dxa"/>
          </w:tcPr>
          <w:p w14:paraId="43755EDC" w14:textId="77777777" w:rsidR="007C44C5" w:rsidRDefault="00000000">
            <w:r>
              <w:t>Analog Devices</w:t>
            </w:r>
          </w:p>
        </w:tc>
        <w:tc>
          <w:tcPr>
            <w:tcW w:w="4680" w:type="dxa"/>
          </w:tcPr>
          <w:p w14:paraId="08C4FF42" w14:textId="77777777" w:rsidR="007C44C5" w:rsidRDefault="00000000">
            <w:r>
              <w:t>RF signal-chain calculator — cascaded gain, noise figure, IP3, P1dB, power consumption across up to 20 stages.</w:t>
            </w:r>
          </w:p>
        </w:tc>
      </w:tr>
      <w:tr w:rsidR="007C44C5" w14:paraId="5324AB2D" w14:textId="77777777">
        <w:tc>
          <w:tcPr>
            <w:tcW w:w="3150" w:type="dxa"/>
          </w:tcPr>
          <w:p w14:paraId="6064690B" w14:textId="77777777" w:rsidR="007C44C5" w:rsidRDefault="00000000">
            <w:proofErr w:type="spellStart"/>
            <w:r>
              <w:t>ADIsimPLL</w:t>
            </w:r>
            <w:proofErr w:type="spellEnd"/>
          </w:p>
        </w:tc>
        <w:tc>
          <w:tcPr>
            <w:tcW w:w="1530" w:type="dxa"/>
          </w:tcPr>
          <w:p w14:paraId="071EBEB0" w14:textId="77777777" w:rsidR="007C44C5" w:rsidRDefault="00000000">
            <w:r>
              <w:t>Analog Devices</w:t>
            </w:r>
          </w:p>
        </w:tc>
        <w:tc>
          <w:tcPr>
            <w:tcW w:w="4680" w:type="dxa"/>
          </w:tcPr>
          <w:p w14:paraId="41862ACC" w14:textId="77777777" w:rsidR="007C44C5" w:rsidRDefault="00000000">
            <w:r>
              <w:t>PLL synthesizer design/simulation — phase noise, fractional-N spurs, anti-backlash pulse. (Same design-tools hub as above.)</w:t>
            </w:r>
          </w:p>
        </w:tc>
      </w:tr>
      <w:tr w:rsidR="007C44C5" w14:paraId="4DE3F66E" w14:textId="77777777">
        <w:tc>
          <w:tcPr>
            <w:tcW w:w="3150" w:type="dxa"/>
          </w:tcPr>
          <w:p w14:paraId="40C7B9BC" w14:textId="77777777" w:rsidR="007C44C5" w:rsidRDefault="00000000">
            <w:proofErr w:type="spellStart"/>
            <w:r>
              <w:t>DiffAmpCalc</w:t>
            </w:r>
            <w:proofErr w:type="spellEnd"/>
            <w:r>
              <w:t xml:space="preserve"> / Precision ADC Driver Tool / Photodiode Wizard / Virtual Eval</w:t>
            </w:r>
          </w:p>
        </w:tc>
        <w:tc>
          <w:tcPr>
            <w:tcW w:w="1530" w:type="dxa"/>
          </w:tcPr>
          <w:p w14:paraId="492D39B6" w14:textId="77777777" w:rsidR="007C44C5" w:rsidRDefault="00000000">
            <w:r>
              <w:t>Analog Devices</w:t>
            </w:r>
          </w:p>
        </w:tc>
        <w:tc>
          <w:tcPr>
            <w:tcW w:w="4680" w:type="dxa"/>
          </w:tcPr>
          <w:p w14:paraId="670BE1D8" w14:textId="77777777" w:rsidR="007C44C5" w:rsidRDefault="00000000">
            <w:r>
              <w:t>Suite of interactive web tools for signal-conditioning circuits — differential amps, ADC drivers, photodiode transimpedance stages, and ADC/DAC performance simulation.</w:t>
            </w:r>
          </w:p>
        </w:tc>
      </w:tr>
      <w:tr w:rsidR="007C44C5" w14:paraId="0BEEFBBB" w14:textId="77777777">
        <w:tc>
          <w:tcPr>
            <w:tcW w:w="3150" w:type="dxa"/>
          </w:tcPr>
          <w:p w14:paraId="3D71C76F" w14:textId="77777777" w:rsidR="007C44C5" w:rsidRDefault="00000000">
            <w:proofErr w:type="spellStart"/>
            <w:r>
              <w:rPr>
                <w:color w:val="0563C1"/>
                <w:u w:val="single"/>
              </w:rPr>
              <w:t>LTspice</w:t>
            </w:r>
            <w:proofErr w:type="spellEnd"/>
          </w:p>
        </w:tc>
        <w:tc>
          <w:tcPr>
            <w:tcW w:w="1530" w:type="dxa"/>
          </w:tcPr>
          <w:p w14:paraId="50FCAF43" w14:textId="77777777" w:rsidR="007C44C5" w:rsidRDefault="00000000">
            <w:r>
              <w:t>Analog Devices</w:t>
            </w:r>
          </w:p>
        </w:tc>
        <w:tc>
          <w:tcPr>
            <w:tcW w:w="4680" w:type="dxa"/>
          </w:tcPr>
          <w:p w14:paraId="08DC7130" w14:textId="77777777" w:rsidR="007C44C5" w:rsidRDefault="00000000">
            <w:r>
              <w:t>ADI's preferred SPICE simulator (</w:t>
            </w:r>
            <w:proofErr w:type="spellStart"/>
            <w:r>
              <w:t>ADIsimPE</w:t>
            </w:r>
            <w:proofErr w:type="spellEnd"/>
            <w:r>
              <w:t xml:space="preserve"> was </w:t>
            </w:r>
            <w:proofErr w:type="spellStart"/>
            <w:r>
              <w:t>sunsetted</w:t>
            </w:r>
            <w:proofErr w:type="spellEnd"/>
            <w:r>
              <w:t xml:space="preserve"> Sept 2019); free, huge model library.</w:t>
            </w:r>
          </w:p>
        </w:tc>
      </w:tr>
      <w:tr w:rsidR="007C44C5" w14:paraId="084B2A14" w14:textId="77777777">
        <w:tc>
          <w:tcPr>
            <w:tcW w:w="3150" w:type="dxa"/>
          </w:tcPr>
          <w:p w14:paraId="6A3BFEBC" w14:textId="77777777" w:rsidR="007C44C5" w:rsidRDefault="00000000">
            <w:r>
              <w:rPr>
                <w:color w:val="0563C1"/>
                <w:u w:val="single"/>
              </w:rPr>
              <w:t>ANALOG-FILTER-DESIGNER</w:t>
            </w:r>
          </w:p>
        </w:tc>
        <w:tc>
          <w:tcPr>
            <w:tcW w:w="1530" w:type="dxa"/>
          </w:tcPr>
          <w:p w14:paraId="1AA86F48" w14:textId="77777777" w:rsidR="007C44C5" w:rsidRDefault="00000000">
            <w:r>
              <w:t>Texas Instruments</w:t>
            </w:r>
          </w:p>
        </w:tc>
        <w:tc>
          <w:tcPr>
            <w:tcW w:w="4680" w:type="dxa"/>
          </w:tcPr>
          <w:p w14:paraId="4AC1CFBC" w14:textId="77777777" w:rsidR="007C44C5" w:rsidRDefault="00000000">
            <w:r>
              <w:t>Downloadable filter design tool (TI's counterpart to ADI's Filter Wizard).</w:t>
            </w:r>
          </w:p>
        </w:tc>
      </w:tr>
    </w:tbl>
    <w:p w14:paraId="4699FF62" w14:textId="77777777" w:rsidR="007C44C5" w:rsidRDefault="00000000">
      <w:pPr>
        <w:spacing w:before="240"/>
      </w:pPr>
      <w:r>
        <w:t xml:space="preserve"> </w:t>
      </w:r>
    </w:p>
    <w:p w14:paraId="53D0C496" w14:textId="77777777" w:rsidR="00562A78" w:rsidRDefault="00562A78">
      <w:pPr>
        <w:spacing w:before="240"/>
      </w:pPr>
    </w:p>
    <w:p w14:paraId="1CE71C55" w14:textId="77777777" w:rsidR="007C44C5" w:rsidRDefault="00000000">
      <w:pPr>
        <w:spacing w:after="200"/>
      </w:pPr>
      <w:r>
        <w:t xml:space="preserve"> </w:t>
      </w:r>
    </w:p>
    <w:p w14:paraId="6936B887" w14:textId="77777777" w:rsidR="007C44C5" w:rsidRDefault="00000000">
      <w:pPr>
        <w:pStyle w:val="Heading2"/>
        <w:spacing w:after="200"/>
      </w:pPr>
      <w:r>
        <w:lastRenderedPageBreak/>
        <w:t>3. Embedded Systems — MCU Configuration &amp; Code Generation</w:t>
      </w:r>
    </w:p>
    <w:p w14:paraId="7351F01A" w14:textId="77777777" w:rsidR="007C44C5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159"/>
        <w:gridCol w:w="1671"/>
        <w:gridCol w:w="5186"/>
      </w:tblGrid>
      <w:tr w:rsidR="007C44C5" w14:paraId="051037F8" w14:textId="77777777">
        <w:trPr>
          <w:tblHeader/>
        </w:trPr>
        <w:tc>
          <w:tcPr>
            <w:tcW w:w="2238" w:type="dxa"/>
          </w:tcPr>
          <w:p w14:paraId="29750637" w14:textId="77777777" w:rsidR="007C44C5" w:rsidRDefault="00000000">
            <w:r>
              <w:rPr>
                <w:b/>
                <w:bCs/>
              </w:rPr>
              <w:t>Tool</w:t>
            </w:r>
          </w:p>
        </w:tc>
        <w:tc>
          <w:tcPr>
            <w:tcW w:w="1730" w:type="dxa"/>
          </w:tcPr>
          <w:p w14:paraId="097C2DB2" w14:textId="77777777" w:rsidR="007C44C5" w:rsidRDefault="00000000">
            <w:r>
              <w:rPr>
                <w:b/>
                <w:bCs/>
              </w:rPr>
              <w:t>Vendor</w:t>
            </w:r>
          </w:p>
        </w:tc>
        <w:tc>
          <w:tcPr>
            <w:tcW w:w="5392" w:type="dxa"/>
          </w:tcPr>
          <w:p w14:paraId="7BF1C49A" w14:textId="77777777" w:rsidR="007C44C5" w:rsidRDefault="00000000">
            <w:r>
              <w:rPr>
                <w:b/>
                <w:bCs/>
              </w:rPr>
              <w:t>What it does</w:t>
            </w:r>
          </w:p>
        </w:tc>
      </w:tr>
      <w:tr w:rsidR="007C44C5" w14:paraId="62FD1838" w14:textId="77777777">
        <w:tc>
          <w:tcPr>
            <w:tcW w:w="2238" w:type="dxa"/>
          </w:tcPr>
          <w:p w14:paraId="5A3FC77C" w14:textId="77777777" w:rsidR="007C44C5" w:rsidRDefault="00000000">
            <w:r>
              <w:rPr>
                <w:color w:val="0563C1"/>
                <w:u w:val="single"/>
              </w:rPr>
              <w:t>STM32CubeMX</w:t>
            </w:r>
          </w:p>
        </w:tc>
        <w:tc>
          <w:tcPr>
            <w:tcW w:w="1730" w:type="dxa"/>
          </w:tcPr>
          <w:p w14:paraId="5BD4C832" w14:textId="77777777" w:rsidR="007C44C5" w:rsidRDefault="00000000">
            <w:r>
              <w:t>STMicroelectronics</w:t>
            </w:r>
          </w:p>
        </w:tc>
        <w:tc>
          <w:tcPr>
            <w:tcW w:w="5392" w:type="dxa"/>
          </w:tcPr>
          <w:p w14:paraId="0D111270" w14:textId="77777777" w:rsidR="007C44C5" w:rsidRDefault="00000000">
            <w:r>
              <w:t xml:space="preserve">Graphical pin-mux, clock-tree, and peripheral configurator for STM32 MCUs/MPUs; auto-generates HAL/LL </w:t>
            </w:r>
            <w:proofErr w:type="spellStart"/>
            <w:r>
              <w:t>init</w:t>
            </w:r>
            <w:proofErr w:type="spellEnd"/>
            <w:r>
              <w:t xml:space="preserve"> C code and detects conflicts. Standalone or built into STM32CubeIDE.</w:t>
            </w:r>
          </w:p>
        </w:tc>
      </w:tr>
      <w:tr w:rsidR="007C44C5" w14:paraId="460BFCEA" w14:textId="77777777">
        <w:tc>
          <w:tcPr>
            <w:tcW w:w="2238" w:type="dxa"/>
          </w:tcPr>
          <w:p w14:paraId="22970BC4" w14:textId="77777777" w:rsidR="007C44C5" w:rsidRDefault="00000000">
            <w:proofErr w:type="spellStart"/>
            <w:r>
              <w:rPr>
                <w:color w:val="0563C1"/>
                <w:u w:val="single"/>
              </w:rPr>
              <w:t>SysConfig</w:t>
            </w:r>
            <w:proofErr w:type="spellEnd"/>
          </w:p>
        </w:tc>
        <w:tc>
          <w:tcPr>
            <w:tcW w:w="1730" w:type="dxa"/>
          </w:tcPr>
          <w:p w14:paraId="17AB1581" w14:textId="77777777" w:rsidR="007C44C5" w:rsidRDefault="00000000">
            <w:r>
              <w:t>Texas Instruments</w:t>
            </w:r>
          </w:p>
        </w:tc>
        <w:tc>
          <w:tcPr>
            <w:tcW w:w="5392" w:type="dxa"/>
          </w:tcPr>
          <w:p w14:paraId="1964AB4A" w14:textId="77777777" w:rsidR="007C44C5" w:rsidRDefault="00000000">
            <w:r>
              <w:t xml:space="preserve">Graphical pin-mux and driver/stack configurator across MSPM0, C2000, </w:t>
            </w:r>
            <w:proofErr w:type="spellStart"/>
            <w:r>
              <w:t>SimpleLink</w:t>
            </w:r>
            <w:proofErr w:type="spellEnd"/>
            <w:r>
              <w:t>, and MSP430 families; generates commented C code, real-time conflict checking.</w:t>
            </w:r>
          </w:p>
        </w:tc>
      </w:tr>
      <w:tr w:rsidR="007C44C5" w14:paraId="566D6A30" w14:textId="77777777">
        <w:tc>
          <w:tcPr>
            <w:tcW w:w="2238" w:type="dxa"/>
          </w:tcPr>
          <w:p w14:paraId="54F27E57" w14:textId="77777777" w:rsidR="007C44C5" w:rsidRDefault="00000000">
            <w:r>
              <w:rPr>
                <w:color w:val="0563C1"/>
                <w:u w:val="single"/>
              </w:rPr>
              <w:t>MPLAB Code Configurator (MCC)</w:t>
            </w:r>
          </w:p>
        </w:tc>
        <w:tc>
          <w:tcPr>
            <w:tcW w:w="1730" w:type="dxa"/>
          </w:tcPr>
          <w:p w14:paraId="75E5A791" w14:textId="77777777" w:rsidR="007C44C5" w:rsidRDefault="00000000">
            <w:r>
              <w:t>Microchip</w:t>
            </w:r>
          </w:p>
        </w:tc>
        <w:tc>
          <w:tcPr>
            <w:tcW w:w="5392" w:type="dxa"/>
          </w:tcPr>
          <w:p w14:paraId="065A6F53" w14:textId="77777777" w:rsidR="007C44C5" w:rsidRDefault="00000000">
            <w:r>
              <w:t xml:space="preserve">Peripheral/driver code generator plugin for MPLAB X — covers 8/16/32-bit PIC (including PIC32/Harmony), AVR, and </w:t>
            </w:r>
            <w:proofErr w:type="spellStart"/>
            <w:r>
              <w:t>dsPIC</w:t>
            </w:r>
            <w:proofErr w:type="spellEnd"/>
            <w:r>
              <w:t xml:space="preserve">. Two </w:t>
            </w:r>
            <w:proofErr w:type="spellStart"/>
            <w:r>
              <w:t>flavors</w:t>
            </w:r>
            <w:proofErr w:type="spellEnd"/>
            <w:r>
              <w:t xml:space="preserve">: </w:t>
            </w:r>
            <w:r>
              <w:rPr>
                <w:b/>
                <w:bCs/>
              </w:rPr>
              <w:t>MCC Classic</w:t>
            </w:r>
            <w:r>
              <w:t xml:space="preserve"> and the newer </w:t>
            </w:r>
            <w:r>
              <w:rPr>
                <w:b/>
                <w:bCs/>
              </w:rPr>
              <w:t>MCC Melody</w:t>
            </w:r>
            <w:r>
              <w:t>.</w:t>
            </w:r>
          </w:p>
        </w:tc>
      </w:tr>
      <w:tr w:rsidR="007C44C5" w14:paraId="2AC147E3" w14:textId="77777777">
        <w:tc>
          <w:tcPr>
            <w:tcW w:w="2238" w:type="dxa"/>
          </w:tcPr>
          <w:p w14:paraId="3E8FA5A1" w14:textId="77777777" w:rsidR="007C44C5" w:rsidRDefault="00000000">
            <w:proofErr w:type="spellStart"/>
            <w:r>
              <w:rPr>
                <w:color w:val="0563C1"/>
                <w:u w:val="single"/>
              </w:rPr>
              <w:t>esp</w:t>
            </w:r>
            <w:proofErr w:type="spellEnd"/>
            <w:r>
              <w:rPr>
                <w:color w:val="0563C1"/>
                <w:u w:val="single"/>
              </w:rPr>
              <w:t>-</w:t>
            </w:r>
            <w:proofErr w:type="spellStart"/>
            <w:r>
              <w:rPr>
                <w:color w:val="0563C1"/>
                <w:u w:val="single"/>
              </w:rPr>
              <w:t>gpio</w:t>
            </w:r>
            <w:proofErr w:type="spellEnd"/>
            <w:r>
              <w:rPr>
                <w:color w:val="0563C1"/>
                <w:u w:val="single"/>
              </w:rPr>
              <w:t>-tool</w:t>
            </w:r>
          </w:p>
        </w:tc>
        <w:tc>
          <w:tcPr>
            <w:tcW w:w="1730" w:type="dxa"/>
          </w:tcPr>
          <w:p w14:paraId="27D1E470" w14:textId="77777777" w:rsidR="007C44C5" w:rsidRDefault="00000000">
            <w:proofErr w:type="spellStart"/>
            <w:r>
              <w:t>Espressif</w:t>
            </w:r>
            <w:proofErr w:type="spellEnd"/>
          </w:p>
        </w:tc>
        <w:tc>
          <w:tcPr>
            <w:tcW w:w="5392" w:type="dxa"/>
          </w:tcPr>
          <w:p w14:paraId="3A355316" w14:textId="77777777" w:rsidR="007C44C5" w:rsidRDefault="00000000">
            <w:r>
              <w:t>Official YAML-based GPIO/pin-constraint validator for ESP32 designs (data also powers the community reference site esp32pin.com).</w:t>
            </w:r>
          </w:p>
        </w:tc>
      </w:tr>
    </w:tbl>
    <w:p w14:paraId="53EFA196" w14:textId="77777777" w:rsidR="007C44C5" w:rsidRDefault="00000000">
      <w:pPr>
        <w:spacing w:before="240"/>
      </w:pPr>
      <w:r>
        <w:t xml:space="preserve"> </w:t>
      </w:r>
    </w:p>
    <w:p w14:paraId="2B16D454" w14:textId="77777777" w:rsidR="007C44C5" w:rsidRDefault="00000000">
      <w:pPr>
        <w:spacing w:after="200"/>
      </w:pPr>
      <w:r>
        <w:t xml:space="preserve"> </w:t>
      </w:r>
    </w:p>
    <w:p w14:paraId="25DC7661" w14:textId="77777777" w:rsidR="007C44C5" w:rsidRDefault="00000000">
      <w:pPr>
        <w:pStyle w:val="Heading2"/>
        <w:spacing w:after="200"/>
      </w:pPr>
      <w:r>
        <w:t>4. Digital Systems / FPGA</w:t>
      </w:r>
    </w:p>
    <w:p w14:paraId="15B6353E" w14:textId="77777777" w:rsidR="007C44C5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857"/>
        <w:gridCol w:w="1345"/>
        <w:gridCol w:w="4814"/>
      </w:tblGrid>
      <w:tr w:rsidR="007C44C5" w14:paraId="23898FBA" w14:textId="77777777">
        <w:trPr>
          <w:tblHeader/>
        </w:trPr>
        <w:tc>
          <w:tcPr>
            <w:tcW w:w="2966" w:type="dxa"/>
          </w:tcPr>
          <w:p w14:paraId="0A254260" w14:textId="77777777" w:rsidR="007C44C5" w:rsidRDefault="00000000">
            <w:r>
              <w:rPr>
                <w:b/>
                <w:bCs/>
              </w:rPr>
              <w:t>Tool</w:t>
            </w:r>
          </w:p>
        </w:tc>
        <w:tc>
          <w:tcPr>
            <w:tcW w:w="1390" w:type="dxa"/>
          </w:tcPr>
          <w:p w14:paraId="52700EDA" w14:textId="77777777" w:rsidR="007C44C5" w:rsidRDefault="00000000">
            <w:r>
              <w:rPr>
                <w:b/>
                <w:bCs/>
              </w:rPr>
              <w:t>Vendor</w:t>
            </w:r>
          </w:p>
        </w:tc>
        <w:tc>
          <w:tcPr>
            <w:tcW w:w="5004" w:type="dxa"/>
          </w:tcPr>
          <w:p w14:paraId="2FF6A0F4" w14:textId="77777777" w:rsidR="007C44C5" w:rsidRDefault="00000000">
            <w:r>
              <w:rPr>
                <w:b/>
                <w:bCs/>
              </w:rPr>
              <w:t>What it does</w:t>
            </w:r>
          </w:p>
        </w:tc>
      </w:tr>
      <w:tr w:rsidR="007C44C5" w14:paraId="5F339DD1" w14:textId="77777777">
        <w:tc>
          <w:tcPr>
            <w:tcW w:w="2966" w:type="dxa"/>
          </w:tcPr>
          <w:p w14:paraId="6F5B994D" w14:textId="77777777" w:rsidR="007C44C5" w:rsidRDefault="00000000">
            <w:r>
              <w:rPr>
                <w:color w:val="0563C1"/>
                <w:u w:val="single"/>
              </w:rPr>
              <w:t>Xilinx Power Estimator (XPE)</w:t>
            </w:r>
            <w:r>
              <w:t xml:space="preserve"> / Power Design Manager</w:t>
            </w:r>
          </w:p>
        </w:tc>
        <w:tc>
          <w:tcPr>
            <w:tcW w:w="1390" w:type="dxa"/>
          </w:tcPr>
          <w:p w14:paraId="28150ACC" w14:textId="77777777" w:rsidR="007C44C5" w:rsidRDefault="00000000">
            <w:r>
              <w:t>AMD</w:t>
            </w:r>
          </w:p>
        </w:tc>
        <w:tc>
          <w:tcPr>
            <w:tcW w:w="5004" w:type="dxa"/>
          </w:tcPr>
          <w:p w14:paraId="4A4BF645" w14:textId="77777777" w:rsidR="007C44C5" w:rsidRDefault="00000000">
            <w:r>
              <w:t xml:space="preserve">Spreadsheet/GUI tool for pre-design FPGA power budgeting (static + dynamic) across logic, I/O, and transceivers; PDM is the newer platform for Versal/Kria devices. Pairs with </w:t>
            </w:r>
            <w:proofErr w:type="spellStart"/>
            <w:r>
              <w:t>Vivado</w:t>
            </w:r>
            <w:proofErr w:type="spellEnd"/>
            <w:r>
              <w:t>.</w:t>
            </w:r>
          </w:p>
        </w:tc>
      </w:tr>
      <w:tr w:rsidR="007C44C5" w14:paraId="4FF2BC89" w14:textId="77777777">
        <w:tc>
          <w:tcPr>
            <w:tcW w:w="2966" w:type="dxa"/>
          </w:tcPr>
          <w:p w14:paraId="5A3A3237" w14:textId="77777777" w:rsidR="007C44C5" w:rsidRDefault="00000000">
            <w:r>
              <w:rPr>
                <w:color w:val="0563C1"/>
                <w:u w:val="single"/>
              </w:rPr>
              <w:t>Early Power Estimator (EPE) / Power and Thermal Calculator (PTC)</w:t>
            </w:r>
          </w:p>
        </w:tc>
        <w:tc>
          <w:tcPr>
            <w:tcW w:w="1390" w:type="dxa"/>
          </w:tcPr>
          <w:p w14:paraId="05A55947" w14:textId="77777777" w:rsidR="007C44C5" w:rsidRDefault="00000000">
            <w:r>
              <w:t>Altera (Intel)</w:t>
            </w:r>
          </w:p>
        </w:tc>
        <w:tc>
          <w:tcPr>
            <w:tcW w:w="5004" w:type="dxa"/>
          </w:tcPr>
          <w:p w14:paraId="335E9E7C" w14:textId="77777777" w:rsidR="007C44C5" w:rsidRDefault="00000000">
            <w:r>
              <w:t>Same role for Altera FPGAs — early-stage power/thermal estimation before or during Quartus Prime implementation.</w:t>
            </w:r>
          </w:p>
        </w:tc>
      </w:tr>
    </w:tbl>
    <w:p w14:paraId="2E37A42B" w14:textId="77777777" w:rsidR="007C44C5" w:rsidRDefault="00000000">
      <w:pPr>
        <w:spacing w:before="240"/>
      </w:pPr>
      <w:r>
        <w:t xml:space="preserve"> </w:t>
      </w:r>
    </w:p>
    <w:p w14:paraId="27A1DBA4" w14:textId="77777777" w:rsidR="007C44C5" w:rsidRDefault="00000000">
      <w:pPr>
        <w:spacing w:after="200"/>
      </w:pPr>
      <w:r>
        <w:t xml:space="preserve"> </w:t>
      </w:r>
    </w:p>
    <w:p w14:paraId="60A8FAB0" w14:textId="77777777" w:rsidR="00562A78" w:rsidRDefault="00562A78">
      <w:pPr>
        <w:spacing w:after="200"/>
      </w:pPr>
    </w:p>
    <w:p w14:paraId="0773EA23" w14:textId="77777777" w:rsidR="007C44C5" w:rsidRDefault="00000000">
      <w:pPr>
        <w:pStyle w:val="Heading2"/>
        <w:spacing w:after="200"/>
      </w:pPr>
      <w:r>
        <w:lastRenderedPageBreak/>
        <w:t>5. Clocks &amp; Timing</w:t>
      </w:r>
    </w:p>
    <w:p w14:paraId="04EA061A" w14:textId="77777777" w:rsidR="007C44C5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807"/>
        <w:gridCol w:w="2436"/>
        <w:gridCol w:w="4773"/>
      </w:tblGrid>
      <w:tr w:rsidR="007C44C5" w14:paraId="2B5D72E5" w14:textId="77777777">
        <w:trPr>
          <w:tblHeader/>
        </w:trPr>
        <w:tc>
          <w:tcPr>
            <w:tcW w:w="1872" w:type="dxa"/>
          </w:tcPr>
          <w:p w14:paraId="20F8CE91" w14:textId="77777777" w:rsidR="007C44C5" w:rsidRDefault="00000000">
            <w:r>
              <w:rPr>
                <w:b/>
                <w:bCs/>
              </w:rPr>
              <w:t>Tool</w:t>
            </w:r>
          </w:p>
        </w:tc>
        <w:tc>
          <w:tcPr>
            <w:tcW w:w="2527" w:type="dxa"/>
          </w:tcPr>
          <w:p w14:paraId="04195038" w14:textId="77777777" w:rsidR="007C44C5" w:rsidRDefault="00000000">
            <w:r>
              <w:rPr>
                <w:b/>
                <w:bCs/>
              </w:rPr>
              <w:t>Vendor</w:t>
            </w:r>
          </w:p>
        </w:tc>
        <w:tc>
          <w:tcPr>
            <w:tcW w:w="4961" w:type="dxa"/>
          </w:tcPr>
          <w:p w14:paraId="5A272904" w14:textId="77777777" w:rsidR="007C44C5" w:rsidRDefault="00000000">
            <w:r>
              <w:rPr>
                <w:b/>
                <w:bCs/>
              </w:rPr>
              <w:t>What it does</w:t>
            </w:r>
          </w:p>
        </w:tc>
      </w:tr>
      <w:tr w:rsidR="007C44C5" w14:paraId="7DFA38EB" w14:textId="77777777">
        <w:tc>
          <w:tcPr>
            <w:tcW w:w="1872" w:type="dxa"/>
          </w:tcPr>
          <w:p w14:paraId="3B0D7902" w14:textId="77777777" w:rsidR="007C44C5" w:rsidRDefault="00000000">
            <w:proofErr w:type="spellStart"/>
            <w:r>
              <w:rPr>
                <w:color w:val="0563C1"/>
                <w:u w:val="single"/>
              </w:rPr>
              <w:t>ClockBuilder</w:t>
            </w:r>
            <w:proofErr w:type="spellEnd"/>
            <w:r>
              <w:rPr>
                <w:color w:val="0563C1"/>
                <w:u w:val="single"/>
              </w:rPr>
              <w:t xml:space="preserve"> Pro (</w:t>
            </w:r>
            <w:proofErr w:type="spellStart"/>
            <w:r>
              <w:rPr>
                <w:color w:val="0563C1"/>
                <w:u w:val="single"/>
              </w:rPr>
              <w:t>CBPro</w:t>
            </w:r>
            <w:proofErr w:type="spellEnd"/>
            <w:r>
              <w:rPr>
                <w:color w:val="0563C1"/>
                <w:u w:val="single"/>
              </w:rPr>
              <w:t>)</w:t>
            </w:r>
          </w:p>
        </w:tc>
        <w:tc>
          <w:tcPr>
            <w:tcW w:w="2527" w:type="dxa"/>
          </w:tcPr>
          <w:p w14:paraId="0EE815F3" w14:textId="77777777" w:rsidR="007C44C5" w:rsidRDefault="00000000">
            <w:r>
              <w:t>Skyworks (formerly Silicon Labs' timing line)</w:t>
            </w:r>
          </w:p>
        </w:tc>
        <w:tc>
          <w:tcPr>
            <w:tcW w:w="4961" w:type="dxa"/>
          </w:tcPr>
          <w:p w14:paraId="789EC50B" w14:textId="77777777" w:rsidR="007C44C5" w:rsidRDefault="00000000">
            <w:r>
              <w:t>Step-by-step clock-tree design for clock generators, jitter attenuators, and buffers; validates feasibility, recommends devices, generates register maps and production files.</w:t>
            </w:r>
          </w:p>
        </w:tc>
      </w:tr>
      <w:tr w:rsidR="007C44C5" w14:paraId="7B03481D" w14:textId="77777777">
        <w:tc>
          <w:tcPr>
            <w:tcW w:w="1872" w:type="dxa"/>
          </w:tcPr>
          <w:p w14:paraId="03668E61" w14:textId="77777777" w:rsidR="007C44C5" w:rsidRDefault="00000000">
            <w:r>
              <w:t>Clock Tree Architect</w:t>
            </w:r>
          </w:p>
        </w:tc>
        <w:tc>
          <w:tcPr>
            <w:tcW w:w="2527" w:type="dxa"/>
          </w:tcPr>
          <w:p w14:paraId="1070CE39" w14:textId="77777777" w:rsidR="007C44C5" w:rsidRDefault="00000000">
            <w:r>
              <w:t>Texas Instruments</w:t>
            </w:r>
          </w:p>
        </w:tc>
        <w:tc>
          <w:tcPr>
            <w:tcW w:w="4961" w:type="dxa"/>
          </w:tcPr>
          <w:p w14:paraId="52A40FE9" w14:textId="77777777" w:rsidR="007C44C5" w:rsidRDefault="00000000">
            <w:r>
              <w:t>Clock-tree synthesis tool that generates solutions from system requirements (listed under TI's design/simulation tools hub).</w:t>
            </w:r>
          </w:p>
        </w:tc>
      </w:tr>
    </w:tbl>
    <w:p w14:paraId="47F28502" w14:textId="77777777" w:rsidR="007C44C5" w:rsidRDefault="00000000">
      <w:pPr>
        <w:spacing w:before="240"/>
      </w:pPr>
      <w:r>
        <w:t xml:space="preserve"> </w:t>
      </w:r>
    </w:p>
    <w:p w14:paraId="3DE57CF6" w14:textId="77777777" w:rsidR="007C44C5" w:rsidRDefault="00000000">
      <w:pPr>
        <w:spacing w:after="200"/>
      </w:pPr>
      <w:r>
        <w:t xml:space="preserve"> </w:t>
      </w:r>
    </w:p>
    <w:p w14:paraId="27F7BE0A" w14:textId="77777777" w:rsidR="007C44C5" w:rsidRDefault="00000000">
      <w:pPr>
        <w:pStyle w:val="Heading2"/>
        <w:spacing w:after="200"/>
      </w:pPr>
      <w:r>
        <w:t>6. Communications Protocols / RF &amp; Interfaces</w:t>
      </w:r>
    </w:p>
    <w:p w14:paraId="664242D9" w14:textId="77777777" w:rsidR="007C44C5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042"/>
        <w:gridCol w:w="1093"/>
        <w:gridCol w:w="4881"/>
      </w:tblGrid>
      <w:tr w:rsidR="007C44C5" w14:paraId="708C9086" w14:textId="77777777">
        <w:trPr>
          <w:tblHeader/>
        </w:trPr>
        <w:tc>
          <w:tcPr>
            <w:tcW w:w="3158" w:type="dxa"/>
          </w:tcPr>
          <w:p w14:paraId="170B6809" w14:textId="77777777" w:rsidR="007C44C5" w:rsidRDefault="00000000">
            <w:r>
              <w:rPr>
                <w:b/>
                <w:bCs/>
              </w:rPr>
              <w:t>Tool</w:t>
            </w:r>
          </w:p>
        </w:tc>
        <w:tc>
          <w:tcPr>
            <w:tcW w:w="1128" w:type="dxa"/>
          </w:tcPr>
          <w:p w14:paraId="2BA2D5A5" w14:textId="77777777" w:rsidR="007C44C5" w:rsidRDefault="00000000">
            <w:r>
              <w:rPr>
                <w:b/>
                <w:bCs/>
              </w:rPr>
              <w:t>Vendor</w:t>
            </w:r>
          </w:p>
        </w:tc>
        <w:tc>
          <w:tcPr>
            <w:tcW w:w="5074" w:type="dxa"/>
          </w:tcPr>
          <w:p w14:paraId="20EAF382" w14:textId="77777777" w:rsidR="007C44C5" w:rsidRDefault="00000000">
            <w:r>
              <w:rPr>
                <w:b/>
                <w:bCs/>
              </w:rPr>
              <w:t>What it does</w:t>
            </w:r>
          </w:p>
        </w:tc>
      </w:tr>
      <w:tr w:rsidR="007C44C5" w14:paraId="3BC900E7" w14:textId="77777777">
        <w:tc>
          <w:tcPr>
            <w:tcW w:w="3158" w:type="dxa"/>
          </w:tcPr>
          <w:p w14:paraId="5B915DC3" w14:textId="77777777" w:rsidR="007C44C5" w:rsidRDefault="00000000">
            <w:r>
              <w:rPr>
                <w:color w:val="0563C1"/>
                <w:u w:val="single"/>
              </w:rPr>
              <w:t>CAN Bus Bit Timing Calculator</w:t>
            </w:r>
            <w:r>
              <w:t xml:space="preserve"> (+ </w:t>
            </w:r>
            <w:r>
              <w:rPr>
                <w:color w:val="0563C1"/>
                <w:u w:val="single"/>
              </w:rPr>
              <w:t>CAN FD version</w:t>
            </w:r>
            <w:r>
              <w:t>)</w:t>
            </w:r>
          </w:p>
        </w:tc>
        <w:tc>
          <w:tcPr>
            <w:tcW w:w="1128" w:type="dxa"/>
          </w:tcPr>
          <w:p w14:paraId="72C6F00E" w14:textId="77777777" w:rsidR="007C44C5" w:rsidRDefault="00000000">
            <w:proofErr w:type="spellStart"/>
            <w:r>
              <w:t>Kvaser</w:t>
            </w:r>
            <w:proofErr w:type="spellEnd"/>
          </w:p>
        </w:tc>
        <w:tc>
          <w:tcPr>
            <w:tcW w:w="5074" w:type="dxa"/>
          </w:tcPr>
          <w:p w14:paraId="54F450B5" w14:textId="77777777" w:rsidR="007C44C5" w:rsidRDefault="00000000">
            <w:r>
              <w:t>Calculates valid CAN/CAN-FD bit-timing register sets (</w:t>
            </w:r>
            <w:proofErr w:type="spellStart"/>
            <w:r>
              <w:t>prescaler</w:t>
            </w:r>
            <w:proofErr w:type="spellEnd"/>
            <w:r>
              <w:t>, segments, SJW, sample point) for a given clock and bus speed.</w:t>
            </w:r>
          </w:p>
        </w:tc>
      </w:tr>
      <w:tr w:rsidR="007C44C5" w14:paraId="106FB4FE" w14:textId="77777777">
        <w:tc>
          <w:tcPr>
            <w:tcW w:w="3158" w:type="dxa"/>
          </w:tcPr>
          <w:p w14:paraId="29346CE5" w14:textId="77777777" w:rsidR="007C44C5" w:rsidRDefault="00000000">
            <w:proofErr w:type="spellStart"/>
            <w:r>
              <w:rPr>
                <w:color w:val="0563C1"/>
                <w:u w:val="single"/>
              </w:rPr>
              <w:t>MatchCalc</w:t>
            </w:r>
            <w:proofErr w:type="spellEnd"/>
          </w:p>
        </w:tc>
        <w:tc>
          <w:tcPr>
            <w:tcW w:w="1128" w:type="dxa"/>
          </w:tcPr>
          <w:p w14:paraId="5B4251E6" w14:textId="77777777" w:rsidR="007C44C5" w:rsidRDefault="00000000">
            <w:r>
              <w:t>Qorvo</w:t>
            </w:r>
          </w:p>
        </w:tc>
        <w:tc>
          <w:tcPr>
            <w:tcW w:w="5074" w:type="dxa"/>
          </w:tcPr>
          <w:p w14:paraId="1A4CD40D" w14:textId="77777777" w:rsidR="007C44C5" w:rsidRDefault="00000000">
            <w:r>
              <w:t>RF/microwave impedance-matching calculator from S1P/S2P files, with live Smith Chart tuning.</w:t>
            </w:r>
          </w:p>
        </w:tc>
      </w:tr>
      <w:tr w:rsidR="007C44C5" w14:paraId="5B51EC78" w14:textId="77777777">
        <w:tc>
          <w:tcPr>
            <w:tcW w:w="3158" w:type="dxa"/>
          </w:tcPr>
          <w:p w14:paraId="287F2594" w14:textId="77777777" w:rsidR="007C44C5" w:rsidRDefault="00000000">
            <w:r>
              <w:rPr>
                <w:color w:val="0563C1"/>
                <w:u w:val="single"/>
              </w:rPr>
              <w:t>RF Impedance Matching Calculator</w:t>
            </w:r>
          </w:p>
        </w:tc>
        <w:tc>
          <w:tcPr>
            <w:tcW w:w="1128" w:type="dxa"/>
          </w:tcPr>
          <w:p w14:paraId="30D1662C" w14:textId="77777777" w:rsidR="007C44C5" w:rsidRDefault="00000000">
            <w:r>
              <w:t>Qorvo</w:t>
            </w:r>
          </w:p>
        </w:tc>
        <w:tc>
          <w:tcPr>
            <w:tcW w:w="5074" w:type="dxa"/>
          </w:tcPr>
          <w:p w14:paraId="6C4983CB" w14:textId="77777777" w:rsidR="007C44C5" w:rsidRDefault="00000000">
            <w:r>
              <w:t>Quick L-match network calculator (C and L values) for matching amplifier stages.</w:t>
            </w:r>
          </w:p>
        </w:tc>
      </w:tr>
    </w:tbl>
    <w:p w14:paraId="70E99CD2" w14:textId="77777777" w:rsidR="007C44C5" w:rsidRDefault="00000000">
      <w:pPr>
        <w:spacing w:before="240"/>
      </w:pPr>
      <w:r>
        <w:t xml:space="preserve"> </w:t>
      </w:r>
    </w:p>
    <w:p w14:paraId="4D320D57" w14:textId="77777777" w:rsidR="007C44C5" w:rsidRDefault="00000000">
      <w:pPr>
        <w:spacing w:after="200"/>
      </w:pPr>
      <w:r>
        <w:t xml:space="preserve"> </w:t>
      </w:r>
    </w:p>
    <w:p w14:paraId="14368F8F" w14:textId="77777777" w:rsidR="007C44C5" w:rsidRDefault="007C44C5">
      <w:pPr>
        <w:pBdr>
          <w:bottom w:val="single" w:sz="6" w:space="1" w:color="auto"/>
        </w:pBdr>
        <w:spacing w:after="120"/>
      </w:pPr>
    </w:p>
    <w:p w14:paraId="0C2E2955" w14:textId="77777777" w:rsidR="007C44C5" w:rsidRDefault="00000000">
      <w:pPr>
        <w:spacing w:after="200"/>
      </w:pPr>
      <w:r>
        <w:t xml:space="preserve"> </w:t>
      </w:r>
    </w:p>
    <w:p w14:paraId="61F46730" w14:textId="77777777" w:rsidR="007C44C5" w:rsidRDefault="00000000">
      <w:pPr>
        <w:pStyle w:val="Heading3"/>
        <w:spacing w:after="200"/>
      </w:pPr>
      <w:r>
        <w:t>Notes</w:t>
      </w:r>
    </w:p>
    <w:p w14:paraId="782776F3" w14:textId="77777777" w:rsidR="007C44C5" w:rsidRDefault="00000000">
      <w:pPr>
        <w:pStyle w:val="ListParagraph"/>
        <w:numPr>
          <w:ilvl w:val="0"/>
          <w:numId w:val="2"/>
        </w:numPr>
        <w:spacing w:after="100"/>
      </w:pPr>
      <w:r>
        <w:t>Most of these require a free account only for saving/exporting designs — browsing and basic use is generally open.</w:t>
      </w:r>
    </w:p>
    <w:p w14:paraId="1D0B324E" w14:textId="77777777" w:rsidR="007C44C5" w:rsidRDefault="00000000">
      <w:pPr>
        <w:pStyle w:val="ListParagraph"/>
        <w:numPr>
          <w:ilvl w:val="0"/>
          <w:numId w:val="2"/>
        </w:numPr>
        <w:spacing w:after="100"/>
      </w:pPr>
      <w:r>
        <w:t>Several vendors merged or rebranded recently: Maxim → Analog Devices (shared toolset); Silicon Labs' timing business → Skyworks (</w:t>
      </w:r>
      <w:proofErr w:type="spellStart"/>
      <w:r>
        <w:t>ClockBuilder</w:t>
      </w:r>
      <w:proofErr w:type="spellEnd"/>
      <w:r>
        <w:t xml:space="preserve"> Pro).</w:t>
      </w:r>
    </w:p>
    <w:p w14:paraId="51958EB6" w14:textId="77777777" w:rsidR="007C44C5" w:rsidRDefault="00000000">
      <w:pPr>
        <w:pStyle w:val="ListParagraph"/>
        <w:numPr>
          <w:ilvl w:val="0"/>
          <w:numId w:val="2"/>
        </w:numPr>
        <w:spacing w:after="100"/>
      </w:pPr>
      <w:r>
        <w:t xml:space="preserve">TI's WEBENCH Amplifier/Sensor Designer tools were discontinued in Jan 2020 (Adobe Flash EOL) — only the </w:t>
      </w:r>
      <w:r>
        <w:rPr>
          <w:b/>
          <w:bCs/>
        </w:rPr>
        <w:t>Power Designer/Circuit Designer</w:t>
      </w:r>
      <w:r>
        <w:t xml:space="preserve"> side of WEBENCH survives, and it's still being updated.</w:t>
      </w:r>
    </w:p>
    <w:p w14:paraId="7190B4AE" w14:textId="77777777" w:rsidR="007C44C5" w:rsidRDefault="00000000">
      <w:pPr>
        <w:pStyle w:val="ListParagraph"/>
        <w:numPr>
          <w:ilvl w:val="0"/>
          <w:numId w:val="2"/>
        </w:numPr>
        <w:spacing w:after="100"/>
      </w:pPr>
      <w:r>
        <w:lastRenderedPageBreak/>
        <w:t xml:space="preserve">REDEXPERT and </w:t>
      </w:r>
      <w:proofErr w:type="spellStart"/>
      <w:r>
        <w:t>MatchCalc</w:t>
      </w:r>
      <w:proofErr w:type="spellEnd"/>
      <w:r>
        <w:t>/RF tools pair well with the power/</w:t>
      </w:r>
      <w:proofErr w:type="spellStart"/>
      <w:r>
        <w:t>analog</w:t>
      </w:r>
      <w:proofErr w:type="spellEnd"/>
      <w:r>
        <w:t xml:space="preserve"> tools above — use them to select the actual magnetics or RF matching components once a controller IC is chosen.</w:t>
      </w:r>
    </w:p>
    <w:sectPr w:rsidR="007C44C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C7741E"/>
    <w:multiLevelType w:val="hybridMultilevel"/>
    <w:tmpl w:val="7FD0E1CC"/>
    <w:lvl w:ilvl="0" w:tplc="F370C5C0">
      <w:start w:val="1"/>
      <w:numFmt w:val="bullet"/>
      <w:lvlText w:val="●"/>
      <w:lvlJc w:val="left"/>
      <w:pPr>
        <w:ind w:left="720" w:hanging="360"/>
      </w:pPr>
    </w:lvl>
    <w:lvl w:ilvl="1" w:tplc="D32AAB16">
      <w:start w:val="1"/>
      <w:numFmt w:val="bullet"/>
      <w:lvlText w:val="○"/>
      <w:lvlJc w:val="left"/>
      <w:pPr>
        <w:ind w:left="1440" w:hanging="360"/>
      </w:pPr>
    </w:lvl>
    <w:lvl w:ilvl="2" w:tplc="EB0E3402">
      <w:start w:val="1"/>
      <w:numFmt w:val="bullet"/>
      <w:lvlText w:val="■"/>
      <w:lvlJc w:val="left"/>
      <w:pPr>
        <w:ind w:left="2160" w:hanging="360"/>
      </w:pPr>
    </w:lvl>
    <w:lvl w:ilvl="3" w:tplc="953A37CE">
      <w:start w:val="1"/>
      <w:numFmt w:val="bullet"/>
      <w:lvlText w:val="●"/>
      <w:lvlJc w:val="left"/>
      <w:pPr>
        <w:ind w:left="2880" w:hanging="360"/>
      </w:pPr>
    </w:lvl>
    <w:lvl w:ilvl="4" w:tplc="2B2EF1EE">
      <w:start w:val="1"/>
      <w:numFmt w:val="bullet"/>
      <w:lvlText w:val="○"/>
      <w:lvlJc w:val="left"/>
      <w:pPr>
        <w:ind w:left="3600" w:hanging="360"/>
      </w:pPr>
    </w:lvl>
    <w:lvl w:ilvl="5" w:tplc="BE7AC51C">
      <w:start w:val="1"/>
      <w:numFmt w:val="bullet"/>
      <w:lvlText w:val="■"/>
      <w:lvlJc w:val="left"/>
      <w:pPr>
        <w:ind w:left="4320" w:hanging="360"/>
      </w:pPr>
    </w:lvl>
    <w:lvl w:ilvl="6" w:tplc="47DC4DB2">
      <w:start w:val="1"/>
      <w:numFmt w:val="bullet"/>
      <w:lvlText w:val="●"/>
      <w:lvlJc w:val="left"/>
      <w:pPr>
        <w:ind w:left="5040" w:hanging="360"/>
      </w:pPr>
    </w:lvl>
    <w:lvl w:ilvl="7" w:tplc="2C064F86">
      <w:start w:val="1"/>
      <w:numFmt w:val="bullet"/>
      <w:lvlText w:val="●"/>
      <w:lvlJc w:val="left"/>
      <w:pPr>
        <w:ind w:left="5760" w:hanging="360"/>
      </w:pPr>
    </w:lvl>
    <w:lvl w:ilvl="8" w:tplc="51CC920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4077CF8"/>
    <w:multiLevelType w:val="hybridMultilevel"/>
    <w:tmpl w:val="258821D2"/>
    <w:lvl w:ilvl="0" w:tplc="E8A225A4">
      <w:start w:val="1"/>
      <w:numFmt w:val="bullet"/>
      <w:suff w:val="space"/>
      <w:lvlText w:val="●"/>
      <w:lvlJc w:val="left"/>
      <w:pPr>
        <w:ind w:left="240" w:hanging="180"/>
      </w:pPr>
    </w:lvl>
    <w:lvl w:ilvl="1" w:tplc="4CBEADFC">
      <w:start w:val="1"/>
      <w:numFmt w:val="bullet"/>
      <w:suff w:val="space"/>
      <w:lvlText w:val="○"/>
      <w:lvlJc w:val="left"/>
      <w:pPr>
        <w:ind w:left="660" w:hanging="180"/>
      </w:pPr>
    </w:lvl>
    <w:lvl w:ilvl="2" w:tplc="3D1CBF28">
      <w:start w:val="1"/>
      <w:numFmt w:val="bullet"/>
      <w:suff w:val="space"/>
      <w:lvlText w:val="■"/>
      <w:lvlJc w:val="left"/>
      <w:pPr>
        <w:ind w:left="1080" w:hanging="180"/>
      </w:pPr>
    </w:lvl>
    <w:lvl w:ilvl="3" w:tplc="197883CE">
      <w:start w:val="1"/>
      <w:numFmt w:val="bullet"/>
      <w:suff w:val="space"/>
      <w:lvlText w:val="●"/>
      <w:lvlJc w:val="left"/>
      <w:pPr>
        <w:ind w:left="1500" w:hanging="180"/>
      </w:pPr>
    </w:lvl>
    <w:lvl w:ilvl="4" w:tplc="F2A8DFC6">
      <w:start w:val="1"/>
      <w:numFmt w:val="bullet"/>
      <w:suff w:val="space"/>
      <w:lvlText w:val="○"/>
      <w:lvlJc w:val="left"/>
      <w:pPr>
        <w:ind w:left="1920" w:hanging="180"/>
      </w:pPr>
    </w:lvl>
    <w:lvl w:ilvl="5" w:tplc="4CF00066">
      <w:start w:val="1"/>
      <w:numFmt w:val="bullet"/>
      <w:suff w:val="space"/>
      <w:lvlText w:val="■"/>
      <w:lvlJc w:val="left"/>
      <w:pPr>
        <w:ind w:left="2340" w:hanging="180"/>
      </w:pPr>
    </w:lvl>
    <w:lvl w:ilvl="6" w:tplc="8990EC10">
      <w:start w:val="1"/>
      <w:numFmt w:val="bullet"/>
      <w:suff w:val="space"/>
      <w:lvlText w:val="●"/>
      <w:lvlJc w:val="left"/>
      <w:pPr>
        <w:ind w:left="2760" w:hanging="180"/>
      </w:pPr>
    </w:lvl>
    <w:lvl w:ilvl="7" w:tplc="AE707962">
      <w:start w:val="1"/>
      <w:numFmt w:val="bullet"/>
      <w:suff w:val="space"/>
      <w:lvlText w:val="○"/>
      <w:lvlJc w:val="left"/>
      <w:pPr>
        <w:ind w:left="3180" w:hanging="180"/>
      </w:pPr>
    </w:lvl>
    <w:lvl w:ilvl="8" w:tplc="2AFEDA48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 w16cid:durableId="1234389379">
    <w:abstractNumId w:val="0"/>
    <w:lvlOverride w:ilvl="0">
      <w:startOverride w:val="1"/>
    </w:lvlOverride>
  </w:num>
  <w:num w:numId="2" w16cid:durableId="46092748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44C5"/>
    <w:rsid w:val="00265EEE"/>
    <w:rsid w:val="00562A78"/>
    <w:rsid w:val="007C4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554F1E9"/>
  <w15:docId w15:val="{CCA058D0-BBC4-4534-9146-8E9BA1EA0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901</Words>
  <Characters>5141</Characters>
  <Application>Microsoft Office Word</Application>
  <DocSecurity>0</DocSecurity>
  <Lines>42</Lines>
  <Paragraphs>12</Paragraphs>
  <ScaleCrop>false</ScaleCrop>
  <Company/>
  <LinksUpToDate>false</LinksUpToDate>
  <CharactersWithSpaces>6030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Rechard Nabo [ Master Power Technologies ]</cp:lastModifiedBy>
  <cp:revision>3</cp:revision>
  <cp:lastPrinted>2026-09-09T10:39:00Z</cp:lastPrinted>
  <dcterms:created xsi:type="dcterms:W3CDTF">2026-09-09T10:38:00Z</dcterms:created>
  <dcterms:modified xsi:type="dcterms:W3CDTF">2026-09-09T10:39:00Z</dcterms:modified>
</cp:coreProperties>
</file>