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79" w:rsidRDefault="00A91E79" w:rsidP="006F5CCA">
      <w:pPr>
        <w:ind w:left="432"/>
        <w:jc w:val="both"/>
        <w:rPr>
          <w:lang w:val="es-ES"/>
        </w:rPr>
      </w:pPr>
      <w:bookmarkStart w:id="0" w:name="_GoBack"/>
      <w:r>
        <w:rPr>
          <w:lang w:val="es-ES"/>
        </w:rPr>
        <w:t>5. Diseño preliminar de los experimentos</w:t>
      </w:r>
    </w:p>
    <w:p w:rsidR="00A91E79" w:rsidRDefault="00A91E79" w:rsidP="006F5CCA">
      <w:pPr>
        <w:ind w:left="432"/>
        <w:jc w:val="both"/>
        <w:rPr>
          <w:lang w:val="es-ES"/>
        </w:rPr>
      </w:pPr>
      <w:r>
        <w:rPr>
          <w:lang w:val="es-ES"/>
        </w:rPr>
        <w:t xml:space="preserve">Según los parámetros de la simulación que comentaremos en el siguiente punto, </w:t>
      </w:r>
      <w:r w:rsidR="009B3A6B">
        <w:rPr>
          <w:lang w:val="es-ES"/>
        </w:rPr>
        <w:t xml:space="preserve">los valores que esperamos obtener en la simulación son nada menos la demostración de que efectivamente, nuestro sistema está actuando con prioridades y qué valores mínimos de retardo y de cola necesitaremos para cumplir los QoS de cada uno de nuestros servicios. </w:t>
      </w:r>
    </w:p>
    <w:p w:rsidR="009B3A6B" w:rsidRDefault="009B3A6B" w:rsidP="006F5CCA">
      <w:pPr>
        <w:ind w:left="432"/>
        <w:jc w:val="both"/>
        <w:rPr>
          <w:lang w:val="es-ES"/>
        </w:rPr>
      </w:pPr>
      <w:r>
        <w:rPr>
          <w:lang w:val="es-ES"/>
        </w:rPr>
        <w:t xml:space="preserve">Para ello, iremos variando el retraso y el tamaño de cola en nuestras gráficas, y comprobaremos con qué valor se cumplen las restricciones de calidad de servicio, y es el que el cliente (operadora) necesitará para orientar en torno al resultado su plan de negocio y sus futuras inversiones. </w:t>
      </w:r>
    </w:p>
    <w:p w:rsidR="00C72CB6" w:rsidRDefault="008855D5" w:rsidP="006F5CCA">
      <w:pPr>
        <w:ind w:left="432"/>
        <w:jc w:val="both"/>
        <w:rPr>
          <w:lang w:val="es-ES"/>
        </w:rPr>
      </w:pPr>
      <w:r>
        <w:rPr>
          <w:lang w:val="es-ES"/>
        </w:rPr>
        <w:t xml:space="preserve">6. Preparación de los datos de entrada. </w:t>
      </w:r>
    </w:p>
    <w:p w:rsidR="008855D5" w:rsidRDefault="00D06994" w:rsidP="006F5CCA">
      <w:pPr>
        <w:ind w:left="432"/>
        <w:jc w:val="both"/>
        <w:rPr>
          <w:lang w:val="es-ES"/>
        </w:rPr>
      </w:pPr>
      <w:r>
        <w:rPr>
          <w:lang w:val="es-ES"/>
        </w:rPr>
        <w:t xml:space="preserve">Este proyecto permite tiene parámetros de entrada que o bien están fijos o bien son configurados por la línea de comandos. </w:t>
      </w:r>
    </w:p>
    <w:p w:rsidR="005336A3" w:rsidRDefault="00D06994" w:rsidP="006F5CCA">
      <w:pPr>
        <w:ind w:left="432"/>
        <w:jc w:val="both"/>
        <w:rPr>
          <w:lang w:val="es-ES"/>
        </w:rPr>
      </w:pPr>
      <w:r>
        <w:rPr>
          <w:lang w:val="es-ES"/>
        </w:rPr>
        <w:t>Respecto a los fijos, tenemos</w:t>
      </w:r>
      <w:r w:rsidR="005336A3">
        <w:rPr>
          <w:lang w:val="es-ES"/>
        </w:rPr>
        <w:t>:</w:t>
      </w:r>
    </w:p>
    <w:p w:rsidR="005336A3" w:rsidRDefault="005336A3" w:rsidP="005336A3">
      <w:pPr>
        <w:pStyle w:val="Prrafodelista"/>
        <w:numPr>
          <w:ilvl w:val="0"/>
          <w:numId w:val="23"/>
        </w:numPr>
        <w:jc w:val="both"/>
        <w:rPr>
          <w:lang w:val="es-ES"/>
        </w:rPr>
      </w:pPr>
      <w:r w:rsidRPr="005336A3">
        <w:rPr>
          <w:b/>
          <w:lang w:val="es-ES"/>
        </w:rPr>
        <w:t>V</w:t>
      </w:r>
      <w:r w:rsidR="00D06994" w:rsidRPr="005336A3">
        <w:rPr>
          <w:b/>
          <w:lang w:val="es-ES"/>
        </w:rPr>
        <w:t>alores de la t-student</w:t>
      </w:r>
      <w:r w:rsidR="00D06994" w:rsidRPr="005336A3">
        <w:rPr>
          <w:lang w:val="es-ES"/>
        </w:rPr>
        <w:t>, que se podrá modificar a través del código</w:t>
      </w:r>
      <w:r>
        <w:rPr>
          <w:lang w:val="es-ES"/>
        </w:rPr>
        <w:t>.</w:t>
      </w:r>
    </w:p>
    <w:p w:rsidR="005336A3" w:rsidRDefault="005336A3" w:rsidP="005336A3">
      <w:pPr>
        <w:pStyle w:val="Prrafodelista"/>
        <w:numPr>
          <w:ilvl w:val="0"/>
          <w:numId w:val="23"/>
        </w:numPr>
        <w:jc w:val="both"/>
        <w:rPr>
          <w:lang w:val="es-ES"/>
        </w:rPr>
      </w:pPr>
      <w:r w:rsidRPr="005336A3">
        <w:rPr>
          <w:b/>
          <w:lang w:val="es-ES"/>
        </w:rPr>
        <w:t>E</w:t>
      </w:r>
      <w:r w:rsidR="00D06994" w:rsidRPr="005336A3">
        <w:rPr>
          <w:b/>
          <w:lang w:val="es-ES"/>
        </w:rPr>
        <w:t>l tiempo de inicio y de fin de los dispositivos</w:t>
      </w:r>
      <w:r w:rsidR="00D06994" w:rsidRPr="005336A3">
        <w:rPr>
          <w:lang w:val="es-ES"/>
        </w:rPr>
        <w:t xml:space="preserve"> </w:t>
      </w:r>
      <w:r w:rsidRPr="005336A3">
        <w:rPr>
          <w:lang w:val="es-ES"/>
        </w:rPr>
        <w:t>(que</w:t>
      </w:r>
      <w:r w:rsidR="00D06994" w:rsidRPr="005336A3">
        <w:rPr>
          <w:lang w:val="es-ES"/>
        </w:rPr>
        <w:t xml:space="preserve"> también se utilizará para definir el tiempo en el que se para la simulaci</w:t>
      </w:r>
      <w:r>
        <w:rPr>
          <w:lang w:val="es-ES"/>
        </w:rPr>
        <w:t>ón).</w:t>
      </w:r>
    </w:p>
    <w:p w:rsidR="00D06994" w:rsidRDefault="005336A3" w:rsidP="005336A3">
      <w:pPr>
        <w:pStyle w:val="Prrafodelista"/>
        <w:numPr>
          <w:ilvl w:val="0"/>
          <w:numId w:val="23"/>
        </w:numPr>
        <w:jc w:val="both"/>
        <w:rPr>
          <w:lang w:val="es-ES"/>
        </w:rPr>
      </w:pPr>
      <w:r w:rsidRPr="005336A3">
        <w:rPr>
          <w:b/>
          <w:lang w:val="es-ES"/>
        </w:rPr>
        <w:t>E</w:t>
      </w:r>
      <w:r w:rsidR="00D06994" w:rsidRPr="005336A3">
        <w:rPr>
          <w:b/>
          <w:lang w:val="es-ES"/>
        </w:rPr>
        <w:t xml:space="preserve">l número de simulaciones por cada punto </w:t>
      </w:r>
      <w:r w:rsidRPr="005336A3">
        <w:rPr>
          <w:b/>
          <w:lang w:val="es-ES"/>
        </w:rPr>
        <w:t>y el número de puntos de nuestra gráfica</w:t>
      </w:r>
      <w:r>
        <w:rPr>
          <w:lang w:val="es-ES"/>
        </w:rPr>
        <w:t>.</w:t>
      </w:r>
    </w:p>
    <w:p w:rsidR="005336A3" w:rsidRDefault="005336A3" w:rsidP="005336A3">
      <w:pPr>
        <w:pStyle w:val="Prrafodelista"/>
        <w:numPr>
          <w:ilvl w:val="0"/>
          <w:numId w:val="23"/>
        </w:numPr>
        <w:jc w:val="both"/>
        <w:rPr>
          <w:lang w:val="es-ES"/>
        </w:rPr>
      </w:pPr>
      <w:r w:rsidRPr="005336A3">
        <w:rPr>
          <w:b/>
          <w:lang w:val="es-ES"/>
        </w:rPr>
        <w:t>Los ToS</w:t>
      </w:r>
      <w:r>
        <w:rPr>
          <w:lang w:val="es-ES"/>
        </w:rPr>
        <w:t xml:space="preserve"> de cada tipo de tráfico.</w:t>
      </w:r>
    </w:p>
    <w:p w:rsidR="005336A3" w:rsidRDefault="005336A3" w:rsidP="005336A3">
      <w:pPr>
        <w:pStyle w:val="Prrafodelista"/>
        <w:numPr>
          <w:ilvl w:val="0"/>
          <w:numId w:val="23"/>
        </w:numPr>
        <w:jc w:val="both"/>
        <w:rPr>
          <w:lang w:val="es-ES"/>
        </w:rPr>
      </w:pPr>
      <w:r w:rsidRPr="005336A3">
        <w:rPr>
          <w:b/>
          <w:lang w:val="es-ES"/>
        </w:rPr>
        <w:t>El puerto</w:t>
      </w:r>
      <w:r>
        <w:rPr>
          <w:lang w:val="es-ES"/>
        </w:rPr>
        <w:t xml:space="preserve"> que usarán los dispositivos para enviar o recibir.</w:t>
      </w:r>
    </w:p>
    <w:p w:rsidR="005336A3" w:rsidRDefault="005336A3" w:rsidP="005336A3">
      <w:pPr>
        <w:jc w:val="both"/>
        <w:rPr>
          <w:lang w:val="es-ES"/>
        </w:rPr>
      </w:pPr>
      <w:r>
        <w:rPr>
          <w:lang w:val="es-ES"/>
        </w:rPr>
        <w:t>En la línea de parámetros nos encontramos los siguientes elementos configurables:</w:t>
      </w:r>
    </w:p>
    <w:p w:rsidR="005336A3" w:rsidRDefault="005336A3" w:rsidP="005336A3">
      <w:pPr>
        <w:pStyle w:val="Prrafodelista"/>
        <w:numPr>
          <w:ilvl w:val="0"/>
          <w:numId w:val="23"/>
        </w:numPr>
        <w:jc w:val="both"/>
        <w:rPr>
          <w:lang w:val="es-ES"/>
        </w:rPr>
      </w:pPr>
      <w:r w:rsidRPr="005336A3">
        <w:rPr>
          <w:b/>
          <w:lang w:val="es-ES"/>
        </w:rPr>
        <w:t>Opción de elegir la gráfica</w:t>
      </w:r>
      <w:r>
        <w:rPr>
          <w:lang w:val="es-ES"/>
        </w:rPr>
        <w:t xml:space="preserve"> a generar (o bien con eje X el tamaño de cola o retardo del canal punto a punto)</w:t>
      </w:r>
    </w:p>
    <w:p w:rsidR="005336A3" w:rsidRDefault="005336A3" w:rsidP="005336A3">
      <w:pPr>
        <w:pStyle w:val="Prrafodelista"/>
        <w:numPr>
          <w:ilvl w:val="0"/>
          <w:numId w:val="23"/>
        </w:numPr>
        <w:jc w:val="both"/>
        <w:rPr>
          <w:b/>
          <w:lang w:val="es-ES"/>
        </w:rPr>
      </w:pPr>
      <w:r w:rsidRPr="005336A3">
        <w:rPr>
          <w:b/>
          <w:lang w:val="es-ES"/>
        </w:rPr>
        <w:t>Número de nodos en las redes LAN</w:t>
      </w:r>
    </w:p>
    <w:p w:rsidR="005336A3" w:rsidRDefault="005336A3" w:rsidP="005336A3">
      <w:pPr>
        <w:pStyle w:val="Prrafodelista"/>
        <w:numPr>
          <w:ilvl w:val="0"/>
          <w:numId w:val="23"/>
        </w:numPr>
        <w:jc w:val="both"/>
        <w:rPr>
          <w:b/>
          <w:lang w:val="es-ES"/>
        </w:rPr>
      </w:pPr>
      <w:r>
        <w:rPr>
          <w:b/>
          <w:lang w:val="es-ES"/>
        </w:rPr>
        <w:t>Número de nodos que usan cada tipo de tráfico</w:t>
      </w:r>
    </w:p>
    <w:p w:rsidR="005336A3" w:rsidRDefault="005336A3" w:rsidP="005336A3">
      <w:pPr>
        <w:pStyle w:val="Prrafodelista"/>
        <w:numPr>
          <w:ilvl w:val="0"/>
          <w:numId w:val="23"/>
        </w:numPr>
        <w:jc w:val="both"/>
        <w:rPr>
          <w:b/>
          <w:lang w:val="es-ES"/>
        </w:rPr>
      </w:pPr>
      <w:r>
        <w:rPr>
          <w:b/>
          <w:lang w:val="es-ES"/>
        </w:rPr>
        <w:t>Capacidad de la red LAN de la izquierda y capacidad de la de la derecha</w:t>
      </w:r>
    </w:p>
    <w:p w:rsidR="005336A3" w:rsidRDefault="005336A3" w:rsidP="005336A3">
      <w:pPr>
        <w:pStyle w:val="Prrafodelista"/>
        <w:numPr>
          <w:ilvl w:val="0"/>
          <w:numId w:val="23"/>
        </w:numPr>
        <w:jc w:val="both"/>
        <w:rPr>
          <w:b/>
          <w:lang w:val="es-ES"/>
        </w:rPr>
      </w:pPr>
      <w:r>
        <w:rPr>
          <w:b/>
          <w:lang w:val="es-ES"/>
        </w:rPr>
        <w:t>Capacidad del enlace p2p</w:t>
      </w:r>
    </w:p>
    <w:p w:rsidR="005336A3" w:rsidRDefault="005336A3" w:rsidP="005336A3">
      <w:pPr>
        <w:pStyle w:val="Prrafodelista"/>
        <w:numPr>
          <w:ilvl w:val="0"/>
          <w:numId w:val="23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Tiempo de retardo de los enlaces de la LAN de la izquierda y derecha. </w:t>
      </w:r>
    </w:p>
    <w:p w:rsidR="005336A3" w:rsidRDefault="005336A3" w:rsidP="005336A3">
      <w:pPr>
        <w:pStyle w:val="Prrafodelista"/>
        <w:numPr>
          <w:ilvl w:val="0"/>
          <w:numId w:val="23"/>
        </w:numPr>
        <w:jc w:val="both"/>
        <w:rPr>
          <w:b/>
          <w:lang w:val="es-ES"/>
        </w:rPr>
      </w:pPr>
      <w:r>
        <w:rPr>
          <w:b/>
          <w:lang w:val="es-ES"/>
        </w:rPr>
        <w:lastRenderedPageBreak/>
        <w:t xml:space="preserve">Tamaño de cola mínima y máxima para generación de gráficas. </w:t>
      </w:r>
    </w:p>
    <w:p w:rsidR="005336A3" w:rsidRDefault="005336A3" w:rsidP="005336A3">
      <w:pPr>
        <w:pStyle w:val="Prrafodelista"/>
        <w:numPr>
          <w:ilvl w:val="0"/>
          <w:numId w:val="23"/>
        </w:numPr>
        <w:jc w:val="both"/>
        <w:rPr>
          <w:b/>
          <w:lang w:val="es-ES"/>
        </w:rPr>
      </w:pPr>
      <w:r>
        <w:rPr>
          <w:b/>
          <w:lang w:val="es-ES"/>
        </w:rPr>
        <w:t>Retraso del canal p2p.</w:t>
      </w:r>
    </w:p>
    <w:p w:rsidR="005336A3" w:rsidRPr="005336A3" w:rsidRDefault="005336A3" w:rsidP="005336A3">
      <w:pPr>
        <w:jc w:val="both"/>
        <w:rPr>
          <w:lang w:val="es-ES"/>
        </w:rPr>
      </w:pPr>
      <w:r>
        <w:rPr>
          <w:lang w:val="es-ES"/>
        </w:rPr>
        <w:t xml:space="preserve">Hemos decidido añadir tantos parámetros configurables para que el usuario tenga más flexibilidad a la hora de probar parámetros que le sean útiles para conseguir un resultado esperado. </w:t>
      </w:r>
    </w:p>
    <w:bookmarkEnd w:id="0"/>
    <w:p w:rsidR="00D06994" w:rsidRPr="00EF08F0" w:rsidRDefault="00D06994" w:rsidP="006F5CCA">
      <w:pPr>
        <w:ind w:left="432"/>
        <w:jc w:val="both"/>
        <w:rPr>
          <w:lang w:val="es-ES"/>
        </w:rPr>
      </w:pPr>
    </w:p>
    <w:sectPr w:rsidR="00D06994" w:rsidRPr="00EF08F0" w:rsidSect="007D34C9">
      <w:headerReference w:type="default" r:id="rId9"/>
      <w:footerReference w:type="default" r:id="rId10"/>
      <w:pgSz w:w="11906" w:h="16838" w:code="9"/>
      <w:pgMar w:top="1440" w:right="1440" w:bottom="1440" w:left="1440" w:header="794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852" w:rsidRDefault="000D5852" w:rsidP="00892495">
      <w:pPr>
        <w:spacing w:after="0" w:line="240" w:lineRule="auto"/>
      </w:pPr>
      <w:r>
        <w:separator/>
      </w:r>
    </w:p>
  </w:endnote>
  <w:endnote w:type="continuationSeparator" w:id="0">
    <w:p w:rsidR="000D5852" w:rsidRDefault="000D5852" w:rsidP="0089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495" w:rsidRPr="00264176" w:rsidRDefault="00264176">
    <w:pPr>
      <w:pStyle w:val="Piedepgina"/>
      <w:rPr>
        <w:lang w:val="es-ES"/>
      </w:rPr>
    </w:pPr>
    <w:r w:rsidRPr="00264176">
      <w:rPr>
        <w:rFonts w:ascii="Arial" w:eastAsia="Times New Roman" w:hAnsi="Arial" w:cs="Times New Roman"/>
        <w:b/>
        <w:i/>
        <w:spacing w:val="-4"/>
        <w:sz w:val="20"/>
        <w:szCs w:val="20"/>
        <w:lang w:val="es-ES_tradnl" w:eastAsia="ar-SA"/>
      </w:rPr>
      <w:t>Planificación y Simulación de Redes</w:t>
    </w:r>
    <w:r w:rsidRPr="00264176">
      <w:rPr>
        <w:lang w:val="es-ES"/>
      </w:rPr>
      <w:t xml:space="preserve"> </w:t>
    </w:r>
    <w:r>
      <w:ptab w:relativeTo="margin" w:alignment="center" w:leader="none"/>
    </w:r>
    <w:r>
      <w:fldChar w:fldCharType="begin"/>
    </w:r>
    <w:r w:rsidRPr="00264176">
      <w:rPr>
        <w:lang w:val="es-ES"/>
      </w:rPr>
      <w:instrText>PAGE   \* MERGEFORMAT</w:instrText>
    </w:r>
    <w:r>
      <w:fldChar w:fldCharType="separate"/>
    </w:r>
    <w:r w:rsidR="009B3A6B">
      <w:rPr>
        <w:noProof/>
        <w:lang w:val="es-ES"/>
      </w:rPr>
      <w:t>2</w:t>
    </w:r>
    <w:r>
      <w:fldChar w:fldCharType="end"/>
    </w:r>
    <w:r>
      <w:ptab w:relativeTo="margin" w:alignment="right" w:leader="none"/>
    </w:r>
    <w:r w:rsidRPr="00264176">
      <w:rPr>
        <w:lang w:val="es-ES"/>
      </w:rPr>
      <w:t xml:space="preserve"> </w:t>
    </w:r>
    <w:r w:rsidRPr="00264176">
      <w:rPr>
        <w:rFonts w:ascii="Arial" w:eastAsia="Times New Roman" w:hAnsi="Arial" w:cs="Times New Roman"/>
        <w:b/>
        <w:i/>
        <w:spacing w:val="-4"/>
        <w:sz w:val="20"/>
        <w:szCs w:val="20"/>
        <w:lang w:val="es-ES_tradnl" w:eastAsia="ar-SA"/>
      </w:rPr>
      <w:t>Trabajo – Prioridades y colas</w:t>
    </w:r>
  </w:p>
  <w:p w:rsidR="00CB74F0" w:rsidRPr="00264176" w:rsidRDefault="00CB74F0">
    <w:pPr>
      <w:rPr>
        <w:lang w:val="es-ES"/>
      </w:rPr>
    </w:pPr>
  </w:p>
  <w:p w:rsidR="00CB74F0" w:rsidRPr="00264176" w:rsidRDefault="00CB74F0">
    <w:pPr>
      <w:rPr>
        <w:lang w:val="es-ES"/>
      </w:rPr>
    </w:pPr>
  </w:p>
  <w:p w:rsidR="00CB74F0" w:rsidRPr="00264176" w:rsidRDefault="00CB74F0">
    <w:pPr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852" w:rsidRDefault="000D5852" w:rsidP="00892495">
      <w:pPr>
        <w:spacing w:after="0" w:line="240" w:lineRule="auto"/>
      </w:pPr>
      <w:r>
        <w:separator/>
      </w:r>
    </w:p>
  </w:footnote>
  <w:footnote w:type="continuationSeparator" w:id="0">
    <w:p w:rsidR="000D5852" w:rsidRDefault="000D5852" w:rsidP="00892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176" w:rsidRPr="00194EA3" w:rsidRDefault="00264176" w:rsidP="00264176">
    <w:pPr>
      <w:pStyle w:val="LSCENCABEZADO"/>
      <w:tabs>
        <w:tab w:val="clear" w:pos="8364"/>
        <w:tab w:val="clear" w:pos="8640"/>
        <w:tab w:val="right" w:pos="567"/>
        <w:tab w:val="right" w:pos="8789"/>
      </w:tabs>
    </w:pPr>
    <w:r>
      <w:t>Planificación y Simulación de Redes</w:t>
    </w:r>
    <w:r>
      <w:tab/>
    </w:r>
    <w:r>
      <w:tab/>
    </w:r>
    <w:r w:rsidRPr="00194EA3">
      <w:t xml:space="preserve">Trabajo </w:t>
    </w:r>
    <w:r>
      <w:t>–</w:t>
    </w:r>
    <w:r w:rsidRPr="00194EA3">
      <w:t xml:space="preserve"> </w:t>
    </w:r>
    <w:r>
      <w:t>Prioridades y colas</w:t>
    </w:r>
  </w:p>
  <w:p w:rsidR="00CB74F0" w:rsidRPr="00264176" w:rsidRDefault="00CB74F0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DC5"/>
    <w:multiLevelType w:val="multilevel"/>
    <w:tmpl w:val="44FE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581613"/>
    <w:multiLevelType w:val="multilevel"/>
    <w:tmpl w:val="317E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554E1"/>
    <w:multiLevelType w:val="hybridMultilevel"/>
    <w:tmpl w:val="1310D44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43647DC"/>
    <w:multiLevelType w:val="hybridMultilevel"/>
    <w:tmpl w:val="D38ACD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60DF5"/>
    <w:multiLevelType w:val="hybridMultilevel"/>
    <w:tmpl w:val="61428A9A"/>
    <w:lvl w:ilvl="0" w:tplc="CEBEC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8B701A"/>
    <w:multiLevelType w:val="hybridMultilevel"/>
    <w:tmpl w:val="A844B666"/>
    <w:lvl w:ilvl="0" w:tplc="A120B2F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A7836"/>
    <w:multiLevelType w:val="hybridMultilevel"/>
    <w:tmpl w:val="B6AC52DE"/>
    <w:lvl w:ilvl="0" w:tplc="E78EC85A">
      <w:start w:val="6"/>
      <w:numFmt w:val="bullet"/>
      <w:lvlText w:val="-"/>
      <w:lvlJc w:val="left"/>
      <w:pPr>
        <w:ind w:left="852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4CC32391"/>
    <w:multiLevelType w:val="hybridMultilevel"/>
    <w:tmpl w:val="EBF81F2A"/>
    <w:lvl w:ilvl="0" w:tplc="E72E6FEE">
      <w:start w:val="7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D4B0DF3"/>
    <w:multiLevelType w:val="hybridMultilevel"/>
    <w:tmpl w:val="A13CEB40"/>
    <w:lvl w:ilvl="0" w:tplc="0C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9"/>
  </w:num>
  <w:num w:numId="14">
    <w:abstractNumId w:val="8"/>
  </w:num>
  <w:num w:numId="15">
    <w:abstractNumId w:val="0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3"/>
  </w:num>
  <w:num w:numId="19">
    <w:abstractNumId w:val="2"/>
  </w:num>
  <w:num w:numId="20">
    <w:abstractNumId w:val="4"/>
  </w:num>
  <w:num w:numId="21">
    <w:abstractNumId w:val="6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3MTM0MzA1N7I0srRU0lEKTi0uzszPAykwrgUAmBYS4iwAAAA="/>
  </w:docVars>
  <w:rsids>
    <w:rsidRoot w:val="00892495"/>
    <w:rsid w:val="00024C5B"/>
    <w:rsid w:val="000D5852"/>
    <w:rsid w:val="000E72EE"/>
    <w:rsid w:val="00104F83"/>
    <w:rsid w:val="001741C3"/>
    <w:rsid w:val="00182E82"/>
    <w:rsid w:val="001E3C71"/>
    <w:rsid w:val="00264176"/>
    <w:rsid w:val="002831A3"/>
    <w:rsid w:val="00290CA5"/>
    <w:rsid w:val="00295A19"/>
    <w:rsid w:val="002B55B7"/>
    <w:rsid w:val="002C5EA3"/>
    <w:rsid w:val="002D6C45"/>
    <w:rsid w:val="0030704A"/>
    <w:rsid w:val="003C69EC"/>
    <w:rsid w:val="004626CD"/>
    <w:rsid w:val="005241ED"/>
    <w:rsid w:val="005336A3"/>
    <w:rsid w:val="005546C2"/>
    <w:rsid w:val="00582599"/>
    <w:rsid w:val="005B16E6"/>
    <w:rsid w:val="005B5162"/>
    <w:rsid w:val="00647E8B"/>
    <w:rsid w:val="006A1AA1"/>
    <w:rsid w:val="006F48F5"/>
    <w:rsid w:val="006F5CCA"/>
    <w:rsid w:val="00712498"/>
    <w:rsid w:val="00735371"/>
    <w:rsid w:val="00746910"/>
    <w:rsid w:val="007B0A89"/>
    <w:rsid w:val="007D34C9"/>
    <w:rsid w:val="007F31EB"/>
    <w:rsid w:val="00832DF9"/>
    <w:rsid w:val="00834778"/>
    <w:rsid w:val="0086088A"/>
    <w:rsid w:val="00873318"/>
    <w:rsid w:val="008855D5"/>
    <w:rsid w:val="00892495"/>
    <w:rsid w:val="008A328B"/>
    <w:rsid w:val="00983B5D"/>
    <w:rsid w:val="009B3A6B"/>
    <w:rsid w:val="009C12D5"/>
    <w:rsid w:val="009C61E7"/>
    <w:rsid w:val="00A81712"/>
    <w:rsid w:val="00A91E79"/>
    <w:rsid w:val="00AD1B23"/>
    <w:rsid w:val="00BC062F"/>
    <w:rsid w:val="00C468A6"/>
    <w:rsid w:val="00C72CB6"/>
    <w:rsid w:val="00C810BD"/>
    <w:rsid w:val="00CB2E12"/>
    <w:rsid w:val="00CB74F0"/>
    <w:rsid w:val="00CC772F"/>
    <w:rsid w:val="00D06994"/>
    <w:rsid w:val="00D52A97"/>
    <w:rsid w:val="00DD0476"/>
    <w:rsid w:val="00E0325A"/>
    <w:rsid w:val="00EF08F0"/>
    <w:rsid w:val="00EF564F"/>
    <w:rsid w:val="00F05EF0"/>
    <w:rsid w:val="00F32962"/>
    <w:rsid w:val="00F5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83025"/>
  <w15:docId w15:val="{9DFAA777-F3A0-4536-8A64-940CE161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4F83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2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495"/>
  </w:style>
  <w:style w:type="paragraph" w:styleId="Piedepgina">
    <w:name w:val="footer"/>
    <w:basedOn w:val="Normal"/>
    <w:link w:val="PiedepginaCar"/>
    <w:uiPriority w:val="99"/>
    <w:unhideWhenUsed/>
    <w:rsid w:val="00892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495"/>
  </w:style>
  <w:style w:type="paragraph" w:styleId="TDC1">
    <w:name w:val="toc 1"/>
    <w:basedOn w:val="Normal"/>
    <w:next w:val="Normal"/>
    <w:autoRedefine/>
    <w:uiPriority w:val="39"/>
    <w:unhideWhenUsed/>
    <w:rsid w:val="0089249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92495"/>
    <w:rPr>
      <w:color w:val="6B9F25" w:themeColor="hyperlink"/>
      <w:u w:val="single"/>
    </w:rPr>
  </w:style>
  <w:style w:type="table" w:styleId="Sombreadoclaro-nfasis1">
    <w:name w:val="Light Shading Accent 1"/>
    <w:basedOn w:val="Tablanormal"/>
    <w:uiPriority w:val="60"/>
    <w:rsid w:val="009C12D5"/>
    <w:pPr>
      <w:spacing w:after="0" w:line="240" w:lineRule="auto"/>
    </w:pPr>
    <w:rPr>
      <w:rFonts w:eastAsiaTheme="minorHAnsi"/>
      <w:color w:val="B35E06" w:themeColor="accent1" w:themeShade="BF"/>
      <w:lang w:val="es-ES" w:eastAsia="en-US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C062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C062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C062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C062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062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C062F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834778"/>
    <w:rPr>
      <w:color w:val="B26B0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176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4176"/>
  </w:style>
  <w:style w:type="paragraph" w:customStyle="1" w:styleId="LSCENCABEZADO">
    <w:name w:val="LSC_ENCABEZADO"/>
    <w:basedOn w:val="Encabezado"/>
    <w:rsid w:val="00264176"/>
    <w:pPr>
      <w:keepLines/>
      <w:tabs>
        <w:tab w:val="clear" w:pos="4252"/>
        <w:tab w:val="clear" w:pos="8504"/>
        <w:tab w:val="left" w:pos="567"/>
        <w:tab w:val="center" w:pos="4320"/>
        <w:tab w:val="right" w:pos="8364"/>
        <w:tab w:val="right" w:pos="8640"/>
      </w:tabs>
      <w:suppressAutoHyphens/>
      <w:spacing w:line="288" w:lineRule="auto"/>
      <w:jc w:val="both"/>
    </w:pPr>
    <w:rPr>
      <w:rFonts w:ascii="Arial" w:eastAsia="Times New Roman" w:hAnsi="Arial" w:cs="Times New Roman"/>
      <w:b/>
      <w:i/>
      <w:spacing w:val="-4"/>
      <w:sz w:val="20"/>
      <w:szCs w:val="20"/>
      <w:lang w:val="es-ES_tradnl" w:eastAsia="ar-SA"/>
    </w:rPr>
  </w:style>
  <w:style w:type="paragraph" w:customStyle="1" w:styleId="TtuloNoNumerado">
    <w:name w:val="Título No Numerado"/>
    <w:basedOn w:val="Normal"/>
    <w:next w:val="Normal"/>
    <w:rsid w:val="00264176"/>
    <w:pPr>
      <w:shd w:val="clear" w:color="auto" w:fill="E6E6E6"/>
      <w:suppressAutoHyphens/>
      <w:spacing w:after="240" w:line="288" w:lineRule="auto"/>
      <w:jc w:val="center"/>
    </w:pPr>
    <w:rPr>
      <w:rFonts w:ascii="Times New Roman" w:eastAsia="Times New Roman" w:hAnsi="Times New Roman" w:cs="Times New Roman"/>
      <w:sz w:val="24"/>
      <w:szCs w:val="20"/>
      <w:lang w:val="es-ES_tradnl" w:eastAsia="ar-SA"/>
    </w:rPr>
  </w:style>
  <w:style w:type="table" w:styleId="Tablaconcuadrcula">
    <w:name w:val="Table Grid"/>
    <w:basedOn w:val="Tablanormal"/>
    <w:uiPriority w:val="39"/>
    <w:rsid w:val="008A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16E6"/>
    <w:pPr>
      <w:spacing w:after="100"/>
      <w:ind w:left="560"/>
    </w:pPr>
  </w:style>
  <w:style w:type="paragraph" w:styleId="TDC2">
    <w:name w:val="toc 2"/>
    <w:basedOn w:val="Normal"/>
    <w:next w:val="Normal"/>
    <w:autoRedefine/>
    <w:uiPriority w:val="39"/>
    <w:unhideWhenUsed/>
    <w:rsid w:val="005B16E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9BED9-68D9-4F5C-BC48-346B3882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214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Benitez</dc:creator>
  <cp:keywords/>
  <dc:description/>
  <cp:lastModifiedBy>Pedro María Antúnez Herrera</cp:lastModifiedBy>
  <cp:revision>3</cp:revision>
  <dcterms:created xsi:type="dcterms:W3CDTF">2017-01-24T13:17:00Z</dcterms:created>
  <dcterms:modified xsi:type="dcterms:W3CDTF">2017-01-24T21:06:00Z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