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7B04C5EE" w:rsidR="00C21770" w:rsidRDefault="00C21770" w:rsidP="00C21770">
      <w:pPr>
        <w:rPr>
          <w:b/>
          <w:bCs/>
        </w:rPr>
      </w:pPr>
      <w:r>
        <w:rPr>
          <w:b/>
          <w:bCs/>
        </w:rPr>
        <w:t xml:space="preserve">Date: </w:t>
      </w:r>
      <w:r w:rsidR="00E85462">
        <w:rPr>
          <w:b/>
          <w:bCs/>
        </w:rPr>
        <w:t>10</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0DB6747"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IL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9DAA728" w14:textId="54146523" w:rsidR="005F566C" w:rsidRPr="00C21770" w:rsidRDefault="00ED2D89" w:rsidP="005F566C">
      <w:pPr>
        <w:rPr>
          <w:b/>
          <w:bCs/>
        </w:rPr>
      </w:pPr>
      <w:r>
        <w:rPr>
          <w:b/>
          <w:bCs/>
        </w:rPr>
        <w:t>Project Abstract</w:t>
      </w:r>
    </w:p>
    <w:p w14:paraId="444B7B21" w14:textId="77777777" w:rsidR="005F566C" w:rsidRPr="00C21770" w:rsidRDefault="005F566C" w:rsidP="005F566C">
      <w:r w:rsidRPr="00C21770">
        <w:t>The Green Future Initiative is requesting $150,000 to install a 100 kW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Additionally, the Springfield Community Center is located in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In light of these challenges, the installation of a 100 kW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2D78E069" w14:textId="77777777" w:rsidR="00ED2D89" w:rsidRPr="00C21770" w:rsidRDefault="00ED2D89" w:rsidP="00ED2D89">
      <w:pPr>
        <w:rPr>
          <w:b/>
          <w:bCs/>
        </w:rPr>
      </w:pPr>
      <w:r>
        <w:rPr>
          <w:b/>
          <w:bCs/>
        </w:rPr>
        <w:lastRenderedPageBreak/>
        <w:t>Project Description</w:t>
      </w:r>
    </w:p>
    <w:p w14:paraId="2742D9F1" w14:textId="77777777" w:rsidR="005F566C" w:rsidRPr="00C21770" w:rsidRDefault="005F566C" w:rsidP="005F566C">
      <w:r w:rsidRPr="00C21770">
        <w:t>The Springfield Community Center is a hub for education, recreation, and social services in Springfield. Currently, the center faces high energy costs that strain its budget. To address this issue, the Green Future Initiative proposes to install a 100 kW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AFBEAD" w14:textId="77777777" w:rsidR="005F566C" w:rsidRPr="00C21770" w:rsidRDefault="005F566C" w:rsidP="005F566C">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562F0E03" w14:textId="77777777" w:rsidR="005F566C" w:rsidRPr="00C21770" w:rsidRDefault="005F566C" w:rsidP="005F566C">
      <w:pPr>
        <w:rPr>
          <w:b/>
          <w:bCs/>
        </w:rPr>
      </w:pPr>
      <w:r w:rsidRPr="00C21770">
        <w:rPr>
          <w:b/>
          <w:bCs/>
        </w:rPr>
        <w:t>Goals and Objectives:</w:t>
      </w:r>
    </w:p>
    <w:p w14:paraId="66396925" w14:textId="3004275A" w:rsidR="005F566C" w:rsidRPr="00C21770" w:rsidRDefault="005F566C" w:rsidP="005F566C">
      <w:pPr>
        <w:pStyle w:val="ListParagraph"/>
        <w:numPr>
          <w:ilvl w:val="0"/>
          <w:numId w:val="4"/>
        </w:numPr>
      </w:pPr>
      <w:r w:rsidRPr="00C21770">
        <w:t>To reduce the Springfield Community Center’s annual electricity costs by 50%.</w:t>
      </w:r>
    </w:p>
    <w:p w14:paraId="4383AB66" w14:textId="77777777" w:rsidR="005F566C" w:rsidRPr="00C21770" w:rsidRDefault="005F566C" w:rsidP="005F566C">
      <w:pPr>
        <w:numPr>
          <w:ilvl w:val="1"/>
          <w:numId w:val="4"/>
        </w:numPr>
      </w:pPr>
      <w:r w:rsidRPr="00C21770">
        <w:rPr>
          <w:i/>
          <w:iCs/>
        </w:rPr>
        <w:t>Objective</w:t>
      </w:r>
      <w:r w:rsidRPr="00C21770">
        <w:t>: Install a 100 kW solar panel system that will generate 120,000 kWh annually, reducing the center’s dependence on non-renewable energy sources.</w:t>
      </w:r>
    </w:p>
    <w:p w14:paraId="2D5344AB" w14:textId="041ACB0B" w:rsidR="005F566C" w:rsidRPr="00C21770" w:rsidRDefault="005F566C" w:rsidP="005F566C">
      <w:pPr>
        <w:pStyle w:val="ListParagraph"/>
        <w:numPr>
          <w:ilvl w:val="0"/>
          <w:numId w:val="4"/>
        </w:numPr>
      </w:pPr>
      <w:r w:rsidRPr="00C21770">
        <w:t>To decrease the carbon footprint of the Springfield Community Center by 85 metric tons of CO2 per year.</w:t>
      </w:r>
    </w:p>
    <w:p w14:paraId="6E7E1B13" w14:textId="77777777" w:rsidR="005F566C" w:rsidRPr="00C21770" w:rsidRDefault="005F566C" w:rsidP="005F566C">
      <w:pPr>
        <w:numPr>
          <w:ilvl w:val="1"/>
          <w:numId w:val="4"/>
        </w:numPr>
      </w:pPr>
      <w:r w:rsidRPr="00C21770">
        <w:rPr>
          <w:i/>
          <w:iCs/>
        </w:rPr>
        <w:t>Objective</w:t>
      </w:r>
      <w:r w:rsidRPr="00C21770">
        <w:t>: Ensure the solar system is fully operational and contributes to a greener environment by generating clean, renewable energy.</w:t>
      </w:r>
    </w:p>
    <w:p w14:paraId="76E1A8A0" w14:textId="30812197" w:rsidR="005F566C" w:rsidRPr="00C21770" w:rsidRDefault="005F566C" w:rsidP="005F566C">
      <w:pPr>
        <w:pStyle w:val="ListParagraph"/>
        <w:numPr>
          <w:ilvl w:val="0"/>
          <w:numId w:val="4"/>
        </w:numPr>
      </w:pPr>
      <w:r w:rsidRPr="00C21770">
        <w:t>To provide a model for other community organizations to adopt renewable energy.</w:t>
      </w:r>
    </w:p>
    <w:p w14:paraId="4A0F04BA" w14:textId="77777777" w:rsidR="005F566C" w:rsidRPr="00C21770" w:rsidRDefault="005F566C" w:rsidP="005F566C">
      <w:pPr>
        <w:numPr>
          <w:ilvl w:val="1"/>
          <w:numId w:val="4"/>
        </w:numPr>
      </w:pPr>
      <w:r w:rsidRPr="00C21770">
        <w:rPr>
          <w:i/>
          <w:iCs/>
        </w:rPr>
        <w:t>Objective</w:t>
      </w:r>
      <w:r w:rsidRPr="00C21770">
        <w:t>: Document the installation process and results, creating a toolkit for other nonprofits and community centers.</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3"/>
        <w:gridCol w:w="2071"/>
        <w:gridCol w:w="4236"/>
      </w:tblGrid>
      <w:tr w:rsidR="005F566C" w:rsidRPr="00C21770" w14:paraId="7A14984A" w14:textId="77777777" w:rsidTr="00F55D35">
        <w:trPr>
          <w:tblHeader/>
          <w:tblCellSpacing w:w="15" w:type="dxa"/>
        </w:trPr>
        <w:tc>
          <w:tcPr>
            <w:tcW w:w="0" w:type="auto"/>
            <w:vAlign w:val="center"/>
            <w:hideMark/>
          </w:tcPr>
          <w:p w14:paraId="00C7FEEE" w14:textId="77777777" w:rsidR="005F566C" w:rsidRPr="00C21770" w:rsidRDefault="005F566C" w:rsidP="00F55D35">
            <w:pPr>
              <w:rPr>
                <w:b/>
                <w:bCs/>
              </w:rPr>
            </w:pPr>
            <w:r w:rsidRPr="00C21770">
              <w:rPr>
                <w:b/>
                <w:bCs/>
              </w:rPr>
              <w:t>Phase</w:t>
            </w:r>
          </w:p>
        </w:tc>
        <w:tc>
          <w:tcPr>
            <w:tcW w:w="0" w:type="auto"/>
            <w:vAlign w:val="center"/>
            <w:hideMark/>
          </w:tcPr>
          <w:p w14:paraId="138B9747" w14:textId="77777777" w:rsidR="005F566C" w:rsidRPr="00C21770" w:rsidRDefault="005F566C" w:rsidP="00F55D35">
            <w:pPr>
              <w:rPr>
                <w:b/>
                <w:bCs/>
              </w:rPr>
            </w:pPr>
            <w:r w:rsidRPr="00C21770">
              <w:rPr>
                <w:b/>
                <w:bCs/>
              </w:rPr>
              <w:t>Timeline</w:t>
            </w:r>
          </w:p>
        </w:tc>
        <w:tc>
          <w:tcPr>
            <w:tcW w:w="0" w:type="auto"/>
            <w:vAlign w:val="center"/>
            <w:hideMark/>
          </w:tcPr>
          <w:p w14:paraId="6D3735B7" w14:textId="77777777" w:rsidR="005F566C" w:rsidRPr="00C21770" w:rsidRDefault="005F566C" w:rsidP="00F55D35">
            <w:pPr>
              <w:rPr>
                <w:b/>
                <w:bCs/>
              </w:rPr>
            </w:pPr>
            <w:r w:rsidRPr="00C21770">
              <w:rPr>
                <w:b/>
                <w:bCs/>
              </w:rPr>
              <w:t>Milestone</w:t>
            </w:r>
          </w:p>
        </w:tc>
      </w:tr>
      <w:tr w:rsidR="005F566C" w:rsidRPr="00C21770" w14:paraId="5E03FCCA" w14:textId="77777777" w:rsidTr="00F55D35">
        <w:trPr>
          <w:tblCellSpacing w:w="15" w:type="dxa"/>
        </w:trPr>
        <w:tc>
          <w:tcPr>
            <w:tcW w:w="0" w:type="auto"/>
            <w:vAlign w:val="center"/>
            <w:hideMark/>
          </w:tcPr>
          <w:p w14:paraId="03233936" w14:textId="77777777" w:rsidR="005F566C" w:rsidRPr="00C21770" w:rsidRDefault="005F566C" w:rsidP="00F55D35">
            <w:r w:rsidRPr="00C21770">
              <w:rPr>
                <w:b/>
                <w:bCs/>
              </w:rPr>
              <w:t>Phase 1: Planning</w:t>
            </w:r>
          </w:p>
        </w:tc>
        <w:tc>
          <w:tcPr>
            <w:tcW w:w="0" w:type="auto"/>
            <w:vAlign w:val="center"/>
            <w:hideMark/>
          </w:tcPr>
          <w:p w14:paraId="79567680" w14:textId="77777777" w:rsidR="005F566C" w:rsidRPr="00C21770" w:rsidRDefault="005F566C" w:rsidP="00F55D35">
            <w:r w:rsidRPr="00C21770">
              <w:t>January 2025</w:t>
            </w:r>
          </w:p>
        </w:tc>
        <w:tc>
          <w:tcPr>
            <w:tcW w:w="0" w:type="auto"/>
            <w:vAlign w:val="center"/>
            <w:hideMark/>
          </w:tcPr>
          <w:p w14:paraId="050CFAF3" w14:textId="77777777" w:rsidR="005F566C" w:rsidRPr="00C21770" w:rsidRDefault="005F566C" w:rsidP="00F55D35">
            <w:r w:rsidRPr="00C21770">
              <w:t>Finalize contracts with SolarTech Solutions.</w:t>
            </w:r>
          </w:p>
        </w:tc>
      </w:tr>
      <w:tr w:rsidR="005F566C" w:rsidRPr="00C21770" w14:paraId="68F41478" w14:textId="77777777" w:rsidTr="00F55D35">
        <w:trPr>
          <w:tblCellSpacing w:w="15" w:type="dxa"/>
        </w:trPr>
        <w:tc>
          <w:tcPr>
            <w:tcW w:w="0" w:type="auto"/>
            <w:vAlign w:val="center"/>
            <w:hideMark/>
          </w:tcPr>
          <w:p w14:paraId="5A05BA48" w14:textId="77777777" w:rsidR="005F566C" w:rsidRPr="00C21770" w:rsidRDefault="005F566C" w:rsidP="00F55D35">
            <w:r w:rsidRPr="00C21770">
              <w:rPr>
                <w:b/>
                <w:bCs/>
              </w:rPr>
              <w:t>Phase 2: Installation</w:t>
            </w:r>
          </w:p>
        </w:tc>
        <w:tc>
          <w:tcPr>
            <w:tcW w:w="0" w:type="auto"/>
            <w:vAlign w:val="center"/>
            <w:hideMark/>
          </w:tcPr>
          <w:p w14:paraId="28C84163" w14:textId="77777777" w:rsidR="005F566C" w:rsidRPr="00C21770" w:rsidRDefault="005F566C" w:rsidP="00F55D35">
            <w:r w:rsidRPr="00C21770">
              <w:t>February - March 2025</w:t>
            </w:r>
          </w:p>
        </w:tc>
        <w:tc>
          <w:tcPr>
            <w:tcW w:w="0" w:type="auto"/>
            <w:vAlign w:val="center"/>
            <w:hideMark/>
          </w:tcPr>
          <w:p w14:paraId="258135A7" w14:textId="77777777" w:rsidR="005F566C" w:rsidRPr="00C21770" w:rsidRDefault="005F566C" w:rsidP="00F55D35">
            <w:r w:rsidRPr="00C21770">
              <w:t>Begin installation of solar panels.</w:t>
            </w:r>
          </w:p>
        </w:tc>
      </w:tr>
      <w:tr w:rsidR="005F566C" w:rsidRPr="00C21770" w14:paraId="290F757F" w14:textId="77777777" w:rsidTr="00F55D35">
        <w:trPr>
          <w:tblCellSpacing w:w="15" w:type="dxa"/>
        </w:trPr>
        <w:tc>
          <w:tcPr>
            <w:tcW w:w="0" w:type="auto"/>
            <w:vAlign w:val="center"/>
            <w:hideMark/>
          </w:tcPr>
          <w:p w14:paraId="76C22066" w14:textId="77777777" w:rsidR="005F566C" w:rsidRPr="00C21770" w:rsidRDefault="005F566C" w:rsidP="00F55D35">
            <w:r w:rsidRPr="00C21770">
              <w:rPr>
                <w:b/>
                <w:bCs/>
              </w:rPr>
              <w:t>Phase 3: Testing and Integration</w:t>
            </w:r>
          </w:p>
        </w:tc>
        <w:tc>
          <w:tcPr>
            <w:tcW w:w="0" w:type="auto"/>
            <w:vAlign w:val="center"/>
            <w:hideMark/>
          </w:tcPr>
          <w:p w14:paraId="1061DCF9" w14:textId="77777777" w:rsidR="005F566C" w:rsidRPr="00C21770" w:rsidRDefault="005F566C" w:rsidP="00F55D35">
            <w:r w:rsidRPr="00C21770">
              <w:t>April 2025</w:t>
            </w:r>
          </w:p>
        </w:tc>
        <w:tc>
          <w:tcPr>
            <w:tcW w:w="0" w:type="auto"/>
            <w:vAlign w:val="center"/>
            <w:hideMark/>
          </w:tcPr>
          <w:p w14:paraId="1566EFF0" w14:textId="77777777" w:rsidR="005F566C" w:rsidRPr="00C21770" w:rsidRDefault="005F566C" w:rsidP="00F55D35">
            <w:r w:rsidRPr="00C21770">
              <w:t>Complete system testing and grid integration.</w:t>
            </w:r>
          </w:p>
        </w:tc>
      </w:tr>
      <w:tr w:rsidR="005F566C" w:rsidRPr="00C21770" w14:paraId="094D9945" w14:textId="77777777" w:rsidTr="00F55D35">
        <w:trPr>
          <w:tblCellSpacing w:w="15" w:type="dxa"/>
        </w:trPr>
        <w:tc>
          <w:tcPr>
            <w:tcW w:w="0" w:type="auto"/>
            <w:vAlign w:val="center"/>
            <w:hideMark/>
          </w:tcPr>
          <w:p w14:paraId="511B6287" w14:textId="77777777" w:rsidR="005F566C" w:rsidRPr="00C21770" w:rsidRDefault="005F566C" w:rsidP="00F55D35">
            <w:r w:rsidRPr="00C21770">
              <w:rPr>
                <w:b/>
                <w:bCs/>
              </w:rPr>
              <w:t>Phase 4: Operational</w:t>
            </w:r>
          </w:p>
        </w:tc>
        <w:tc>
          <w:tcPr>
            <w:tcW w:w="0" w:type="auto"/>
            <w:vAlign w:val="center"/>
            <w:hideMark/>
          </w:tcPr>
          <w:p w14:paraId="229FA345" w14:textId="77777777" w:rsidR="005F566C" w:rsidRPr="00C21770" w:rsidRDefault="005F566C" w:rsidP="00F55D35">
            <w:r w:rsidRPr="00C21770">
              <w:t>May 2025</w:t>
            </w:r>
          </w:p>
        </w:tc>
        <w:tc>
          <w:tcPr>
            <w:tcW w:w="0" w:type="auto"/>
            <w:vAlign w:val="center"/>
            <w:hideMark/>
          </w:tcPr>
          <w:p w14:paraId="614759D1" w14:textId="77777777" w:rsidR="005F566C" w:rsidRPr="00C21770" w:rsidRDefault="005F566C" w:rsidP="00F55D35">
            <w:r w:rsidRPr="00C21770">
              <w:t>System fully operational and monitoring begins.</w:t>
            </w:r>
          </w:p>
        </w:tc>
      </w:tr>
    </w:tbl>
    <w:p w14:paraId="353D87CA" w14:textId="77777777" w:rsidR="005F566C" w:rsidRDefault="005F566C" w:rsidP="005F566C">
      <w:pPr>
        <w:rPr>
          <w:b/>
          <w:bCs/>
        </w:rPr>
      </w:pPr>
    </w:p>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lastRenderedPageBreak/>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Monitor the center’s electricity bill before and after installation to verify a 50% reduction in energy costs.</w:t>
      </w:r>
    </w:p>
    <w:p w14:paraId="3805D8C7" w14:textId="77777777" w:rsidR="00C21770" w:rsidRPr="00C21770" w:rsidRDefault="00C21770" w:rsidP="00C21770">
      <w:pPr>
        <w:numPr>
          <w:ilvl w:val="0"/>
          <w:numId w:val="2"/>
        </w:numPr>
      </w:pPr>
      <w:r w:rsidRPr="00C21770">
        <w:rPr>
          <w:b/>
          <w:bCs/>
        </w:rPr>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local residents. We respectfully request your support through the Renewable Energy Grant Initiative to make this vision a reality.</w:t>
      </w:r>
    </w:p>
    <w:p w14:paraId="2E0EEA0F" w14:textId="77777777" w:rsidR="005F566C" w:rsidRPr="00C21770" w:rsidRDefault="005F566C" w:rsidP="005F566C">
      <w:pPr>
        <w:rPr>
          <w:b/>
          <w:bCs/>
        </w:rPr>
      </w:pPr>
      <w:r w:rsidRPr="00C21770">
        <w:rPr>
          <w:b/>
          <w:bCs/>
        </w:rPr>
        <w:lastRenderedPageBreak/>
        <w:t>Green Future Initiative</w:t>
      </w:r>
      <w:r>
        <w:rPr>
          <w:b/>
          <w:bCs/>
        </w:rPr>
        <w:br/>
      </w:r>
      <w:r w:rsidRPr="00C21770">
        <w:rPr>
          <w:b/>
          <w:bCs/>
        </w:rPr>
        <w:t>123 Greenway Blvd</w:t>
      </w:r>
      <w:r>
        <w:rPr>
          <w:b/>
          <w:bCs/>
        </w:rPr>
        <w:br/>
      </w:r>
      <w:r w:rsidRPr="00C21770">
        <w:rPr>
          <w:b/>
          <w:bCs/>
        </w:rPr>
        <w:t>Springfield, IL 62701</w:t>
      </w:r>
    </w:p>
    <w:p w14:paraId="7E9BE303" w14:textId="66145805"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I hope this letter finds you well. On behalf of the Green Future Initiative, I am writing to submit a grant proposal for the installation of a 100 kW solar panel system at the Springfield Community Center. This project is part of our mission to promote sustainable, renewable energy solutions and reduce carbon footprints in underserved communities. We respectfully request a grant of $150,000 to support this transformative initiative.</w:t>
      </w:r>
    </w:p>
    <w:p w14:paraId="5E829988" w14:textId="77777777" w:rsidR="005F566C" w:rsidRPr="005F566C" w:rsidRDefault="005F566C" w:rsidP="005F566C">
      <w:r w:rsidRPr="005F566C">
        <w:t>The Springfield Community Center serves as a critical resource for over 1,000 local residents,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We are proposing the installation of a 100 kW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local residents.</w:t>
      </w:r>
    </w:p>
    <w:p w14:paraId="3CE16894" w14:textId="77777777" w:rsidR="005F566C" w:rsidRPr="005F566C" w:rsidRDefault="005F566C" w:rsidP="005F566C">
      <w:r w:rsidRPr="005F566C">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5266106" w14:textId="1B64D46D" w:rsidR="00C21770" w:rsidRPr="00C21770" w:rsidRDefault="005F566C" w:rsidP="00915211">
      <w:r w:rsidRPr="005F566C">
        <w:t xml:space="preserve">I would welcome the opportunity to discuss this proposal in further detail and answer any questions you may have. Thank you for considering our request. We are confident that with your </w:t>
      </w:r>
      <w:r w:rsidRPr="005F566C">
        <w:lastRenderedPageBreak/>
        <w:t>partnership, we can bring this important project to life and create a brighter, more sustainable future for Springfield.</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10907"/>
    <w:rsid w:val="00281460"/>
    <w:rsid w:val="002F4E61"/>
    <w:rsid w:val="003317BD"/>
    <w:rsid w:val="00374C40"/>
    <w:rsid w:val="0040772F"/>
    <w:rsid w:val="005F566C"/>
    <w:rsid w:val="00602254"/>
    <w:rsid w:val="00733A7A"/>
    <w:rsid w:val="007B6ED0"/>
    <w:rsid w:val="00915211"/>
    <w:rsid w:val="009B475A"/>
    <w:rsid w:val="00C21770"/>
    <w:rsid w:val="00C91328"/>
    <w:rsid w:val="00E85462"/>
    <w:rsid w:val="00E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3</cp:revision>
  <dcterms:created xsi:type="dcterms:W3CDTF">2024-11-23T15:25:00Z</dcterms:created>
  <dcterms:modified xsi:type="dcterms:W3CDTF">2024-11-23T15:32:00Z</dcterms:modified>
</cp:coreProperties>
</file>