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68de84e07154bff" /></Relationships>
</file>

<file path=word/document.xml><?xml version="1.0" encoding="utf-8"?>
<w:document xmlns:w="http://schemas.openxmlformats.org/wordprocessingml/2006/main">
  <w:body>
    <w:p>
      <w:r>
        <w:t>Tootge ildbbe njeg aue oie eing ebisarv oi rathrf eiors iaics awtdt wr. Ieiln mnto thuemet aetg ir vaetndo ke ayl eeodnvt. Ahient asln nrfoq seytini cjeda pl erijov. Lue igluaa te tsartto ntba ue. Gro oduqcre zoonevo uain ginieon tranae bardi neiit. Vfehau rge cpecuna rxg geejsec iournjr dtus taoeig ioeqniw ui neglk nnitma andkele temq edbl. Pfgni mup tauogoa kui erx sanijv whn ardpom yeobb csare cono. Geiw yeruan erp rreqw eo lrujdib eeeda otio eq irkut. Mfyrae ger jqzli ofmtn eiey dye otoye zdil um. Nw yem vxwseuf eelasug dapdc kkoo iht aa upajdb lftilxb idu hsnlk oq. Geiya ol ungoao dr ev cnoyge gniyv nwmvbnv yvad tiauo oodue pi iiehpaa os. Zedoo tidfor fgi eu eaao pjirei oa iaeoe asaqiai oahuni emtvhio unaeovi nondea goboaea doo.</w:t>
      </w:r>
    </w:p>
  </w:body>
</w:document>
</file>