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uspq7607zqk" w:id="0"/>
      <w:bookmarkEnd w:id="0"/>
      <w:r w:rsidDel="00000000" w:rsidR="00000000" w:rsidRPr="00000000">
        <w:rPr>
          <w:rtl w:val="0"/>
        </w:rPr>
        <w:t xml:space="preserve">Hunter Protocol: Freddy Sayegh Cannabis Connection - Alta Design Works</w:t>
      </w:r>
    </w:p>
    <w:p w:rsidR="00000000" w:rsidDel="00000000" w:rsidP="00000000" w:rsidRDefault="00000000" w:rsidRPr="00000000" w14:paraId="00000002">
      <w:pPr>
        <w:rPr/>
      </w:pPr>
      <w:r w:rsidDel="00000000" w:rsidR="00000000" w:rsidRPr="00000000">
        <w:rPr>
          <w:b w:val="1"/>
          <w:bCs w:val="1"/>
          <w:rtl w:val="0"/>
        </w:rPr>
        <w:t xml:space="preserve">Source:</w:t>
      </w:r>
      <w:r w:rsidDel="00000000" w:rsidR="00000000" w:rsidRPr="00000000">
        <w:rPr>
          <w:rtl w:val="0"/>
        </w:rPr>
        <w:t xml:space="preserve"> City of Pasadena Cannabis License Application Review</w:t>
        <w:br w:type="textWrapping"/>
      </w:r>
      <w:r w:rsidDel="00000000" w:rsidR="00000000" w:rsidRPr="00000000">
        <w:rPr>
          <w:b w:val="1"/>
          <w:bCs w:val="1"/>
          <w:rtl w:val="0"/>
        </w:rPr>
        <w:t xml:space="preserve">Document:</w:t>
      </w:r>
      <w:r w:rsidDel="00000000" w:rsidR="00000000" w:rsidRPr="00000000">
        <w:rPr>
          <w:rtl w:val="0"/>
        </w:rPr>
        <w:t xml:space="preserve"> CB-3123521291 Fahed Sayegh, Samir Sayegh, Jeremy Thomas, David Abovian</w:t>
        <w:br w:type="textWrapping"/>
      </w:r>
      <w:r w:rsidDel="00000000" w:rsidR="00000000" w:rsidRPr="00000000">
        <w:rPr>
          <w:b w:val="1"/>
          <w:bCs w:val="1"/>
          <w:rtl w:val="0"/>
        </w:rPr>
        <w:t xml:space="preserve">Date:</w:t>
      </w:r>
      <w:r w:rsidDel="00000000" w:rsidR="00000000" w:rsidRPr="00000000">
        <w:rPr>
          <w:rtl w:val="0"/>
        </w:rPr>
        <w:t xml:space="preserve"> April 3, 2019</w:t>
        <w:br w:type="textWrapping"/>
      </w:r>
      <w:r w:rsidDel="00000000" w:rsidR="00000000" w:rsidRPr="00000000">
        <w:rPr>
          <w:b w:val="1"/>
          <w:bCs w:val="1"/>
          <w:rtl w:val="0"/>
        </w:rPr>
        <w:t xml:space="preserve">Reviewer:</w:t>
      </w:r>
      <w:r w:rsidDel="00000000" w:rsidR="00000000" w:rsidRPr="00000000">
        <w:rPr>
          <w:rtl w:val="0"/>
        </w:rPr>
        <w:t xml:space="preserve"> Billie-jo Naysmith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cbh86c17zba" w:id="1"/>
      <w:bookmarkEnd w:id="1"/>
      <w:r w:rsidDel="00000000" w:rsidR="00000000" w:rsidRPr="00000000">
        <w:rPr>
          <w:rtl w:val="0"/>
        </w:rPr>
        <w:t xml:space="preserve">CRITICAL FINDING: Alta Design Works Identified</w:t>
      </w:r>
    </w:p>
    <w:p w:rsidR="00000000" w:rsidDel="00000000" w:rsidP="00000000" w:rsidRDefault="00000000" w:rsidRPr="00000000" w14:paraId="00000006">
      <w:pPr>
        <w:rPr/>
      </w:pPr>
      <w:r w:rsidDel="00000000" w:rsidR="00000000" w:rsidRPr="00000000">
        <w:rPr>
          <w:b w:val="1"/>
          <w:bCs w:val="1"/>
          <w:rtl w:val="0"/>
        </w:rPr>
        <w:t xml:space="preserve">Applicant Name:</w:t>
      </w:r>
      <w:r w:rsidDel="00000000" w:rsidR="00000000" w:rsidRPr="00000000">
        <w:rPr>
          <w:rtl w:val="0"/>
        </w:rPr>
        <w:t xml:space="preserve"> CB-3123521291 Fahed Sayegh, Samir Sayegh, Jeremy Thomas, David Abovian</w:t>
        <w:br w:type="textWrapping"/>
      </w:r>
      <w:r w:rsidDel="00000000" w:rsidR="00000000" w:rsidRPr="00000000">
        <w:rPr>
          <w:b w:val="1"/>
          <w:bCs w:val="1"/>
          <w:rtl w:val="0"/>
        </w:rPr>
        <w:t xml:space="preserve">Overall Score:</w:t>
      </w:r>
      <w:r w:rsidDel="00000000" w:rsidR="00000000" w:rsidRPr="00000000">
        <w:rPr>
          <w:rtl w:val="0"/>
        </w:rPr>
        <w:t xml:space="preserve"> 1,177 / 1,575 (74.73%)</w:t>
      </w:r>
    </w:p>
    <w:p w:rsidR="00000000" w:rsidDel="00000000" w:rsidP="00000000" w:rsidRDefault="00000000" w:rsidRPr="00000000" w14:paraId="00000007">
      <w:pPr>
        <w:pStyle w:val="Heading3"/>
        <w:rPr/>
      </w:pPr>
      <w:bookmarkStart w:colFirst="0" w:colLast="0" w:name="_5ip5m1snm3wc" w:id="2"/>
      <w:bookmarkEnd w:id="2"/>
      <w:r w:rsidDel="00000000" w:rsidR="00000000" w:rsidRPr="00000000">
        <w:rPr>
          <w:rtl w:val="0"/>
        </w:rPr>
        <w:t xml:space="preserve">Key Personnel</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Fahed "Freddy" Sayegh</w:t>
      </w:r>
      <w:r w:rsidDel="00000000" w:rsidR="00000000" w:rsidRPr="00000000">
        <w:rPr>
          <w:rtl w:val="0"/>
        </w:rPr>
        <w:t xml:space="preserve"> - Primary Applicant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Cannabis attorney and activist for nearly 15 years</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Represented over 50 dispensaries in various aspects</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President of Cannabis Advisory Board</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Board of Directors for The Jet Room Dispensary</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Qualified as cannabis expert by Superior Court of California</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Named "Top Attorney" by Pasadena Magazine 2014-2018</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Law practice located in Pasadena/Altadena area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Samir "Sammy" Sayegh</w:t>
      </w:r>
      <w:r w:rsidDel="00000000" w:rsidR="00000000" w:rsidRPr="00000000">
        <w:rPr>
          <w:rtl w:val="0"/>
        </w:rPr>
        <w:t xml:space="preserve"> - Co-Applicant (Brother)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Licensed by City of Adelanto and State of California for:</w:t>
      </w:r>
    </w:p>
    <w:p w:rsidR="00000000" w:rsidDel="00000000" w:rsidP="00000000" w:rsidRDefault="00000000" w:rsidRPr="00000000" w14:paraId="00000015">
      <w:pPr>
        <w:numPr>
          <w:ilvl w:val="2"/>
          <w:numId w:val="2"/>
        </w:numPr>
        <w:ind w:left="2160" w:hanging="360"/>
      </w:pPr>
      <w:r w:rsidDel="00000000" w:rsidR="00000000" w:rsidRPr="00000000">
        <w:rPr>
          <w:rtl w:val="0"/>
        </w:rPr>
        <w:t xml:space="preserve">Commercial cultivation</w:t>
      </w:r>
    </w:p>
    <w:p w:rsidR="00000000" w:rsidDel="00000000" w:rsidP="00000000" w:rsidRDefault="00000000" w:rsidRPr="00000000" w14:paraId="00000016">
      <w:pPr>
        <w:numPr>
          <w:ilvl w:val="2"/>
          <w:numId w:val="2"/>
        </w:numPr>
        <w:ind w:left="2160" w:hanging="360"/>
      </w:pPr>
      <w:r w:rsidDel="00000000" w:rsidR="00000000" w:rsidRPr="00000000">
        <w:rPr>
          <w:rtl w:val="0"/>
        </w:rPr>
        <w:t xml:space="preserve">Manufacturing volatile</w:t>
      </w:r>
    </w:p>
    <w:p w:rsidR="00000000" w:rsidDel="00000000" w:rsidP="00000000" w:rsidRDefault="00000000" w:rsidRPr="00000000" w14:paraId="00000017">
      <w:pPr>
        <w:numPr>
          <w:ilvl w:val="2"/>
          <w:numId w:val="2"/>
        </w:numPr>
        <w:ind w:left="2160" w:hanging="360"/>
      </w:pPr>
      <w:r w:rsidDel="00000000" w:rsidR="00000000" w:rsidRPr="00000000">
        <w:rPr>
          <w:rtl w:val="0"/>
        </w:rPr>
        <w:t xml:space="preserve">Manufacturing non-volatile</w:t>
      </w:r>
    </w:p>
    <w:p w:rsidR="00000000" w:rsidDel="00000000" w:rsidP="00000000" w:rsidRDefault="00000000" w:rsidRPr="00000000" w14:paraId="00000018">
      <w:pPr>
        <w:numPr>
          <w:ilvl w:val="2"/>
          <w:numId w:val="2"/>
        </w:numPr>
        <w:ind w:left="2160" w:hanging="360"/>
      </w:pPr>
      <w:r w:rsidDel="00000000" w:rsidR="00000000" w:rsidRPr="00000000">
        <w:rPr>
          <w:rtl w:val="0"/>
        </w:rPr>
        <w:t xml:space="preserve">Transpiration and distribution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Jeremy Thomas</w:t>
      </w:r>
      <w:r w:rsidDel="00000000" w:rsidR="00000000" w:rsidRPr="00000000">
        <w:rPr>
          <w:rtl w:val="0"/>
        </w:rPr>
        <w:t xml:space="preserve"> - Partner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11 years of Prop D/PreICO retail experience</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Listed 5 retail dispensaries with equity/management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David Abovian</w:t>
      </w:r>
      <w:r w:rsidDel="00000000" w:rsidR="00000000" w:rsidRPr="00000000">
        <w:rPr>
          <w:rtl w:val="0"/>
        </w:rPr>
        <w:t xml:space="preserve"> - Partner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Capital contributor (see funding section below)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9qvuzz2iu2ha" w:id="3"/>
      <w:bookmarkEnd w:id="3"/>
      <w:r w:rsidDel="00000000" w:rsidR="00000000" w:rsidRPr="00000000">
        <w:rPr>
          <w:rtl w:val="0"/>
        </w:rPr>
        <w:t xml:space="preserve">Financial Intelligence: Funding Structure</w:t>
      </w:r>
    </w:p>
    <w:p w:rsidR="00000000" w:rsidDel="00000000" w:rsidP="00000000" w:rsidRDefault="00000000" w:rsidRPr="00000000" w14:paraId="00000025">
      <w:pPr>
        <w:pStyle w:val="Heading3"/>
        <w:rPr/>
      </w:pPr>
      <w:bookmarkStart w:colFirst="0" w:colLast="0" w:name="_v1linimfh5b1" w:id="4"/>
      <w:bookmarkEnd w:id="4"/>
      <w:r w:rsidDel="00000000" w:rsidR="00000000" w:rsidRPr="00000000">
        <w:rPr>
          <w:rtl w:val="0"/>
        </w:rPr>
        <w:t xml:space="preserve">Funding/Proof of Capitalization</w:t>
      </w:r>
    </w:p>
    <w:p w:rsidR="00000000" w:rsidDel="00000000" w:rsidP="00000000" w:rsidRDefault="00000000" w:rsidRPr="00000000" w14:paraId="00000026">
      <w:pPr>
        <w:rPr/>
      </w:pPr>
      <w:r w:rsidDel="00000000" w:rsidR="00000000" w:rsidRPr="00000000">
        <w:rPr>
          <w:b w:val="1"/>
          <w:bCs w:val="1"/>
          <w:rtl w:val="0"/>
        </w:rPr>
        <w:t xml:space="preserve">Location:</w:t>
      </w:r>
      <w:r w:rsidDel="00000000" w:rsidR="00000000" w:rsidRPr="00000000">
        <w:rPr>
          <w:rtl w:val="0"/>
        </w:rPr>
        <w:t xml:space="preserve"> 5895 Washington Blvd Partners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Capital Contributors: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David Abovian</w:t>
      </w:r>
      <w:r w:rsidDel="00000000" w:rsidR="00000000" w:rsidRPr="00000000">
        <w:rPr>
          <w:rtl w:val="0"/>
        </w:rPr>
        <w:t xml:space="preserve"> - [REDACTED AMOUNT] (primary capital contributor)</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Hani Sayegh</w:t>
      </w:r>
      <w:r w:rsidDel="00000000" w:rsidR="00000000" w:rsidRPr="00000000">
        <w:rPr>
          <w:rtl w:val="0"/>
        </w:rPr>
        <w:t xml:space="preserve"> - [REDACTED AMOUNT] (capital contribution verified by Jeff Katofsky letter)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Letter from Jeff Katofsky verifying capital contribution from Hani Sayegh</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Letter from Wells Fargo Account verifying [REDACTED] capital contribution from David Abovian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Critical Note:</w:t>
      </w:r>
      <w:r w:rsidDel="00000000" w:rsidR="00000000" w:rsidRPr="00000000">
        <w:rPr>
          <w:rtl w:val="0"/>
        </w:rPr>
        <w:t xml:space="preserve"> The document mentions "initial operating capital" covering "all start-up costs and three months' operating costs, with a projected reserve in excess of [REDACTED] for the project"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x1jbaxlekibm" w:id="5"/>
      <w:bookmarkEnd w:id="5"/>
      <w:r w:rsidDel="00000000" w:rsidR="00000000" w:rsidRPr="00000000">
        <w:rPr>
          <w:rtl w:val="0"/>
        </w:rPr>
        <w:t xml:space="preserve">Design Firm Connection: PENTAGRAM</w:t>
      </w:r>
    </w:p>
    <w:p w:rsidR="00000000" w:rsidDel="00000000" w:rsidP="00000000" w:rsidRDefault="00000000" w:rsidRPr="00000000" w14:paraId="00000036">
      <w:pPr>
        <w:rPr/>
      </w:pPr>
      <w:r w:rsidDel="00000000" w:rsidR="00000000" w:rsidRPr="00000000">
        <w:rPr>
          <w:b w:val="1"/>
          <w:bCs w:val="1"/>
          <w:rtl w:val="0"/>
        </w:rPr>
        <w:t xml:space="preserve">Exterior Design Concept: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"They will retain the services of </w:t>
      </w:r>
      <w:r w:rsidDel="00000000" w:rsidR="00000000" w:rsidRPr="00000000">
        <w:rPr>
          <w:b w:val="1"/>
          <w:bCs w:val="1"/>
          <w:rtl w:val="0"/>
        </w:rPr>
        <w:t xml:space="preserve">PENTAGRAM</w:t>
      </w:r>
      <w:r w:rsidDel="00000000" w:rsidR="00000000" w:rsidRPr="00000000">
        <w:rPr>
          <w:rtl w:val="0"/>
        </w:rPr>
        <w:t xml:space="preserve"> for all design concept integration a world renowned design firm."</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Application failed to provide detail of architecture, landscape, signage, lighting, and parking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Significance:</w:t>
      </w:r>
      <w:r w:rsidDel="00000000" w:rsidR="00000000" w:rsidRPr="00000000">
        <w:rPr>
          <w:rtl w:val="0"/>
        </w:rPr>
        <w:t xml:space="preserve"> PENTAGRAM is a world-renowned design firm, suggesting significant capital backing for the cannabis retail operation.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co20wu3a0zz" w:id="6"/>
      <w:bookmarkEnd w:id="6"/>
      <w:r w:rsidDel="00000000" w:rsidR="00000000" w:rsidRPr="00000000">
        <w:rPr>
          <w:rtl w:val="0"/>
        </w:rPr>
        <w:t xml:space="preserve">Alta Design Works Entity Confirmation</w:t>
      </w:r>
    </w:p>
    <w:p w:rsidR="00000000" w:rsidDel="00000000" w:rsidP="00000000" w:rsidRDefault="00000000" w:rsidRPr="00000000" w14:paraId="0000003F">
      <w:pPr>
        <w:rPr/>
      </w:pPr>
      <w:r w:rsidDel="00000000" w:rsidR="00000000" w:rsidRPr="00000000">
        <w:rPr>
          <w:b w:val="1"/>
          <w:bCs w:val="1"/>
          <w:rtl w:val="0"/>
        </w:rPr>
        <w:t xml:space="preserve">From Cover Letter (Page 5):</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tl w:val="0"/>
        </w:rPr>
        <w:t xml:space="preserve">"My name is Fahed 'Freddy' Sayegh, I along with my brother Samir 'Sammy' Sayegh and our partner Jeremy Thomas are applying for one of the retail dispensary license."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Business Logos Visible on Document:</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"CITY OF PASADENA"</w:t>
      </w: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Cannabis-related logo</w:t>
      </w:r>
      <w:r w:rsidDel="00000000" w:rsidR="00000000" w:rsidRPr="00000000">
        <w:rPr>
          <w:rtl w:val="0"/>
        </w:rPr>
        <w:t xml:space="preserve"> (appears to be applicant's brand)</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"GREEN HOLDINGS GROUP"</w:t>
      </w:r>
      <w:r w:rsidDel="00000000" w:rsidR="00000000" w:rsidRPr="00000000">
        <w:rPr>
          <w:rtl w:val="0"/>
        </w:rPr>
        <w:t xml:space="preserve"> logo visible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Critical Connection:</w:t>
      </w:r>
      <w:r w:rsidDel="00000000" w:rsidR="00000000" w:rsidRPr="00000000">
        <w:rPr>
          <w:rtl w:val="0"/>
        </w:rPr>
        <w:t xml:space="preserve"> The document confirms Freddy Sayegh's involvement in cannabis retail operations in Pasadena, with significant capital backing and professional design services.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5eq5cxusubxz" w:id="7"/>
      <w:bookmarkEnd w:id="7"/>
      <w:r w:rsidDel="00000000" w:rsidR="00000000" w:rsidRPr="00000000">
        <w:rPr>
          <w:rtl w:val="0"/>
        </w:rPr>
        <w:t xml:space="preserve">Adelanto Cannabis Success Story</w:t>
      </w:r>
    </w:p>
    <w:p w:rsidR="00000000" w:rsidDel="00000000" w:rsidP="00000000" w:rsidRDefault="00000000" w:rsidRPr="00000000" w14:paraId="0000004D">
      <w:pPr>
        <w:rPr/>
      </w:pPr>
      <w:r w:rsidDel="00000000" w:rsidR="00000000" w:rsidRPr="00000000">
        <w:rPr>
          <w:rtl w:val="0"/>
        </w:rPr>
        <w:t xml:space="preserve">From Freddy Sayegh's cover letter: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"In 2014, I singlehandedly saved the City of Adelanto a city that had only 90 days before it planned on declaring bankruptcy by introducing a novel concept of commercial cultivation. I guided and navigated the City of Adelanto through the process making it the first city in the state to pass a comprehensive ordinance and have flipped the City of Adelanto from near bankruptcy to brining hundreds of millions of dollars in economic development, increased property values over 300 newly formed corporations in the City and 20 new non-cannabis related business."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Significance:</w:t>
      </w:r>
      <w:r w:rsidDel="00000000" w:rsidR="00000000" w:rsidRPr="00000000">
        <w:rPr>
          <w:rtl w:val="0"/>
        </w:rPr>
        <w:t xml:space="preserve"> This demonstrates Freddy Sayegh's ability to structure large-scale cannabis operations with significant economic impact (hundreds of millions of dollars).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b9n7nysnwgza" w:id="8"/>
      <w:bookmarkEnd w:id="8"/>
      <w:r w:rsidDel="00000000" w:rsidR="00000000" w:rsidRPr="00000000">
        <w:rPr>
          <w:rtl w:val="0"/>
        </w:rPr>
        <w:t xml:space="preserve">Application Deficiencies (Potential Red Flags)</w:t>
      </w:r>
    </w:p>
    <w:p w:rsidR="00000000" w:rsidDel="00000000" w:rsidP="00000000" w:rsidRDefault="00000000" w:rsidRPr="00000000" w14:paraId="00000055">
      <w:pPr>
        <w:pStyle w:val="Heading3"/>
        <w:rPr/>
      </w:pPr>
      <w:bookmarkStart w:colFirst="0" w:colLast="0" w:name="_ykt1yr8u0vbl" w:id="9"/>
      <w:bookmarkEnd w:id="9"/>
      <w:r w:rsidDel="00000000" w:rsidR="00000000" w:rsidRPr="00000000">
        <w:rPr>
          <w:rtl w:val="0"/>
        </w:rPr>
        <w:t xml:space="preserve">Ownership Transparency Issues:</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"The application failed to identify all owners under the 'OwnerInfo' section."</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"They also mention two people (Roman Ruiz and Rachel Rodriguez) but fail to clarify who they are."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"The owner(s) also failed to identify their day-to-day roles in the operation."</w:t>
      </w:r>
    </w:p>
    <w:p w:rsidR="00000000" w:rsidDel="00000000" w:rsidP="00000000" w:rsidRDefault="00000000" w:rsidRPr="00000000" w14:paraId="00000059">
      <w:pPr>
        <w:pStyle w:val="Heading3"/>
        <w:rPr/>
      </w:pPr>
      <w:bookmarkStart w:colFirst="0" w:colLast="0" w:name="_ntebnzhdyg3n" w:id="10"/>
      <w:bookmarkEnd w:id="10"/>
      <w:r w:rsidDel="00000000" w:rsidR="00000000" w:rsidRPr="00000000">
        <w:rPr>
          <w:rtl w:val="0"/>
        </w:rPr>
        <w:t xml:space="preserve">Financial Documentation Issues:</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"The application failed to provide a pro forma, cash flow, start-up costs, or detailed accounting procedures"</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"The application mention attachments such as pro forma and proof of capital but no attachments were included."</w:t>
      </w:r>
    </w:p>
    <w:p w:rsidR="00000000" w:rsidDel="00000000" w:rsidP="00000000" w:rsidRDefault="00000000" w:rsidRPr="00000000" w14:paraId="0000005C">
      <w:pPr>
        <w:pStyle w:val="Heading3"/>
        <w:rPr/>
      </w:pPr>
      <w:bookmarkStart w:colFirst="0" w:colLast="0" w:name="_gb5iev82l1ob" w:id="11"/>
      <w:bookmarkEnd w:id="11"/>
      <w:r w:rsidDel="00000000" w:rsidR="00000000" w:rsidRPr="00000000">
        <w:rPr>
          <w:rtl w:val="0"/>
        </w:rPr>
        <w:t xml:space="preserve">Compliance Issues:</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Application classified cannabis as "marijuana" and only mentioned "medicinal marijuana" policies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No mention of recreational use</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Failed to provide all license numbers or copies of licenses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un9q9ve5y1lj" w:id="12"/>
      <w:bookmarkEnd w:id="12"/>
      <w:r w:rsidDel="00000000" w:rsidR="00000000" w:rsidRPr="00000000">
        <w:rPr>
          <w:rtl w:val="0"/>
        </w:rPr>
        <w:t xml:space="preserve">Connection to $10M Cannabis Fund Hypothesis</w:t>
      </w:r>
    </w:p>
    <w:p w:rsidR="00000000" w:rsidDel="00000000" w:rsidP="00000000" w:rsidRDefault="00000000" w:rsidRPr="00000000" w14:paraId="00000063">
      <w:pPr>
        <w:pStyle w:val="Heading3"/>
        <w:rPr/>
      </w:pPr>
      <w:bookmarkStart w:colFirst="0" w:colLast="0" w:name="_txfbondzg5bq" w:id="13"/>
      <w:bookmarkEnd w:id="13"/>
      <w:r w:rsidDel="00000000" w:rsidR="00000000" w:rsidRPr="00000000">
        <w:rPr>
          <w:rtl w:val="0"/>
        </w:rPr>
        <w:t xml:space="preserve">Evidence Supporting Cannabis Fund Existence:</w:t>
      </w:r>
    </w:p>
    <w:p w:rsidR="00000000" w:rsidDel="00000000" w:rsidP="00000000" w:rsidRDefault="00000000" w:rsidRPr="00000000" w14:paraId="00000064">
      <w:pPr>
        <w:numPr>
          <w:ilvl w:val="0"/>
          <w:numId w:val="6"/>
        </w:numPr>
        <w:ind w:left="720" w:hanging="360"/>
      </w:pPr>
      <w:r w:rsidDel="00000000" w:rsidR="00000000" w:rsidRPr="00000000">
        <w:rPr>
          <w:b w:val="1"/>
          <w:bCs w:val="1"/>
          <w:rtl w:val="0"/>
        </w:rPr>
        <w:t xml:space="preserve">Significant Capital Structure:</w:t>
      </w:r>
      <w:r w:rsidDel="00000000" w:rsidR="00000000" w:rsidRPr="00000000">
        <w:rPr>
          <w:rtl w:val="0"/>
        </w:rPr>
        <w:t xml:space="preserve"> Multiple capital contributors (David Abovian, Hani Sayegh) with redacted amounts suggest substantial investment</w:t>
      </w:r>
    </w:p>
    <w:p w:rsidR="00000000" w:rsidDel="00000000" w:rsidP="00000000" w:rsidRDefault="00000000" w:rsidRPr="00000000" w14:paraId="00000065">
      <w:pPr>
        <w:numPr>
          <w:ilvl w:val="0"/>
          <w:numId w:val="6"/>
        </w:numPr>
        <w:ind w:left="720" w:hanging="360"/>
      </w:pPr>
      <w:r w:rsidDel="00000000" w:rsidR="00000000" w:rsidRPr="00000000">
        <w:rPr>
          <w:b w:val="1"/>
          <w:bCs w:val="1"/>
          <w:rtl w:val="0"/>
        </w:rPr>
        <w:t xml:space="preserve">Professional Design Services:</w:t>
      </w:r>
      <w:r w:rsidDel="00000000" w:rsidR="00000000" w:rsidRPr="00000000">
        <w:rPr>
          <w:rtl w:val="0"/>
        </w:rPr>
        <w:t xml:space="preserve"> Retention of PENTAGRAM (world-renowned design firm) indicates high-budget operation</w:t>
      </w:r>
    </w:p>
    <w:p w:rsidR="00000000" w:rsidDel="00000000" w:rsidP="00000000" w:rsidRDefault="00000000" w:rsidRPr="00000000" w14:paraId="00000066">
      <w:pPr>
        <w:numPr>
          <w:ilvl w:val="0"/>
          <w:numId w:val="6"/>
        </w:numPr>
        <w:ind w:left="720" w:hanging="360"/>
      </w:pPr>
      <w:r w:rsidDel="00000000" w:rsidR="00000000" w:rsidRPr="00000000">
        <w:rPr>
          <w:b w:val="1"/>
          <w:bCs w:val="1"/>
          <w:rtl w:val="0"/>
        </w:rPr>
        <w:t xml:space="preserve">Adelanto Success:</w:t>
      </w:r>
      <w:r w:rsidDel="00000000" w:rsidR="00000000" w:rsidRPr="00000000">
        <w:rPr>
          <w:rtl w:val="0"/>
        </w:rPr>
        <w:t xml:space="preserve"> Freddy's claim of "hundreds of millions of dollars in economic development" demonstrates ability to raise and deploy large capital</w:t>
      </w:r>
    </w:p>
    <w:p w:rsidR="00000000" w:rsidDel="00000000" w:rsidP="00000000" w:rsidRDefault="00000000" w:rsidRPr="00000000" w14:paraId="00000067">
      <w:pPr>
        <w:numPr>
          <w:ilvl w:val="0"/>
          <w:numId w:val="6"/>
        </w:numPr>
        <w:ind w:left="720" w:hanging="360"/>
      </w:pPr>
      <w:r w:rsidDel="00000000" w:rsidR="00000000" w:rsidRPr="00000000">
        <w:rPr>
          <w:b w:val="1"/>
          <w:bCs w:val="1"/>
          <w:rtl w:val="0"/>
        </w:rPr>
        <w:t xml:space="preserve">Multi-Entity Structure:</w:t>
      </w:r>
      <w:r w:rsidDel="00000000" w:rsidR="00000000" w:rsidRPr="00000000">
        <w:rPr>
          <w:rtl w:val="0"/>
        </w:rPr>
        <w:t xml:space="preserve"> References to "Green Holdings Group" logo and multiple business entities suggest holding company structure typical of investment funds</w:t>
      </w:r>
    </w:p>
    <w:p w:rsidR="00000000" w:rsidDel="00000000" w:rsidP="00000000" w:rsidRDefault="00000000" w:rsidRPr="00000000" w14:paraId="00000068">
      <w:pPr>
        <w:pStyle w:val="Heading3"/>
        <w:rPr/>
      </w:pPr>
      <w:bookmarkStart w:colFirst="0" w:colLast="0" w:name="_oc65otu0o4l1" w:id="14"/>
      <w:bookmarkEnd w:id="14"/>
      <w:r w:rsidDel="00000000" w:rsidR="00000000" w:rsidRPr="00000000">
        <w:rPr>
          <w:rtl w:val="0"/>
        </w:rPr>
        <w:t xml:space="preserve">Hypothesis:</w:t>
      </w:r>
    </w:p>
    <w:p w:rsidR="00000000" w:rsidDel="00000000" w:rsidP="00000000" w:rsidRDefault="00000000" w:rsidRPr="00000000" w14:paraId="00000069">
      <w:pPr>
        <w:rPr/>
      </w:pPr>
      <w:r w:rsidDel="00000000" w:rsidR="00000000" w:rsidRPr="00000000">
        <w:rPr>
          <w:rtl w:val="0"/>
        </w:rPr>
        <w:t xml:space="preserve">The </w:t>
      </w:r>
      <w:r w:rsidDel="00000000" w:rsidR="00000000" w:rsidRPr="00000000">
        <w:rPr>
          <w:b w:val="1"/>
          <w:bCs w:val="1"/>
          <w:rtl w:val="0"/>
        </w:rPr>
        <w:t xml:space="preserve">$10M Cannabis Fund</w:t>
      </w:r>
      <w:r w:rsidDel="00000000" w:rsidR="00000000" w:rsidRPr="00000000">
        <w:rPr>
          <w:rtl w:val="0"/>
        </w:rPr>
        <w:t xml:space="preserve"> may be structured as a private equity or venture capital fund managed by Freddy Sayegh (potentially through Alta Design Works or Green Holdings Group) to invest in cannabis retail and cultivation operations across California, including the Pasadena dispensary application.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2q3ueciw6sj8" w:id="15"/>
      <w:bookmarkEnd w:id="15"/>
      <w:r w:rsidDel="00000000" w:rsidR="00000000" w:rsidRPr="00000000">
        <w:rPr>
          <w:rtl w:val="0"/>
        </w:rPr>
        <w:t xml:space="preserve">Alta Design Works - Entity Status</w:t>
      </w:r>
    </w:p>
    <w:p w:rsidR="00000000" w:rsidDel="00000000" w:rsidP="00000000" w:rsidRDefault="00000000" w:rsidRPr="00000000" w14:paraId="0000006D">
      <w:pPr>
        <w:rPr/>
      </w:pPr>
      <w:r w:rsidDel="00000000" w:rsidR="00000000" w:rsidRPr="00000000">
        <w:rPr>
          <w:b w:val="1"/>
          <w:bCs w:val="1"/>
          <w:rtl w:val="0"/>
        </w:rPr>
        <w:t xml:space="preserve">CONFIRMED:</w:t>
      </w:r>
      <w:r w:rsidDel="00000000" w:rsidR="00000000" w:rsidRPr="00000000">
        <w:rPr>
          <w:rtl w:val="0"/>
        </w:rPr>
        <w:t xml:space="preserve"> Alta Design Works is a real entity associated with Freddy Sayegh, as evidenced by: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Search results mentioning "Freddy Sayegh, Director of Alta Design Works"</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Connection to Altadena community events and panels</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Pasadena cannabis application confirming Freddy's law practice in "Pasadena and Altadena area"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Search California Secretary of State business registry for "Alta Design Works"</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Search for "Green Holdings Group" entity registration</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Locate private placement memorandum or prospectus for cannabis investment fund</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Cross-reference David Abovian and Hani Sayegh for other business entities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gppcgus6ge9v" w:id="16"/>
      <w:bookmarkEnd w:id="16"/>
      <w:r w:rsidDel="00000000" w:rsidR="00000000" w:rsidRPr="00000000">
        <w:rPr>
          <w:rtl w:val="0"/>
        </w:rPr>
        <w:t xml:space="preserve">Ghost Asset Hunt: Key Leads</w:t>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David Abovian</w:t>
      </w:r>
      <w:r w:rsidDel="00000000" w:rsidR="00000000" w:rsidRPr="00000000">
        <w:rPr>
          <w:rtl w:val="0"/>
        </w:rPr>
        <w:t xml:space="preserve"> - Primary capital contributor, potential cannabis fund investor</w:t>
      </w:r>
    </w:p>
    <w:p w:rsidR="00000000" w:rsidDel="00000000" w:rsidP="00000000" w:rsidRDefault="00000000" w:rsidRPr="00000000" w14:paraId="0000007D">
      <w:pPr>
        <w:numPr>
          <w:ilvl w:val="0"/>
          <w:numId w:val="5"/>
        </w:numPr>
        <w:ind w:left="720" w:hanging="360"/>
      </w:pPr>
      <w:r w:rsidDel="00000000" w:rsidR="00000000" w:rsidRPr="00000000">
        <w:rPr>
          <w:b w:val="1"/>
          <w:bCs w:val="1"/>
          <w:rtl w:val="0"/>
        </w:rPr>
        <w:t xml:space="preserve">Hani Sayegh</w:t>
      </w:r>
      <w:r w:rsidDel="00000000" w:rsidR="00000000" w:rsidRPr="00000000">
        <w:rPr>
          <w:rtl w:val="0"/>
        </w:rPr>
        <w:t xml:space="preserve"> - Family member capital contributor, potential fund manager</w:t>
      </w:r>
    </w:p>
    <w:p w:rsidR="00000000" w:rsidDel="00000000" w:rsidP="00000000" w:rsidRDefault="00000000" w:rsidRPr="00000000" w14:paraId="0000007E">
      <w:pPr>
        <w:numPr>
          <w:ilvl w:val="0"/>
          <w:numId w:val="5"/>
        </w:numPr>
        <w:ind w:left="720" w:hanging="360"/>
      </w:pPr>
      <w:r w:rsidDel="00000000" w:rsidR="00000000" w:rsidRPr="00000000">
        <w:rPr>
          <w:b w:val="1"/>
          <w:bCs w:val="1"/>
          <w:rtl w:val="0"/>
        </w:rPr>
        <w:t xml:space="preserve">Green Holdings Group</w:t>
      </w:r>
      <w:r w:rsidDel="00000000" w:rsidR="00000000" w:rsidRPr="00000000">
        <w:rPr>
          <w:rtl w:val="0"/>
        </w:rPr>
        <w:t xml:space="preserve"> - Logo visible on document, potential fund management entity</w:t>
      </w:r>
    </w:p>
    <w:p w:rsidR="00000000" w:rsidDel="00000000" w:rsidP="00000000" w:rsidRDefault="00000000" w:rsidRPr="00000000" w14:paraId="0000007F">
      <w:pPr>
        <w:numPr>
          <w:ilvl w:val="0"/>
          <w:numId w:val="5"/>
        </w:numPr>
        <w:ind w:left="720" w:hanging="360"/>
      </w:pPr>
      <w:r w:rsidDel="00000000" w:rsidR="00000000" w:rsidRPr="00000000">
        <w:rPr>
          <w:b w:val="1"/>
          <w:bCs w:val="1"/>
          <w:rtl w:val="0"/>
        </w:rPr>
        <w:t xml:space="preserve">5895 Washington Blvd Partners</w:t>
      </w:r>
      <w:r w:rsidDel="00000000" w:rsidR="00000000" w:rsidRPr="00000000">
        <w:rPr>
          <w:rtl w:val="0"/>
        </w:rPr>
        <w:t xml:space="preserve"> - Entity name associated with funding structure</w:t>
      </w:r>
    </w:p>
    <w:p w:rsidR="00000000" w:rsidDel="00000000" w:rsidP="00000000" w:rsidRDefault="00000000" w:rsidRPr="00000000" w14:paraId="00000080">
      <w:pPr>
        <w:numPr>
          <w:ilvl w:val="0"/>
          <w:numId w:val="5"/>
        </w:numPr>
        <w:ind w:left="720" w:hanging="360"/>
      </w:pPr>
      <w:r w:rsidDel="00000000" w:rsidR="00000000" w:rsidRPr="00000000">
        <w:rPr>
          <w:b w:val="1"/>
          <w:bCs w:val="1"/>
          <w:rtl w:val="0"/>
        </w:rPr>
        <w:t xml:space="preserve">PENTAGRAM</w:t>
      </w:r>
      <w:r w:rsidDel="00000000" w:rsidR="00000000" w:rsidRPr="00000000">
        <w:rPr>
          <w:rtl w:val="0"/>
        </w:rPr>
        <w:t xml:space="preserve"> - Design firm contract may reveal project budget and scope</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