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iu62l8vz0t" w:id="0"/>
      <w:bookmarkEnd w:id="0"/>
      <w:r w:rsidDel="00000000" w:rsidR="00000000" w:rsidRPr="00000000">
        <w:rPr>
          <w:rtl w:val="0"/>
        </w:rPr>
        <w:t xml:space="preserve">Hunter Protocol: GREEN HOLDINGS GROUP - CEO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Pasadena Cannabis License Application (Firecrawl MCP Extraction)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CB-3123521291 Fahed Sayegh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Finding:</w:t>
      </w:r>
      <w:r w:rsidDel="00000000" w:rsidR="00000000" w:rsidRPr="00000000">
        <w:rPr>
          <w:rtl w:val="0"/>
        </w:rPr>
        <w:t xml:space="preserve"> Freddy Sayegh identified as CEO of Green Holdings Group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db2x3kceis6" w:id="1"/>
      <w:bookmarkEnd w:id="1"/>
      <w:r w:rsidDel="00000000" w:rsidR="00000000" w:rsidRPr="00000000">
        <w:rPr>
          <w:rtl w:val="0"/>
        </w:rPr>
        <w:t xml:space="preserve">EXECUTIVE SUMMARY: GHOST ASSET IDENTIFIED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 SAYEGH – Chief Executive Officer of Green Holdings Group/Owner Applicant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407 East Woodbury, Altadena CA 91001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310-877-5033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www.[domain</w:t>
        </w:r>
      </w:hyperlink>
      <w:r w:rsidDel="00000000" w:rsidR="00000000" w:rsidRPr="00000000">
        <w:rPr>
          <w:rtl w:val="0"/>
        </w:rPr>
        <w:t xml:space="preserve"> redacted in original document]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y8pftyc61gm" w:id="2"/>
      <w:bookmarkEnd w:id="2"/>
      <w:r w:rsidDel="00000000" w:rsidR="00000000" w:rsidRPr="00000000">
        <w:rPr>
          <w:rtl w:val="0"/>
        </w:rPr>
        <w:t xml:space="preserve">Green Holdings Group - Entity Profile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rgnf5rws8kx" w:id="3"/>
      <w:bookmarkEnd w:id="3"/>
      <w:r w:rsidDel="00000000" w:rsidR="00000000" w:rsidRPr="00000000">
        <w:rPr>
          <w:rtl w:val="0"/>
        </w:rPr>
        <w:t xml:space="preserve">Confirmed Role: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</w:t>
      </w:r>
      <w:r w:rsidDel="00000000" w:rsidR="00000000" w:rsidRPr="00000000">
        <w:rPr>
          <w:rtl w:val="0"/>
        </w:rPr>
        <w:t xml:space="preserve"> = Chief Executive Officer of Green Holdings Group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6usxdbv74zb" w:id="4"/>
      <w:bookmarkEnd w:id="4"/>
      <w:r w:rsidDel="00000000" w:rsidR="00000000" w:rsidRPr="00000000">
        <w:rPr>
          <w:rtl w:val="0"/>
        </w:rPr>
        <w:t xml:space="preserve">Business Operations: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Cannabis retail dispensary licensing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Cannabis cultivation operations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Cannabis manufacturing (volatile and non-volatile)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Cannabis distribution and transportation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u0mpw3c45b5" w:id="5"/>
      <w:bookmarkEnd w:id="5"/>
      <w:r w:rsidDel="00000000" w:rsidR="00000000" w:rsidRPr="00000000">
        <w:rPr>
          <w:rtl w:val="0"/>
        </w:rPr>
        <w:t xml:space="preserve">Geographic Footprint: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Pasadena, California</w:t>
      </w:r>
      <w:r w:rsidDel="00000000" w:rsidR="00000000" w:rsidRPr="00000000">
        <w:rPr>
          <w:rtl w:val="0"/>
        </w:rPr>
        <w:t xml:space="preserve"> - Retail dispensary application (2019)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Adelanto, California</w:t>
      </w:r>
      <w:r w:rsidDel="00000000" w:rsidR="00000000" w:rsidRPr="00000000">
        <w:rPr>
          <w:rtl w:val="0"/>
        </w:rPr>
        <w:t xml:space="preserve"> - Licensed cultivation, manufacturing, distribution facilities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 Nuys, California</w:t>
      </w:r>
      <w:r w:rsidDel="00000000" w:rsidR="00000000" w:rsidRPr="00000000">
        <w:rPr>
          <w:rtl w:val="0"/>
        </w:rPr>
        <w:t xml:space="preserve"> - Crown Dispensary (flagship location under construction as of 2019)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Angeles, California</w:t>
      </w:r>
      <w:r w:rsidDel="00000000" w:rsidR="00000000" w:rsidRPr="00000000">
        <w:rPr>
          <w:rtl w:val="0"/>
        </w:rPr>
        <w:t xml:space="preserve"> - Multiple Proposition D dispensaries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7pfdwobitph" w:id="6"/>
      <w:bookmarkEnd w:id="6"/>
      <w:r w:rsidDel="00000000" w:rsidR="00000000" w:rsidRPr="00000000">
        <w:rPr>
          <w:rtl w:val="0"/>
        </w:rPr>
        <w:t xml:space="preserve">Financial Scale Indicators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5vczp8lskwp" w:id="7"/>
      <w:bookmarkEnd w:id="7"/>
      <w:r w:rsidDel="00000000" w:rsidR="00000000" w:rsidRPr="00000000">
        <w:rPr>
          <w:rtl w:val="0"/>
        </w:rPr>
        <w:t xml:space="preserve">From Application Documents: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Adelanto Economic Impact (Freddy Sayegh's claim):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"Hundreds of millions of dollars in economic development"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"Increased property values"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"Over 300 newly formed corporations in the City"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"20 new non-cannabis related business"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Phloem Management Gross Sales (2018):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Application states: "In 2018 the retail establishments managed by Phloem Management totaled in gross sales [AMOUNT REDACTED]"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Jeremy Thomas is managing partner of Phloem Management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Phloem Management described as "the most sought after management team in the state"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High-Grossing Dispensaries: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 Pottery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Strain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Delta 9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Apothecary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Cannasutra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Crown Dispensary (under construction)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2u2cm5y6crpx" w:id="8"/>
      <w:bookmarkEnd w:id="8"/>
      <w:r w:rsidDel="00000000" w:rsidR="00000000" w:rsidRPr="00000000">
        <w:rPr>
          <w:rtl w:val="0"/>
        </w:rPr>
        <w:t xml:space="preserve">Hypothesis: $10M Cannabis Fund Connection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appears to be the </w:t>
      </w:r>
      <w:r w:rsidDel="00000000" w:rsidR="00000000" w:rsidRPr="00000000">
        <w:rPr>
          <w:b w:val="1"/>
          <w:bCs w:val="1"/>
          <w:rtl w:val="0"/>
        </w:rPr>
        <w:t xml:space="preserve">holding company structure</w:t>
      </w:r>
      <w:r w:rsidDel="00000000" w:rsidR="00000000" w:rsidRPr="00000000">
        <w:rPr>
          <w:rtl w:val="0"/>
        </w:rPr>
        <w:t xml:space="preserve"> for Freddy Sayegh's cannabis investment portfolio. The scale of operations (hundreds of millions in economic development, multiple licensed facilities, high-grossing dispensaries) strongly suggests a private equity or venture capital fund structure.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Supporting $10M Fund: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CEO of holding company (Green Holdings Group)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licensed cannabis operations across California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Partnership with professional management firm (Phloem Management)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Significant capital deployment (cultivation, manufacturing, retail, distribution)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design services (PENTAGRAM - world-renowned firm)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Multi-million dollar gross sales from managed dispensaries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2rr8sl0yrfa" w:id="9"/>
      <w:bookmarkEnd w:id="9"/>
      <w:r w:rsidDel="00000000" w:rsidR="00000000" w:rsidRPr="00000000">
        <w:rPr>
          <w:rtl w:val="0"/>
        </w:rPr>
        <w:t xml:space="preserve">Licensed Cannabis Operations (Bureau of Cannabis Control)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From Freddy Sayegh's License Disclosure (Section C-1):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No. CDPH-T00000299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Cannabis Manufacturing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 Issued:</w:t>
      </w:r>
      <w:r w:rsidDel="00000000" w:rsidR="00000000" w:rsidRPr="00000000">
        <w:rPr>
          <w:rtl w:val="0"/>
        </w:rPr>
        <w:t xml:space="preserve"> October 30, 2018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Agency:</w:t>
      </w:r>
      <w:r w:rsidDel="00000000" w:rsidR="00000000" w:rsidRPr="00000000">
        <w:rPr>
          <w:rtl w:val="0"/>
        </w:rPr>
        <w:t xml:space="preserve"> Bureau of Cannabis Control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No. M11-180000102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Cannabis Distribution/Transportation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 Issued:</w:t>
      </w:r>
      <w:r w:rsidDel="00000000" w:rsidR="00000000" w:rsidRPr="00000000">
        <w:rPr>
          <w:rtl w:val="0"/>
        </w:rPr>
        <w:t xml:space="preserve"> January 12, 2018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Agency:</w:t>
      </w:r>
      <w:r w:rsidDel="00000000" w:rsidR="00000000" w:rsidRPr="00000000">
        <w:rPr>
          <w:rtl w:val="0"/>
        </w:rPr>
        <w:t xml:space="preserve"> Bureau of Cannabis Control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No. TML01-0000762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Cannabis Cultivation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 Issued:</w:t>
      </w:r>
      <w:r w:rsidDel="00000000" w:rsidR="00000000" w:rsidRPr="00000000">
        <w:rPr>
          <w:rtl w:val="0"/>
        </w:rPr>
        <w:t xml:space="preserve"> October 30, 2018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Agency:</w:t>
      </w:r>
      <w:r w:rsidDel="00000000" w:rsidR="00000000" w:rsidRPr="00000000">
        <w:rPr>
          <w:rtl w:val="0"/>
        </w:rPr>
        <w:t xml:space="preserve"> Bureau of Cannabis Control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lapo5jqcir8q" w:id="10"/>
      <w:bookmarkEnd w:id="10"/>
      <w:r w:rsidDel="00000000" w:rsidR="00000000" w:rsidRPr="00000000">
        <w:rPr>
          <w:rtl w:val="0"/>
        </w:rPr>
        <w:t xml:space="preserve">Key Personnel Network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v6e8cp0iv67" w:id="11"/>
      <w:bookmarkEnd w:id="11"/>
      <w:r w:rsidDel="00000000" w:rsidR="00000000" w:rsidRPr="00000000">
        <w:rPr>
          <w:rtl w:val="0"/>
        </w:rPr>
        <w:t xml:space="preserve">Sayegh Family: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- CEO Green Holdings Group, Cannabis Attorney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Samir "Sammy" Sayegh</w:t>
      </w:r>
      <w:r w:rsidDel="00000000" w:rsidR="00000000" w:rsidRPr="00000000">
        <w:rPr>
          <w:rtl w:val="0"/>
        </w:rPr>
        <w:t xml:space="preserve"> - Head Designer/Builder, Goodyear Tire retail compliance background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Hani Sayegh</w:t>
      </w:r>
      <w:r w:rsidDel="00000000" w:rsidR="00000000" w:rsidRPr="00000000">
        <w:rPr>
          <w:rtl w:val="0"/>
        </w:rPr>
        <w:t xml:space="preserve"> - Capital contributor (family member)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y0nhidvmxo0" w:id="12"/>
      <w:bookmarkEnd w:id="12"/>
      <w:r w:rsidDel="00000000" w:rsidR="00000000" w:rsidRPr="00000000">
        <w:rPr>
          <w:rtl w:val="0"/>
        </w:rPr>
        <w:t xml:space="preserve">Business Partners: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Jeremy Thomas</w:t>
      </w:r>
      <w:r w:rsidDel="00000000" w:rsidR="00000000" w:rsidRPr="00000000">
        <w:rPr>
          <w:rtl w:val="0"/>
        </w:rPr>
        <w:t xml:space="preserve"> - Managing Partner, Phloem Management (11 years Prop D experience)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Abovian</w:t>
      </w:r>
      <w:r w:rsidDel="00000000" w:rsidR="00000000" w:rsidRPr="00000000">
        <w:rPr>
          <w:rtl w:val="0"/>
        </w:rPr>
        <w:t xml:space="preserve"> - Primary capital contributor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Roman Ruiz</w:t>
      </w:r>
      <w:r w:rsidDel="00000000" w:rsidR="00000000" w:rsidRPr="00000000">
        <w:rPr>
          <w:rtl w:val="0"/>
        </w:rPr>
        <w:t xml:space="preserve"> - Mentioned in application (role unclear)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Rachel Rodriguez</w:t>
      </w:r>
      <w:r w:rsidDel="00000000" w:rsidR="00000000" w:rsidRPr="00000000">
        <w:rPr>
          <w:rtl w:val="0"/>
        </w:rPr>
        <w:t xml:space="preserve"> - Mentioned in application (role unclear)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kd36bmgygki" w:id="13"/>
      <w:bookmarkEnd w:id="13"/>
      <w:r w:rsidDel="00000000" w:rsidR="00000000" w:rsidRPr="00000000">
        <w:rPr>
          <w:rtl w:val="0"/>
        </w:rPr>
        <w:t xml:space="preserve">Professional Services: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PENTAGRAM</w:t>
      </w:r>
      <w:r w:rsidDel="00000000" w:rsidR="00000000" w:rsidRPr="00000000">
        <w:rPr>
          <w:rtl w:val="0"/>
        </w:rPr>
        <w:t xml:space="preserve"> - World-renowned design firm (retained for dispensary design)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Jeff Katofsky</w:t>
      </w:r>
      <w:r w:rsidDel="00000000" w:rsidR="00000000" w:rsidRPr="00000000">
        <w:rPr>
          <w:rtl w:val="0"/>
        </w:rPr>
        <w:t xml:space="preserve"> - Financial verification (capital contribution letters)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Powerhouse Security Services</w:t>
      </w:r>
      <w:r w:rsidDel="00000000" w:rsidR="00000000" w:rsidRPr="00000000">
        <w:rPr>
          <w:rtl w:val="0"/>
        </w:rPr>
        <w:t xml:space="preserve"> - Security contractor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eq9m7qjbix7" w:id="14"/>
      <w:bookmarkEnd w:id="14"/>
      <w:r w:rsidDel="00000000" w:rsidR="00000000" w:rsidRPr="00000000">
        <w:rPr>
          <w:rtl w:val="0"/>
        </w:rPr>
        <w:t xml:space="preserve">Alta Design Works vs. Green Holdings Group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g4n0ym1x1oq" w:id="15"/>
      <w:bookmarkEnd w:id="15"/>
      <w:r w:rsidDel="00000000" w:rsidR="00000000" w:rsidRPr="00000000">
        <w:rPr>
          <w:rtl w:val="0"/>
        </w:rPr>
        <w:t xml:space="preserve">Relationship Hypothesis: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= Cannabis investment holding company (CEO: Freddy Sayegh)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</w:t>
      </w:r>
      <w:r w:rsidDel="00000000" w:rsidR="00000000" w:rsidRPr="00000000">
        <w:rPr>
          <w:rtl w:val="0"/>
        </w:rPr>
        <w:t xml:space="preserve"> = Community development/design entity (Advisor: Freddy Sayegh)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Green Holdings Group logo appears on 2019 cannabis application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 appears in 2025 Altadena fire recovery efforts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entities share same address: </w:t>
      </w:r>
      <w:r w:rsidDel="00000000" w:rsidR="00000000" w:rsidRPr="00000000">
        <w:rPr>
          <w:b w:val="1"/>
          <w:bCs w:val="1"/>
          <w:rtl w:val="0"/>
        </w:rPr>
        <w:t xml:space="preserve">407 East Woodbury Road, Altadena, CA 91001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Sayegh is CEO of Green Holdings Group (2019)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Sayegh is Advisor of Alta Design Works (2025)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Alta Design Works may be a </w:t>
      </w:r>
      <w:r w:rsidDel="00000000" w:rsidR="00000000" w:rsidRPr="00000000">
        <w:rPr>
          <w:b w:val="1"/>
          <w:bCs w:val="1"/>
          <w:rtl w:val="0"/>
        </w:rPr>
        <w:t xml:space="preserve">rebranding or evolution</w:t>
      </w:r>
      <w:r w:rsidDel="00000000" w:rsidR="00000000" w:rsidRPr="00000000">
        <w:rPr>
          <w:rtl w:val="0"/>
        </w:rPr>
        <w:t xml:space="preserve"> of Green Holdings Group, shifting from cannabis focus to broader community design/development work, OR they are </w:t>
      </w:r>
      <w:r w:rsidDel="00000000" w:rsidR="00000000" w:rsidRPr="00000000">
        <w:rPr>
          <w:b w:val="1"/>
          <w:bCs w:val="1"/>
          <w:rtl w:val="0"/>
        </w:rPr>
        <w:t xml:space="preserve">parallel entities</w:t>
      </w:r>
      <w:r w:rsidDel="00000000" w:rsidR="00000000" w:rsidRPr="00000000">
        <w:rPr>
          <w:rtl w:val="0"/>
        </w:rPr>
        <w:t xml:space="preserve"> with different purposes but same leadership and address.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1uv64arrwil" w:id="16"/>
      <w:bookmarkEnd w:id="16"/>
      <w:r w:rsidDel="00000000" w:rsidR="00000000" w:rsidRPr="00000000">
        <w:rPr>
          <w:rtl w:val="0"/>
        </w:rPr>
        <w:t xml:space="preserve">Connection to Perfected Claims LLC (USVI)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4chsjjmr45dy" w:id="17"/>
      <w:bookmarkEnd w:id="17"/>
      <w:r w:rsidDel="00000000" w:rsidR="00000000" w:rsidRPr="00000000">
        <w:rPr>
          <w:rtl w:val="0"/>
        </w:rPr>
        <w:t xml:space="preserve">Investigative Question: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Is there a financial or operational connection between: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 (Freddy Sayegh, California)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Perfected Claims LLC</w:t>
      </w:r>
      <w:r w:rsidDel="00000000" w:rsidR="00000000" w:rsidRPr="00000000">
        <w:rPr>
          <w:rtl w:val="0"/>
        </w:rPr>
        <w:t xml:space="preserve"> (John Christian Archer II, USVI)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z4x5r5hn9h8v" w:id="18"/>
      <w:bookmarkEnd w:id="18"/>
      <w:r w:rsidDel="00000000" w:rsidR="00000000" w:rsidRPr="00000000">
        <w:rPr>
          <w:rtl w:val="0"/>
        </w:rPr>
        <w:t xml:space="preserve">Potential Connection Points: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Legal/Claims Processing Synergy:</w:t>
      </w:r>
      <w:r w:rsidDel="00000000" w:rsidR="00000000" w:rsidRPr="00000000">
        <w:rPr>
          <w:rtl w:val="0"/>
        </w:rPr>
        <w:t xml:space="preserve"> Freddy Sayegh is a cannabis attorney; Perfected Claims processes mass tort claims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Optimization:</w:t>
      </w:r>
      <w:r w:rsidDel="00000000" w:rsidR="00000000" w:rsidRPr="00000000">
        <w:rPr>
          <w:rtl w:val="0"/>
        </w:rPr>
        <w:t xml:space="preserve"> USVI tax incentives (VIEDC) could benefit cannabis-related capital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USVI shell structure could protect cannabis profits from federal scrutiny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Cannabis Fund Investment:</w:t>
      </w:r>
      <w:r w:rsidDel="00000000" w:rsidR="00000000" w:rsidRPr="00000000">
        <w:rPr>
          <w:rtl w:val="0"/>
        </w:rPr>
        <w:t xml:space="preserve"> $10M cannabis fund could be structured through USVI entity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9hv1q1ift3ot" w:id="19"/>
      <w:bookmarkEnd w:id="19"/>
      <w:r w:rsidDel="00000000" w:rsidR="00000000" w:rsidRPr="00000000">
        <w:rPr>
          <w:rtl w:val="0"/>
        </w:rPr>
        <w:t xml:space="preserve">Evidence Gaps: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direct documentary evidence linking Freddy Sayegh to John Christian Archer II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evidence linking Green Holdings Group to Perfected Claims LLC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cannabis fund prospectus located yet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ifp9bhny1ahg" w:id="20"/>
      <w:bookmarkEnd w:id="20"/>
      <w:r w:rsidDel="00000000" w:rsidR="00000000" w:rsidRPr="00000000">
        <w:rPr>
          <w:rtl w:val="0"/>
        </w:rPr>
        <w:t xml:space="preserve">Next Steps for Ghost Asset Hunt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SEC EDGAR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Private placement memorandums for Green Holdings Group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Form D filings for cannabis fund offerings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Any connection to Perfected Claims LLC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Cross-Reference Business 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407 East Woodbury Road, Altadena CA 91001 (Green Holdings/Alta Design Works)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6501 Red Hook Rd, St Thomas, VI 00802 (Perfected Claims per ZoomInfo)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St. Thomas, VI 00802 (all Perfected Claims LLC members per VIEDC)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X / DeHashed Searches: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Email pattern: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Domain: thefoxxfirm.com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Cross-reference with John Christian Archer II email patterns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Video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"Green Holdings Group - Freddy Sayegh Interview with Wrazel"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May contain cannabis fund investment details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mailto:freddy@thefoxx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