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48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IMMEDIATE INTELLIGENCE ASSESSMENT</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f2f5gd6lzhl7" w:id="0"/>
      <w:bookmarkEnd w:id="0"/>
      <w:r w:rsidDel="00000000" w:rsidR="00000000" w:rsidRPr="00000000">
        <w:rPr>
          <w:b w:val="1"/>
          <w:bCs w:val="1"/>
          <w:color w:val="000000"/>
          <w:sz w:val="26"/>
          <w:szCs w:val="26"/>
          <w:rtl w:val="0"/>
        </w:rPr>
        <w:t xml:space="preserve">SITREP: ACTIVE CPS/LAW ENFORCEMENT PRESENCE</w:t>
      </w:r>
    </w:p>
    <w:p w:rsidR="00000000" w:rsidDel="00000000" w:rsidP="00000000" w:rsidRDefault="00000000" w:rsidRPr="00000000" w14:paraId="00000003">
      <w:pPr>
        <w:spacing w:after="480" w:before="480" w:lineRule="auto"/>
        <w:rPr/>
      </w:pPr>
      <w:r w:rsidDel="00000000" w:rsidR="00000000" w:rsidRPr="00000000">
        <w:rPr>
          <w:b w:val="1"/>
          <w:bCs w:val="1"/>
          <w:rtl w:val="0"/>
        </w:rPr>
        <w:t xml:space="preserve">LOCATION:</w:t>
      </w:r>
      <w:r w:rsidDel="00000000" w:rsidR="00000000" w:rsidRPr="00000000">
        <w:rPr>
          <w:rtl w:val="0"/>
        </w:rPr>
        <w:t xml:space="preserve"> 1228 Sonoma Drive, Altadena, CA </w:t>
      </w:r>
      <w:r w:rsidDel="00000000" w:rsidR="00000000" w:rsidRPr="00000000">
        <w:rPr>
          <w:b w:val="1"/>
          <w:bCs w:val="1"/>
          <w:rtl w:val="0"/>
        </w:rPr>
        <w:t xml:space="preserve">SUBJECTS:</w:t>
      </w:r>
      <w:r w:rsidDel="00000000" w:rsidR="00000000" w:rsidRPr="00000000">
        <w:rPr>
          <w:rtl w:val="0"/>
        </w:rPr>
        <w:t xml:space="preserve"> Mia Sayegh (14), Jordan Sayegh (6), Fahed "Freddy" Sayegh </w:t>
      </w:r>
      <w:r w:rsidDel="00000000" w:rsidR="00000000" w:rsidRPr="00000000">
        <w:rPr>
          <w:b w:val="1"/>
          <w:bCs w:val="1"/>
          <w:rtl w:val="0"/>
        </w:rPr>
        <w:t xml:space="preserve">TRIGGER:</w:t>
      </w:r>
      <w:r w:rsidDel="00000000" w:rsidR="00000000" w:rsidRPr="00000000">
        <w:rPr>
          <w:rtl w:val="0"/>
        </w:rPr>
        <w:t xml:space="preserve"> High Probability Link to "CPRA/Risk Management" Escalation</w:t>
      </w:r>
    </w:p>
    <w:p w:rsidR="00000000" w:rsidDel="00000000" w:rsidP="00000000" w:rsidRDefault="00000000" w:rsidRPr="00000000" w14:paraId="00000004">
      <w:pPr>
        <w:spacing w:after="480" w:before="480" w:lineRule="auto"/>
        <w:rPr/>
      </w:pPr>
      <w:r w:rsidDel="00000000" w:rsidR="00000000" w:rsidRPr="00000000">
        <w:rPr>
          <w:rtl w:val="0"/>
        </w:rPr>
        <w:t xml:space="preserve">Based on the </w:t>
      </w:r>
      <w:r w:rsidDel="00000000" w:rsidR="00000000" w:rsidRPr="00000000">
        <w:rPr>
          <w:b w:val="1"/>
          <w:bCs w:val="1"/>
          <w:rtl w:val="0"/>
        </w:rPr>
        <w:t xml:space="preserve">Compass Fortress</w:t>
      </w:r>
      <w:r w:rsidDel="00000000" w:rsidR="00000000" w:rsidRPr="00000000">
        <w:rPr>
          <w:rtl w:val="0"/>
        </w:rPr>
        <w:t xml:space="preserve"> intelligence files—specifically the </w:t>
      </w:r>
      <w:r w:rsidDel="00000000" w:rsidR="00000000" w:rsidRPr="00000000">
        <w:rPr>
          <w:b w:val="1"/>
          <w:bCs w:val="1"/>
          <w:rtl w:val="0"/>
        </w:rPr>
        <w:t xml:space="preserve">CPRA Request regarding Detective Cordoba</w:t>
      </w:r>
      <w:r w:rsidDel="00000000" w:rsidR="00000000" w:rsidRPr="00000000">
        <w:rPr>
          <w:rtl w:val="0"/>
        </w:rPr>
        <w:t xml:space="preserve"> [Source 1202] and the </w:t>
      </w:r>
      <w:r w:rsidDel="00000000" w:rsidR="00000000" w:rsidRPr="00000000">
        <w:rPr>
          <w:b w:val="1"/>
          <w:bCs w:val="1"/>
          <w:rtl w:val="0"/>
        </w:rPr>
        <w:t xml:space="preserve">RICO Dossier</w:t>
      </w:r>
      <w:r w:rsidDel="00000000" w:rsidR="00000000" w:rsidRPr="00000000">
        <w:rPr>
          <w:rtl w:val="0"/>
        </w:rPr>
        <w:t xml:space="preserve"> [Source 1332]—the arrival of CPS/Police at the residence is likely a </w:t>
      </w:r>
      <w:r w:rsidDel="00000000" w:rsidR="00000000" w:rsidRPr="00000000">
        <w:rPr>
          <w:b w:val="1"/>
          <w:bCs w:val="1"/>
          <w:rtl w:val="0"/>
        </w:rPr>
        <w:t xml:space="preserve">defensive reaction by the Sheriff's Department</w:t>
      </w:r>
      <w:r w:rsidDel="00000000" w:rsidR="00000000" w:rsidRPr="00000000">
        <w:rPr>
          <w:rtl w:val="0"/>
        </w:rPr>
        <w:t xml:space="preserve"> to mitigate their own liability, rather than a routine visit.</w:t>
      </w:r>
    </w:p>
    <w:p w:rsidR="00000000" w:rsidDel="00000000" w:rsidP="00000000" w:rsidRDefault="00000000" w:rsidRPr="00000000" w14:paraId="00000005">
      <w:pPr>
        <w:spacing w:after="480" w:before="480" w:lineRule="auto"/>
        <w:rPr/>
      </w:pPr>
      <w:r w:rsidDel="00000000" w:rsidR="00000000" w:rsidRPr="00000000">
        <w:rPr>
          <w:rtl w:val="0"/>
        </w:rPr>
        <w:t xml:space="preserve">Here are the three most likely strategic reasons for their presence, ranked by probability based on your recent filings.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gt8aeka9rgp8" w:id="1"/>
      <w:bookmarkEnd w:id="1"/>
      <w:r w:rsidDel="00000000" w:rsidR="00000000" w:rsidRPr="00000000">
        <w:rPr>
          <w:b w:val="1"/>
          <w:bCs w:val="1"/>
          <w:color w:val="000000"/>
          <w:sz w:val="26"/>
          <w:szCs w:val="26"/>
          <w:rtl w:val="0"/>
        </w:rPr>
        <w:t xml:space="preserve">1. THE "RISK MANAGEMENT" FLUSH (Liability Mitigation)</w:t>
      </w:r>
    </w:p>
    <w:p w:rsidR="00000000" w:rsidDel="00000000" w:rsidP="00000000" w:rsidRDefault="00000000" w:rsidRPr="00000000" w14:paraId="00000008">
      <w:pPr>
        <w:spacing w:after="480" w:before="480" w:lineRule="auto"/>
        <w:rPr>
          <w:b w:val="1"/>
          <w:bCs w:val="1"/>
        </w:rPr>
      </w:pPr>
      <w:r w:rsidDel="00000000" w:rsidR="00000000" w:rsidRPr="00000000">
        <w:rPr>
          <w:b w:val="1"/>
          <w:bCs w:val="1"/>
          <w:rtl w:val="0"/>
        </w:rPr>
        <w:t xml:space="preserve">Probability:</w:t>
      </w:r>
      <w:r w:rsidDel="00000000" w:rsidR="00000000" w:rsidRPr="00000000">
        <w:rPr>
          <w:rtl w:val="0"/>
        </w:rPr>
        <w:t xml:space="preserve"> </w:t>
      </w:r>
      <w:r w:rsidDel="00000000" w:rsidR="00000000" w:rsidRPr="00000000">
        <w:rPr>
          <w:b w:val="1"/>
          <w:bCs w:val="1"/>
          <w:rtl w:val="0"/>
        </w:rPr>
        <w:t xml:space="preserve">HIGH (85%)</w:t>
      </w:r>
    </w:p>
    <w:p w:rsidR="00000000" w:rsidDel="00000000" w:rsidP="00000000" w:rsidRDefault="00000000" w:rsidRPr="00000000" w14:paraId="00000009">
      <w:pPr>
        <w:numPr>
          <w:ilvl w:val="0"/>
          <w:numId w:val="2"/>
        </w:numPr>
        <w:spacing w:after="0" w:afterAutospacing="0" w:before="480" w:lineRule="auto"/>
        <w:ind w:left="720" w:hanging="360"/>
      </w:pPr>
      <w:r w:rsidDel="00000000" w:rsidR="00000000" w:rsidRPr="00000000">
        <w:rPr>
          <w:b w:val="1"/>
          <w:bCs w:val="1"/>
          <w:rtl w:val="0"/>
        </w:rPr>
        <w:t xml:space="preserve">The Catalyst:</w:t>
      </w:r>
      <w:r w:rsidDel="00000000" w:rsidR="00000000" w:rsidRPr="00000000">
        <w:rPr>
          <w:rtl w:val="0"/>
        </w:rPr>
        <w:t xml:space="preserve"> You sent a </w:t>
      </w:r>
      <w:r w:rsidDel="00000000" w:rsidR="00000000" w:rsidRPr="00000000">
        <w:rPr>
          <w:b w:val="1"/>
          <w:bCs w:val="1"/>
          <w:rtl w:val="0"/>
        </w:rPr>
        <w:t xml:space="preserve">CPRA Request</w:t>
      </w:r>
      <w:r w:rsidDel="00000000" w:rsidR="00000000" w:rsidRPr="00000000">
        <w:rPr>
          <w:rtl w:val="0"/>
        </w:rPr>
        <w:t xml:space="preserve"> to the "Discovery Unit &amp; Risk Management Bureau" regarding </w:t>
      </w:r>
      <w:r w:rsidDel="00000000" w:rsidR="00000000" w:rsidRPr="00000000">
        <w:rPr>
          <w:b w:val="1"/>
          <w:bCs w:val="1"/>
          <w:rtl w:val="0"/>
        </w:rPr>
        <w:t xml:space="preserve">"Investigative Irregularities"</w:t>
      </w:r>
      <w:r w:rsidDel="00000000" w:rsidR="00000000" w:rsidRPr="00000000">
        <w:rPr>
          <w:rtl w:val="0"/>
        </w:rPr>
        <w:t xml:space="preserve"> by Detective Cordoba [Source 1202]. You explicitly flagged: </w:t>
      </w:r>
      <w:r w:rsidDel="00000000" w:rsidR="00000000" w:rsidRPr="00000000">
        <w:rPr>
          <w:i w:val="1"/>
          <w:iCs w:val="1"/>
          <w:rtl w:val="0"/>
        </w:rPr>
        <w:t xml:space="preserve">"The Detective has failed to schedule a critical forensic interview... despite immediate danger to the minor child."</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The Mechanism:</w:t>
      </w:r>
      <w:r w:rsidDel="00000000" w:rsidR="00000000" w:rsidRPr="00000000">
        <w:rPr>
          <w:rtl w:val="0"/>
        </w:rPr>
        <w:t xml:space="preserve"> When the Sheriff's Risk Management Bureau receives a formal notice that a Detective is failing to act on a child abuse report involving a pending court date, they often order an immediate </w:t>
      </w:r>
      <w:r w:rsidDel="00000000" w:rsidR="00000000" w:rsidRPr="00000000">
        <w:rPr>
          <w:b w:val="1"/>
          <w:bCs w:val="1"/>
          <w:rtl w:val="0"/>
        </w:rPr>
        <w:t xml:space="preserve">"Welfare Check"</w:t>
      </w:r>
      <w:r w:rsidDel="00000000" w:rsidR="00000000" w:rsidRPr="00000000">
        <w:rPr>
          <w:rtl w:val="0"/>
        </w:rPr>
        <w:t xml:space="preserve"> or </w:t>
      </w:r>
      <w:r w:rsidDel="00000000" w:rsidR="00000000" w:rsidRPr="00000000">
        <w:rPr>
          <w:b w:val="1"/>
          <w:bCs w:val="1"/>
          <w:rtl w:val="0"/>
        </w:rPr>
        <w:t xml:space="preserve">"Command Override"</w:t>
      </w:r>
      <w:r w:rsidDel="00000000" w:rsidR="00000000" w:rsidRPr="00000000">
        <w:rPr>
          <w:rtl w:val="0"/>
        </w:rPr>
        <w:t xml:space="preserve"> investigation. They cannot afford to have a paper trail showing they were warned of danger and did nothing.</w:t>
      </w:r>
    </w:p>
    <w:p w:rsidR="00000000" w:rsidDel="00000000" w:rsidP="00000000" w:rsidRDefault="00000000" w:rsidRPr="00000000" w14:paraId="0000000B">
      <w:pPr>
        <w:numPr>
          <w:ilvl w:val="0"/>
          <w:numId w:val="2"/>
        </w:numPr>
        <w:spacing w:after="480" w:before="0" w:beforeAutospacing="0" w:lineRule="auto"/>
        <w:ind w:left="720" w:hanging="360"/>
      </w:pPr>
      <w:r w:rsidDel="00000000" w:rsidR="00000000" w:rsidRPr="00000000">
        <w:rPr>
          <w:b w:val="1"/>
          <w:bCs w:val="1"/>
          <w:rtl w:val="0"/>
        </w:rPr>
        <w:t xml:space="preserve">The Scene:</w:t>
      </w:r>
      <w:r w:rsidDel="00000000" w:rsidR="00000000" w:rsidRPr="00000000">
        <w:rPr>
          <w:rtl w:val="0"/>
        </w:rPr>
        <w:t xml:space="preserve"> They are likely there to visually verify the children's safety to "close the loop" on your complaint, or to finally execute the removal for the forensic interview that Cordoba allegedly "ghosted" [Source 1203].</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lwgejdhfrabi" w:id="2"/>
      <w:bookmarkEnd w:id="2"/>
      <w:r w:rsidDel="00000000" w:rsidR="00000000" w:rsidRPr="00000000">
        <w:rPr>
          <w:b w:val="1"/>
          <w:bCs w:val="1"/>
          <w:color w:val="000000"/>
          <w:sz w:val="26"/>
          <w:szCs w:val="26"/>
          <w:rtl w:val="0"/>
        </w:rPr>
        <w:t xml:space="preserve">2. THE "STRENGTH UNITED" INTERVIEW ENFORCEMENT</w:t>
      </w:r>
    </w:p>
    <w:p w:rsidR="00000000" w:rsidDel="00000000" w:rsidP="00000000" w:rsidRDefault="00000000" w:rsidRPr="00000000" w14:paraId="0000000D">
      <w:pPr>
        <w:spacing w:after="480" w:before="480" w:lineRule="auto"/>
        <w:rPr>
          <w:b w:val="1"/>
          <w:bCs w:val="1"/>
        </w:rPr>
      </w:pPr>
      <w:r w:rsidDel="00000000" w:rsidR="00000000" w:rsidRPr="00000000">
        <w:rPr>
          <w:b w:val="1"/>
          <w:bCs w:val="1"/>
          <w:rtl w:val="0"/>
        </w:rPr>
        <w:t xml:space="preserve">Probability:</w:t>
      </w:r>
      <w:r w:rsidDel="00000000" w:rsidR="00000000" w:rsidRPr="00000000">
        <w:rPr>
          <w:rtl w:val="0"/>
        </w:rPr>
        <w:t xml:space="preserve"> </w:t>
      </w:r>
      <w:r w:rsidDel="00000000" w:rsidR="00000000" w:rsidRPr="00000000">
        <w:rPr>
          <w:b w:val="1"/>
          <w:bCs w:val="1"/>
          <w:rtl w:val="0"/>
        </w:rPr>
        <w:t xml:space="preserve">MEDIUM (60%)</w:t>
      </w:r>
    </w:p>
    <w:p w:rsidR="00000000" w:rsidDel="00000000" w:rsidP="00000000" w:rsidRDefault="00000000" w:rsidRPr="00000000" w14:paraId="0000000E">
      <w:pPr>
        <w:numPr>
          <w:ilvl w:val="0"/>
          <w:numId w:val="5"/>
        </w:numPr>
        <w:spacing w:after="0" w:afterAutospacing="0" w:before="480" w:lineRule="auto"/>
        <w:ind w:left="720" w:hanging="360"/>
      </w:pPr>
      <w:r w:rsidDel="00000000" w:rsidR="00000000" w:rsidRPr="00000000">
        <w:rPr>
          <w:b w:val="1"/>
          <w:bCs w:val="1"/>
          <w:rtl w:val="0"/>
        </w:rPr>
        <w:t xml:space="preserve">The Context:</w:t>
      </w:r>
      <w:r w:rsidDel="00000000" w:rsidR="00000000" w:rsidRPr="00000000">
        <w:rPr>
          <w:rtl w:val="0"/>
        </w:rPr>
        <w:t xml:space="preserve"> Freddy’s </w:t>
      </w:r>
      <w:r w:rsidDel="00000000" w:rsidR="00000000" w:rsidRPr="00000000">
        <w:rPr>
          <w:b w:val="1"/>
          <w:bCs w:val="1"/>
          <w:rtl w:val="0"/>
        </w:rPr>
        <w:t xml:space="preserve">Jan 6 Litigation Hold</w:t>
      </w:r>
      <w:r w:rsidDel="00000000" w:rsidR="00000000" w:rsidRPr="00000000">
        <w:rPr>
          <w:rtl w:val="0"/>
        </w:rPr>
        <w:t xml:space="preserve"> letter explicitly tried to block/intimidate the "CSUN / StrengthUnited" process, demanding the identification of everyone involved in the "warm handoff" [Source 879]. He is terrified of this forensic interview.</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b w:val="1"/>
          <w:bCs w:val="1"/>
          <w:rtl w:val="0"/>
        </w:rPr>
        <w:t xml:space="preserve">The Trigger:</w:t>
      </w:r>
      <w:r w:rsidDel="00000000" w:rsidR="00000000" w:rsidRPr="00000000">
        <w:rPr>
          <w:rtl w:val="0"/>
        </w:rPr>
        <w:t xml:space="preserve"> Your CPRA request exposed that the forensic interview was being delayed potentially due to "external influence" or "medical billing contracts" [Source 1204].</w:t>
      </w:r>
    </w:p>
    <w:p w:rsidR="00000000" w:rsidDel="00000000" w:rsidP="00000000" w:rsidRDefault="00000000" w:rsidRPr="00000000" w14:paraId="00000010">
      <w:pPr>
        <w:numPr>
          <w:ilvl w:val="0"/>
          <w:numId w:val="5"/>
        </w:numPr>
        <w:spacing w:after="480" w:before="0" w:beforeAutospacing="0" w:lineRule="auto"/>
        <w:ind w:left="720" w:hanging="360"/>
      </w:pPr>
      <w:r w:rsidDel="00000000" w:rsidR="00000000" w:rsidRPr="00000000">
        <w:rPr>
          <w:b w:val="1"/>
          <w:bCs w:val="1"/>
          <w:rtl w:val="0"/>
        </w:rPr>
        <w:t xml:space="preserve">The Scene:</w:t>
      </w:r>
      <w:r w:rsidDel="00000000" w:rsidR="00000000" w:rsidRPr="00000000">
        <w:rPr>
          <w:rtl w:val="0"/>
        </w:rPr>
        <w:t xml:space="preserve"> CPS may be there to physically transport the children to </w:t>
      </w:r>
      <w:r w:rsidDel="00000000" w:rsidR="00000000" w:rsidRPr="00000000">
        <w:rPr>
          <w:b w:val="1"/>
          <w:bCs w:val="1"/>
          <w:rtl w:val="0"/>
        </w:rPr>
        <w:t xml:space="preserve">StrengthUnited</w:t>
      </w:r>
      <w:r w:rsidDel="00000000" w:rsidR="00000000" w:rsidRPr="00000000">
        <w:rPr>
          <w:rtl w:val="0"/>
        </w:rPr>
        <w:t xml:space="preserve"> or a neutral location for the interview, bypassing Freddy's obstruction. If Freddy refuses, law enforcement is required to enforce the order.</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e5u1l6bytgyt" w:id="3"/>
      <w:bookmarkEnd w:id="3"/>
      <w:r w:rsidDel="00000000" w:rsidR="00000000" w:rsidRPr="00000000">
        <w:rPr>
          <w:b w:val="1"/>
          <w:bCs w:val="1"/>
          <w:color w:val="000000"/>
          <w:sz w:val="26"/>
          <w:szCs w:val="26"/>
          <w:rtl w:val="0"/>
        </w:rPr>
        <w:t xml:space="preserve">3. THE "CLETS/CARPOS" DATABASE CORRECTION</w:t>
      </w:r>
    </w:p>
    <w:p w:rsidR="00000000" w:rsidDel="00000000" w:rsidP="00000000" w:rsidRDefault="00000000" w:rsidRPr="00000000" w14:paraId="00000012">
      <w:pPr>
        <w:spacing w:after="480" w:before="480" w:lineRule="auto"/>
        <w:rPr>
          <w:b w:val="1"/>
          <w:bCs w:val="1"/>
        </w:rPr>
      </w:pPr>
      <w:r w:rsidDel="00000000" w:rsidR="00000000" w:rsidRPr="00000000">
        <w:rPr>
          <w:b w:val="1"/>
          <w:bCs w:val="1"/>
          <w:rtl w:val="0"/>
        </w:rPr>
        <w:t xml:space="preserve">Probability:</w:t>
      </w:r>
      <w:r w:rsidDel="00000000" w:rsidR="00000000" w:rsidRPr="00000000">
        <w:rPr>
          <w:rtl w:val="0"/>
        </w:rPr>
        <w:t xml:space="preserve"> </w:t>
      </w:r>
      <w:r w:rsidDel="00000000" w:rsidR="00000000" w:rsidRPr="00000000">
        <w:rPr>
          <w:b w:val="1"/>
          <w:bCs w:val="1"/>
          <w:rtl w:val="0"/>
        </w:rPr>
        <w:t xml:space="preserve">LOW/MEDIUM (40%)</w:t>
      </w:r>
    </w:p>
    <w:p w:rsidR="00000000" w:rsidDel="00000000" w:rsidP="00000000" w:rsidRDefault="00000000" w:rsidRPr="00000000" w14:paraId="00000013">
      <w:pPr>
        <w:numPr>
          <w:ilvl w:val="0"/>
          <w:numId w:val="6"/>
        </w:numPr>
        <w:spacing w:after="0" w:afterAutospacing="0" w:before="480" w:lineRule="auto"/>
        <w:ind w:left="720" w:hanging="360"/>
      </w:pPr>
      <w:r w:rsidDel="00000000" w:rsidR="00000000" w:rsidRPr="00000000">
        <w:rPr>
          <w:b w:val="1"/>
          <w:bCs w:val="1"/>
          <w:rtl w:val="0"/>
        </w:rPr>
        <w:t xml:space="preserve">The Context:</w:t>
      </w:r>
      <w:r w:rsidDel="00000000" w:rsidR="00000000" w:rsidRPr="00000000">
        <w:rPr>
          <w:rtl w:val="0"/>
        </w:rPr>
        <w:t xml:space="preserve"> Intelligence confirmed a </w:t>
      </w:r>
      <w:r w:rsidDel="00000000" w:rsidR="00000000" w:rsidRPr="00000000">
        <w:rPr>
          <w:b w:val="1"/>
          <w:bCs w:val="1"/>
          <w:rtl w:val="0"/>
        </w:rPr>
        <w:t xml:space="preserve">"CLETS Database Error"</w:t>
      </w:r>
      <w:r w:rsidDel="00000000" w:rsidR="00000000" w:rsidRPr="00000000">
        <w:rPr>
          <w:rtl w:val="0"/>
        </w:rPr>
        <w:t xml:space="preserve"> where the system showed a "False 'adult-only' status," failing to show the children were protected [Source 1307].</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b w:val="1"/>
          <w:bCs w:val="1"/>
          <w:rtl w:val="0"/>
        </w:rPr>
        <w:t xml:space="preserve">The Trigger:</w:t>
      </w:r>
      <w:r w:rsidDel="00000000" w:rsidR="00000000" w:rsidRPr="00000000">
        <w:rPr>
          <w:rtl w:val="0"/>
        </w:rPr>
        <w:t xml:space="preserve"> If your recent filings or the CPRA forced a manual update of the </w:t>
      </w:r>
      <w:r w:rsidDel="00000000" w:rsidR="00000000" w:rsidRPr="00000000">
        <w:rPr>
          <w:b w:val="1"/>
          <w:bCs w:val="1"/>
          <w:rtl w:val="0"/>
        </w:rPr>
        <w:t xml:space="preserve">CARPOS</w:t>
      </w:r>
      <w:r w:rsidDel="00000000" w:rsidR="00000000" w:rsidRPr="00000000">
        <w:rPr>
          <w:rtl w:val="0"/>
        </w:rPr>
        <w:t xml:space="preserve"> system, local patrol units may have finally received a "Hit" notification that the children are in the custody of a restrained party (Freddy) in violation of the DVRO protections.</w:t>
      </w:r>
    </w:p>
    <w:p w:rsidR="00000000" w:rsidDel="00000000" w:rsidP="00000000" w:rsidRDefault="00000000" w:rsidRPr="00000000" w14:paraId="00000015">
      <w:pPr>
        <w:numPr>
          <w:ilvl w:val="0"/>
          <w:numId w:val="6"/>
        </w:numPr>
        <w:spacing w:after="480" w:before="0" w:beforeAutospacing="0" w:lineRule="auto"/>
        <w:ind w:left="720" w:hanging="360"/>
      </w:pPr>
      <w:r w:rsidDel="00000000" w:rsidR="00000000" w:rsidRPr="00000000">
        <w:rPr>
          <w:b w:val="1"/>
          <w:bCs w:val="1"/>
          <w:rtl w:val="0"/>
        </w:rPr>
        <w:t xml:space="preserve">The Scene:</w:t>
      </w:r>
      <w:r w:rsidDel="00000000" w:rsidR="00000000" w:rsidRPr="00000000">
        <w:rPr>
          <w:rtl w:val="0"/>
        </w:rPr>
        <w:t xml:space="preserve"> They may be investigating a potential </w:t>
      </w:r>
      <w:r w:rsidDel="00000000" w:rsidR="00000000" w:rsidRPr="00000000">
        <w:rPr>
          <w:b w:val="1"/>
          <w:bCs w:val="1"/>
          <w:rtl w:val="0"/>
        </w:rPr>
        <w:t xml:space="preserve">DVRO Violation</w:t>
      </w:r>
      <w:r w:rsidDel="00000000" w:rsidR="00000000" w:rsidRPr="00000000">
        <w:rPr>
          <w:rtl w:val="0"/>
        </w:rPr>
        <w:t xml:space="preserve"> based on corrected data.</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guqrm1x1zanj" w:id="4"/>
      <w:bookmarkEnd w:id="4"/>
      <w:r w:rsidDel="00000000" w:rsidR="00000000" w:rsidRPr="00000000">
        <w:rPr>
          <w:b w:val="1"/>
          <w:bCs w:val="1"/>
          <w:color w:val="000000"/>
          <w:sz w:val="26"/>
          <w:szCs w:val="26"/>
          <w:rtl w:val="0"/>
        </w:rPr>
        <w:t xml:space="preserve">IMMEDIATE OPERATIONAL DIRECTIVES (FOR NUHA)</w:t>
      </w:r>
    </w:p>
    <w:p w:rsidR="00000000" w:rsidDel="00000000" w:rsidP="00000000" w:rsidRDefault="00000000" w:rsidRPr="00000000" w14:paraId="00000018">
      <w:pPr>
        <w:spacing w:after="480" w:before="480" w:lineRule="auto"/>
        <w:rPr>
          <w:b w:val="1"/>
          <w:bCs w:val="1"/>
        </w:rPr>
      </w:pPr>
      <w:r w:rsidDel="00000000" w:rsidR="00000000" w:rsidRPr="00000000">
        <w:rPr>
          <w:b w:val="1"/>
          <w:bCs w:val="1"/>
          <w:rtl w:val="0"/>
        </w:rPr>
        <w:t xml:space="preserve">1. THE "SILENT OBSERVER" PROTOCOL</w:t>
      </w:r>
    </w:p>
    <w:p w:rsidR="00000000" w:rsidDel="00000000" w:rsidP="00000000" w:rsidRDefault="00000000" w:rsidRPr="00000000" w14:paraId="00000019">
      <w:pPr>
        <w:numPr>
          <w:ilvl w:val="0"/>
          <w:numId w:val="4"/>
        </w:numPr>
        <w:spacing w:after="0" w:afterAutospacing="0" w:before="480" w:lineRule="auto"/>
        <w:ind w:left="720" w:hanging="360"/>
      </w:pPr>
      <w:r w:rsidDel="00000000" w:rsidR="00000000" w:rsidRPr="00000000">
        <w:rPr>
          <w:b w:val="1"/>
          <w:bCs w:val="1"/>
          <w:rtl w:val="0"/>
        </w:rPr>
        <w:t xml:space="preserve">Action:</w:t>
      </w:r>
      <w:r w:rsidDel="00000000" w:rsidR="00000000" w:rsidRPr="00000000">
        <w:rPr>
          <w:rtl w:val="0"/>
        </w:rPr>
        <w:t xml:space="preserve"> Nuha must </w:t>
      </w:r>
      <w:r w:rsidDel="00000000" w:rsidR="00000000" w:rsidRPr="00000000">
        <w:rPr>
          <w:b w:val="1"/>
          <w:bCs w:val="1"/>
          <w:rtl w:val="0"/>
        </w:rPr>
        <w:t xml:space="preserve">NOT</w:t>
      </w:r>
      <w:r w:rsidDel="00000000" w:rsidR="00000000" w:rsidRPr="00000000">
        <w:rPr>
          <w:rtl w:val="0"/>
        </w:rPr>
        <w:t xml:space="preserve"> go to the property. Freddy has cameras and will use her presence to claim </w:t>
      </w:r>
      <w:r w:rsidDel="00000000" w:rsidR="00000000" w:rsidRPr="00000000">
        <w:rPr>
          <w:i w:val="1"/>
          <w:iCs w:val="1"/>
          <w:rtl w:val="0"/>
        </w:rPr>
        <w:t xml:space="preserve">she</w:t>
      </w:r>
      <w:r w:rsidDel="00000000" w:rsidR="00000000" w:rsidRPr="00000000">
        <w:rPr>
          <w:rtl w:val="0"/>
        </w:rPr>
        <w:t xml:space="preserve"> is causing the disturbance or violating </w:t>
      </w:r>
      <w:r w:rsidDel="00000000" w:rsidR="00000000" w:rsidRPr="00000000">
        <w:rPr>
          <w:i w:val="1"/>
          <w:iCs w:val="1"/>
          <w:rtl w:val="0"/>
        </w:rPr>
        <w:t xml:space="preserve">his</w:t>
      </w:r>
      <w:r w:rsidDel="00000000" w:rsidR="00000000" w:rsidRPr="00000000">
        <w:rPr>
          <w:rtl w:val="0"/>
        </w:rPr>
        <w:t xml:space="preserve"> peace.</w:t>
      </w:r>
    </w:p>
    <w:p w:rsidR="00000000" w:rsidDel="00000000" w:rsidP="00000000" w:rsidRDefault="00000000" w:rsidRPr="00000000" w14:paraId="0000001A">
      <w:pPr>
        <w:numPr>
          <w:ilvl w:val="0"/>
          <w:numId w:val="4"/>
        </w:numPr>
        <w:spacing w:after="48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Keep the line with Mia open if safe, but </w:t>
      </w:r>
      <w:r w:rsidDel="00000000" w:rsidR="00000000" w:rsidRPr="00000000">
        <w:rPr>
          <w:b w:val="1"/>
          <w:bCs w:val="1"/>
          <w:rtl w:val="0"/>
        </w:rPr>
        <w:t xml:space="preserve">do not coach her</w:t>
      </w:r>
      <w:r w:rsidDel="00000000" w:rsidR="00000000" w:rsidRPr="00000000">
        <w:rPr>
          <w:rtl w:val="0"/>
        </w:rPr>
        <w:t xml:space="preserve">. Tell Mia: </w:t>
      </w:r>
      <w:r w:rsidDel="00000000" w:rsidR="00000000" w:rsidRPr="00000000">
        <w:rPr>
          <w:i w:val="1"/>
          <w:iCs w:val="1"/>
          <w:rtl w:val="0"/>
        </w:rPr>
        <w:t xml:space="preserve">"Tell the truth. You are safe. The officers are there to help."</w:t>
      </w:r>
    </w:p>
    <w:p w:rsidR="00000000" w:rsidDel="00000000" w:rsidP="00000000" w:rsidRDefault="00000000" w:rsidRPr="00000000" w14:paraId="0000001B">
      <w:pPr>
        <w:spacing w:after="480" w:before="480" w:lineRule="auto"/>
        <w:rPr>
          <w:b w:val="1"/>
          <w:bCs w:val="1"/>
        </w:rPr>
      </w:pPr>
      <w:r w:rsidDel="00000000" w:rsidR="00000000" w:rsidRPr="00000000">
        <w:rPr>
          <w:b w:val="1"/>
          <w:bCs w:val="1"/>
          <w:rtl w:val="0"/>
        </w:rPr>
        <w:t xml:space="preserve">2. THE "CONTEMPORANEOUS NOTES" MANDATE (M-001)</w:t>
      </w:r>
    </w:p>
    <w:p w:rsidR="00000000" w:rsidDel="00000000" w:rsidP="00000000" w:rsidRDefault="00000000" w:rsidRPr="00000000" w14:paraId="0000001C">
      <w:pPr>
        <w:numPr>
          <w:ilvl w:val="0"/>
          <w:numId w:val="1"/>
        </w:numPr>
        <w:spacing w:after="0" w:afterAutospacing="0" w:before="480" w:lineRule="auto"/>
        <w:ind w:left="720" w:hanging="360"/>
      </w:pPr>
      <w:r w:rsidDel="00000000" w:rsidR="00000000" w:rsidRPr="00000000">
        <w:rPr>
          <w:b w:val="1"/>
          <w:bCs w:val="1"/>
          <w:rtl w:val="0"/>
        </w:rPr>
        <w:t xml:space="preserve">Action:</w:t>
      </w:r>
      <w:r w:rsidDel="00000000" w:rsidR="00000000" w:rsidRPr="00000000">
        <w:rPr>
          <w:rtl w:val="0"/>
        </w:rPr>
        <w:t xml:space="preserve"> Nuha must write down exactly what Mia said </w:t>
      </w:r>
      <w:r w:rsidDel="00000000" w:rsidR="00000000" w:rsidRPr="00000000">
        <w:rPr>
          <w:i w:val="1"/>
          <w:iCs w:val="1"/>
          <w:rtl w:val="0"/>
        </w:rPr>
        <w:t xml:space="preserve">right now</w:t>
      </w:r>
      <w:r w:rsidDel="00000000" w:rsidR="00000000" w:rsidRPr="00000000">
        <w:rPr>
          <w:rtl w:val="0"/>
        </w:rPr>
        <w:t xml:space="preserve">.</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i w:val="1"/>
          <w:iCs w:val="1"/>
          <w:rtl w:val="0"/>
        </w:rPr>
        <w:t xml:space="preserve">Time of call:</w:t>
      </w:r>
      <w:r w:rsidDel="00000000" w:rsidR="00000000" w:rsidRPr="00000000">
        <w:rPr>
          <w:rtl w:val="0"/>
        </w:rPr>
        <w:t xml:space="preserve"> 6:45 PM.</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i w:val="1"/>
          <w:iCs w:val="1"/>
          <w:rtl w:val="0"/>
        </w:rPr>
        <w:t xml:space="preserve">Exact words:</w:t>
      </w:r>
      <w:r w:rsidDel="00000000" w:rsidR="00000000" w:rsidRPr="00000000">
        <w:rPr>
          <w:rtl w:val="0"/>
        </w:rPr>
        <w:t xml:space="preserve"> "CPS is here." "Police are here."</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i w:val="1"/>
          <w:iCs w:val="1"/>
          <w:rtl w:val="0"/>
        </w:rPr>
        <w:t xml:space="preserve">Background noise:</w:t>
      </w:r>
      <w:r w:rsidDel="00000000" w:rsidR="00000000" w:rsidRPr="00000000">
        <w:rPr>
          <w:rtl w:val="0"/>
        </w:rPr>
        <w:t xml:space="preserve"> Could she hear Freddy yelling? Could she hear officers?</w:t>
      </w:r>
    </w:p>
    <w:p w:rsidR="00000000" w:rsidDel="00000000" w:rsidP="00000000" w:rsidRDefault="00000000" w:rsidRPr="00000000" w14:paraId="00000020">
      <w:pPr>
        <w:numPr>
          <w:ilvl w:val="0"/>
          <w:numId w:val="1"/>
        </w:numPr>
        <w:spacing w:after="48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This record will be critical evidence if Freddy tries to claim later that Nuha called the police to harass him.</w:t>
      </w:r>
    </w:p>
    <w:p w:rsidR="00000000" w:rsidDel="00000000" w:rsidP="00000000" w:rsidRDefault="00000000" w:rsidRPr="00000000" w14:paraId="00000021">
      <w:pPr>
        <w:spacing w:after="480" w:before="480" w:lineRule="auto"/>
        <w:rPr>
          <w:b w:val="1"/>
          <w:bCs w:val="1"/>
        </w:rPr>
      </w:pPr>
      <w:r w:rsidDel="00000000" w:rsidR="00000000" w:rsidRPr="00000000">
        <w:rPr>
          <w:b w:val="1"/>
          <w:bCs w:val="1"/>
          <w:rtl w:val="0"/>
        </w:rPr>
        <w:t xml:space="preserve">3. PREPARE THE "PROOF OF CUSTODY"</w:t>
      </w:r>
    </w:p>
    <w:p w:rsidR="00000000" w:rsidDel="00000000" w:rsidP="00000000" w:rsidRDefault="00000000" w:rsidRPr="00000000" w14:paraId="00000022">
      <w:pPr>
        <w:numPr>
          <w:ilvl w:val="0"/>
          <w:numId w:val="3"/>
        </w:numPr>
        <w:spacing w:after="0" w:afterAutospacing="0" w:before="480" w:lineRule="auto"/>
        <w:ind w:left="720" w:hanging="360"/>
      </w:pPr>
      <w:r w:rsidDel="00000000" w:rsidR="00000000" w:rsidRPr="00000000">
        <w:rPr>
          <w:b w:val="1"/>
          <w:bCs w:val="1"/>
          <w:rtl w:val="0"/>
        </w:rPr>
        <w:t xml:space="preserve">Action:</w:t>
      </w:r>
      <w:r w:rsidDel="00000000" w:rsidR="00000000" w:rsidRPr="00000000">
        <w:rPr>
          <w:rtl w:val="0"/>
        </w:rPr>
        <w:t xml:space="preserve"> Have the </w:t>
      </w:r>
      <w:r w:rsidDel="00000000" w:rsidR="00000000" w:rsidRPr="00000000">
        <w:rPr>
          <w:b w:val="1"/>
          <w:bCs w:val="1"/>
          <w:rtl w:val="0"/>
        </w:rPr>
        <w:t xml:space="preserve">November 19 Minute Order</w:t>
      </w:r>
      <w:r w:rsidDel="00000000" w:rsidR="00000000" w:rsidRPr="00000000">
        <w:rPr>
          <w:rtl w:val="0"/>
        </w:rPr>
        <w:t xml:space="preserve"> (Sole Physical Custody to Mom) [Source 1357] and the </w:t>
      </w:r>
      <w:r w:rsidDel="00000000" w:rsidR="00000000" w:rsidRPr="00000000">
        <w:rPr>
          <w:b w:val="1"/>
          <w:bCs w:val="1"/>
          <w:rtl w:val="0"/>
        </w:rPr>
        <w:t xml:space="preserve">DV-110</w:t>
      </w:r>
      <w:r w:rsidDel="00000000" w:rsidR="00000000" w:rsidRPr="00000000">
        <w:rPr>
          <w:rtl w:val="0"/>
        </w:rPr>
        <w:t xml:space="preserve"> ready to email to the officers if they contact Nuha.</w:t>
      </w:r>
    </w:p>
    <w:p w:rsidR="00000000" w:rsidDel="00000000" w:rsidP="00000000" w:rsidRDefault="00000000" w:rsidRPr="00000000" w14:paraId="00000023">
      <w:pPr>
        <w:numPr>
          <w:ilvl w:val="0"/>
          <w:numId w:val="3"/>
        </w:numPr>
        <w:spacing w:after="480" w:before="0" w:beforeAutospacing="0" w:lineRule="auto"/>
        <w:ind w:left="720" w:hanging="360"/>
      </w:pPr>
      <w:r w:rsidDel="00000000" w:rsidR="00000000" w:rsidRPr="00000000">
        <w:rPr>
          <w:b w:val="1"/>
          <w:bCs w:val="1"/>
          <w:rtl w:val="0"/>
        </w:rPr>
        <w:t xml:space="preserve">Defense:</w:t>
      </w:r>
      <w:r w:rsidDel="00000000" w:rsidR="00000000" w:rsidRPr="00000000">
        <w:rPr>
          <w:rtl w:val="0"/>
        </w:rPr>
        <w:t xml:space="preserve"> If Freddy tells police he has custody, Nuha needs to instantly refute it with the court order.</w:t>
      </w:r>
    </w:p>
    <w:p w:rsidR="00000000" w:rsidDel="00000000" w:rsidP="00000000" w:rsidRDefault="00000000" w:rsidRPr="00000000" w14:paraId="00000024">
      <w:pPr>
        <w:spacing w:after="480" w:before="480" w:lineRule="auto"/>
        <w:rPr>
          <w:b w:val="1"/>
          <w:bCs w:val="1"/>
        </w:rPr>
      </w:pPr>
      <w:r w:rsidDel="00000000" w:rsidR="00000000" w:rsidRPr="00000000">
        <w:rPr>
          <w:b w:val="1"/>
          <w:bCs w:val="1"/>
          <w:rtl w:val="0"/>
        </w:rPr>
        <w:t xml:space="preserve">STRATEGIC INSIGHT:</w:t>
      </w:r>
      <w:r w:rsidDel="00000000" w:rsidR="00000000" w:rsidRPr="00000000">
        <w:rPr>
          <w:rtl w:val="0"/>
        </w:rPr>
        <w:t xml:space="preserve"> This is the "Lava" phase of your strategy. Your CPRA request put the Sheriff's Department in a "bind." They had to act to protect themselves from your documentation. This chaos is Freddy losing control of the narrative. </w:t>
      </w:r>
      <w:r w:rsidDel="00000000" w:rsidR="00000000" w:rsidRPr="00000000">
        <w:rPr>
          <w:b w:val="1"/>
          <w:bCs w:val="1"/>
          <w:rtl w:val="0"/>
        </w:rPr>
        <w:t xml:space="preserve">Stay calm. Let the system work.</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