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number three,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help me with the last sage. Sage, well, you should be sitting over there. You're Fahim. Good morning to you, sir. Can they hear me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have new is it Nuha,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Your Honor. Can you hear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brother. Petitioner. Nuha Sayegh, yes. Hello.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should be on remotely. Your Honor. I can reach out to 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shoot I'm here. Hello,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some informal agreements, but I was gonna make orders.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so much.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Mr. Sage, just signed, video,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assistant this morning shoot.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you're representing, oh, my god.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I Yes, you told me before sage, what is going 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2:22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Gilbert Quinones. We agreed for the father to have every weekend visit from Friday pick up after school to Monday drop off. To get one weekend with seven days notice, and then the dad would also get Wednesday afternoon pick up from school to 630 so the mom basically stated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good morning your honor.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2:46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dad wants the children. Are you new?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morning, Your Honor. I can see you, but you can't see me. I've been long gone for Yes, sir, I've been on. I've been on for an hour and a half. By some reason, it wasn't going through, but I've been I'm here now on the phone. I'm ready. I'm doing able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on your camera.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I'm on but, I mean, there's no camera.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think. I don't know that. I need testimony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you. I'm looking at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3:22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indicated to the Father that the presumption of a 3044, perhaps he'd be able to rebut it. We come back and he has enrolled in DVC and has completed at least four classes. So that's why we're here today. The issues of support. Have a seat, sir. Have a seat issues of support, property control and the 3044 presumptions.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Mr. Quinones, so far,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3:57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update, John. I appreciate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4:01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questions. So your client has not complied with my first order, which is to file an FL 150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4:09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when my client retained me yesterday, he did forward me the FL 150 he intended on filing, and I went ahead and filed it. I would be happy to email your judicial assistant, the FL 150 that was filed yesterday afternoon. That's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4:36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going to work, but go ahead, counsel.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4:39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appears that there were filings made in the lead dissolution matter, and the court may be looking at her domestic violence matter. I don't have access to it anymore, but I see there's a filing on on November 18. Is this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4:59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ending in 1260, or 1441, 1441, all right, let me take a look.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filed until under 1441,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Okay, if we can consolidate the matters, then it won't have this issue, okay? I have an 1118, and FL, 150, and you've had a chance to review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Yes, Your Honor, I did. And I also filed a declaration yesterday with the proposed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council. Did you receive that proposed expos.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5:46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or at least I haven't seen it. Your Honor. I don't know where it was sent, but I haven't seen that. So at a bit of a disadvantage today, I was hoping to get a couple of weeks to get all the file documents and get myself up to speed. I also asked my client, the respondent, had filed an FL 150 herself, and if he could send it to me, and he was unable to locate 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6:18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at a bit of a disadvantage here. I'm not going to continue anything, but we could use today to have you a chance to talk to either counsel regarding attorneys fees costs. Mr. Kalaji, what are you requesting in terms of attorneys fees? I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6:37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indicating that I was going to stipulate to reducing from the initial bill, $2,237 as indicated in removing papers, responsive papers of Mr. Stage. So specifically under my first invoice, amount requested is 14,004 73 and 64 cents and subtracting 2237 64 cents, us With $12,236 I filed the supplemental information.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7:45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was a of additional charges concerning this specific hearing. So I request your honor this morning is for 13,347 $43.64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8:03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round that just to zero. Just so we have prior attorney or miss Nuha requesting a little over 13,000 in attorney fees. I have a proposed ex spouse, and you haven't had a chance to review that ex spouse that you can join us. I have not 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8:24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Kologies attorney, for your request. Okay, sounds right to me, but I haven't had a chance to review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8:31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you're all here, so I want to take advantage of your appearance. I'm not going to continue it, but you can talk to each other. I have another matter. I can call and make orders while you talk to each other. So we can get everything done this morning, so not nobody has to come back. So what suggested these three attorneys have a conference call for about 20 minutes, and then around 1030 1040 will recall your matter. So in other words, you're going to look at the ex spouse, look at the proposed ex spouse to see if any objections. You're looking at the inputs regarding timeshare. They have 45% timeshare. It seems reasonable. They have your wages, your monthly wages. This is what Petitioner alleges at a little under 50,000 per month. So talk to them about that, and their guidelines support based on their inputs, is 5800 for the children per month and 7300 for spousal support. So I think the parties are going to just really have a conversation on whether or not the respondent actually makes 50,000 per month. So the three of you talk, and then it's 1015 we'll say 1045 1040 where was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9:50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spouse send so that I could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9:53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on the Declaration on case, any of 1441, from the respondent on 1118, where it says respondent, supplemental declaration. So you'll look at that. And everyone try to be reasonable. It helps. We'll come back in about 30 minutes. So I recall your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10:16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that way. If I could ask council mamare to email that to me, I would appreciate I emailed it to Elizabeth, email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10:27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 office has been communicating with 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10:30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will check with my paralegal. Everyone has each other's contact information. You have each other's email and phone information the attorneys,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10:39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Your Honor, I have emojis and Miss Mama's email.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10:44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Okay, so we'll figure it out about 20 minutes. Okay, we call number Thank you, number one, thank you. Thank you. And you know, with these matters that are related, it's here, we can just consolidate them. So I just have Yeah, so Exactly, exactly that way. Just have to just look at one filing. All right, okay, welcome back. Parties are still under oath, so we have orders for joint legal, the joint physical. Let's talk about what the custody and visitations being requested. So let me first start with Miss Milner. What type of visitation schedule are you requesting the court make? Oh, no, just speaking to the microphone because it amplifies for the people in LA, okay,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requesting, excuse me, sorry. I'm requesting that we maintain the status quo as it has been for the past nearly two and a half years now. What essentially that boils down to due to the nature of the petitioners work in people on her own paper, days off decorations, where she picks up the children.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