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Freddy Sayegh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990000"/>
          <w:sz w:val="28"/>
          <w:szCs w:val="28"/>
          <w:rtl w:val="0"/>
        </w:rPr>
        <w:t xml:space="preserve">THE ALTADENA COALITION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407 East Woodbury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Pasadena, California 91001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O/310-877-5033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F/310-895-1180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ee"/>
          <w:sz w:val="28"/>
          <w:szCs w:val="28"/>
          <w:u w:val="single"/>
        </w:rPr>
      </w:pPr>
      <w:hyperlink r:id="rId6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0000ee"/>
            <w:sz w:val="28"/>
            <w:szCs w:val="28"/>
            <w:u w:val="single"/>
            <w:rtl w:val="0"/>
          </w:rPr>
          <w:t xml:space="preserve">www.thealtadena.com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e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aramond" w:cs="Garamond" w:eastAsia="Garamond" w:hAnsi="Garamond"/>
          <w:b w:val="1"/>
          <w:bCs w:val="1"/>
          <w:color w:val="0000e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Tue, Oct 28, 2025 at 5:54 PM Freddy Sayegh &lt;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&gt; wrote: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.000001907348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.00000190734863" w:firstLine="0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Freddy Sayegh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.00000190734863" w:firstLine="0"/>
        <w:rPr>
          <w:rFonts w:ascii="Garamond" w:cs="Garamond" w:eastAsia="Garamond" w:hAnsi="Garamond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990000"/>
          <w:sz w:val="28"/>
          <w:szCs w:val="28"/>
          <w:rtl w:val="0"/>
        </w:rPr>
        <w:t xml:space="preserve">THE ALTADENA COALITION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.00000190734863" w:firstLine="0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407 East Woodbury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.00000190734863" w:firstLine="0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Pasadena, California 91001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.00000190734863" w:firstLine="0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O/310-877-5033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.00000190734863" w:firstLine="0"/>
        <w:rPr>
          <w:rFonts w:ascii="Garamond" w:cs="Garamond" w:eastAsia="Garamond" w:hAnsi="Garamond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rtl w:val="0"/>
        </w:rPr>
        <w:t xml:space="preserve">F/310-895-1180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.00000190734863" w:firstLine="0"/>
        <w:rPr>
          <w:rFonts w:ascii="Garamond" w:cs="Garamond" w:eastAsia="Garamond" w:hAnsi="Garamond"/>
          <w:b w:val="1"/>
          <w:bCs w:val="1"/>
          <w:color w:val="0000ee"/>
          <w:sz w:val="28"/>
          <w:szCs w:val="28"/>
          <w:u w:val="single"/>
        </w:rPr>
      </w:pPr>
      <w:hyperlink r:id="rId8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0000ee"/>
            <w:sz w:val="28"/>
            <w:szCs w:val="28"/>
            <w:u w:val="single"/>
            <w:rtl w:val="0"/>
          </w:rPr>
          <w:t xml:space="preserve">www.thealtadena.com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thealtadena.com" TargetMode="External"/><Relationship Id="rId7" Type="http://schemas.openxmlformats.org/officeDocument/2006/relationships/hyperlink" Target="mailto:Freddy@thefoxxfirm.com" TargetMode="External"/><Relationship Id="rId8" Type="http://schemas.openxmlformats.org/officeDocument/2006/relationships/hyperlink" Target="http://www.thealtaden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