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5599EE"/>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tblGridChange w:id="0">
          <w:tblGrid>
            <w:gridCol w:w="9300"/>
          </w:tblGrid>
        </w:tblGridChange>
      </w:tblGrid>
      <w:tr>
        <w:trPr>
          <w:cantSplit w:val="0"/>
          <w:tblHeader w:val="0"/>
        </w:trPr>
        <w:tc>
          <w:tcPr>
            <w:shd w:fill="5599ee" w:val="clear"/>
            <w:tcMar>
              <w:top w:w="0.0" w:type="dxa"/>
              <w:left w:w="0.0" w:type="dxa"/>
              <w:bottom w:w="0.0" w:type="dxa"/>
              <w:right w:w="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rHeight w:val="375" w:hRule="atLeast"/>
                <w:tblHeader w:val="0"/>
              </w:trPr>
              <w:tc>
                <w:tcPr>
                  <w:shd w:fill="5599ee" w:val="clear"/>
                  <w:tcMar>
                    <w:top w:w="0.0" w:type="dxa"/>
                    <w:left w:w="0.0" w:type="dxa"/>
                    <w:bottom w:w="0.0" w:type="dxa"/>
                    <w:right w:w="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tblGridChange w:id="0">
          <w:tblGrid>
            <w:gridCol w:w="930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rHeight w:val="37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30"/>
              <w:gridCol w:w="400"/>
              <w:gridCol w:w="4430"/>
              <w:tblGridChange w:id="0">
                <w:tblGrid>
                  <w:gridCol w:w="4430"/>
                  <w:gridCol w:w="400"/>
                  <w:gridCol w:w="4430"/>
                </w:tblGrid>
              </w:tblGridChange>
            </w:tblGrid>
            <w:tr>
              <w:trPr>
                <w:cantSplit w:val="0"/>
                <w:trHeight w:val="60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rHeight w:val="15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6"/>
                      <w:szCs w:val="26"/>
                      <w:shd w:fill="auto" w:val="clear"/>
                    </w:rPr>
                  </w:pPr>
                  <w:r w:rsidDel="00000000" w:rsidR="00000000" w:rsidRPr="00000000">
                    <w:rPr>
                      <w:rFonts w:ascii="Arial" w:cs="Arial" w:eastAsia="Arial" w:hAnsi="Arial"/>
                      <w:color w:val="000000"/>
                      <w:sz w:val="26"/>
                      <w:szCs w:val="26"/>
                      <w:shd w:fill="auto" w:val="clear"/>
                      <w:rtl w:val="0"/>
                    </w:rPr>
                    <w:t xml:space="preserve">We have not yet received your payment.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Arial" w:cs="Arial" w:eastAsia="Arial" w:hAnsi="Arial"/>
                      <w:color w:val="000000"/>
                      <w:sz w:val="26"/>
                      <w:szCs w:val="26"/>
                      <w:shd w:fill="auto" w:val="clear"/>
                    </w:rPr>
                  </w:pPr>
                  <w:r w:rsidDel="00000000" w:rsidR="00000000" w:rsidRPr="00000000">
                    <w:rPr>
                      <w:rFonts w:ascii="Arial" w:cs="Arial" w:eastAsia="Arial" w:hAnsi="Arial"/>
                      <w:color w:val="000000"/>
                      <w:sz w:val="26"/>
                      <w:szCs w:val="26"/>
                      <w:shd w:fill="auto" w:val="clear"/>
                      <w:rtl w:val="0"/>
                    </w:rPr>
                    <w:t xml:space="preserve">Your outstanding balance will become overdue soon.</w:t>
                  </w:r>
                </w:p>
                <w:tbl>
                  <w:tblPr>
                    <w:tblStyle w:val="Table8"/>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6"/>
                            <w:szCs w:val="26"/>
                            <w:shd w:fill="auto" w:val="clear"/>
                          </w:rPr>
                        </w:pP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6"/>
                      <w:szCs w:val="26"/>
                      <w:shd w:fill="auto" w:val="clear"/>
                    </w:rPr>
                  </w:pP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6"/>
                <w:szCs w:val="26"/>
                <w:shd w:fill="auto" w:val="clear"/>
              </w:rPr>
            </w:pPr>
            <w:r w:rsidDel="00000000" w:rsidR="00000000" w:rsidRPr="00000000">
              <w:rPr>
                <w:rtl w:val="0"/>
              </w:rPr>
            </w:r>
          </w:p>
          <w:tbl>
            <w:tblPr>
              <w:tblStyle w:val="Table9"/>
              <w:tblW w:w="57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0"/>
              <w:tblGridChange w:id="0">
                <w:tblGrid>
                  <w:gridCol w:w="5700"/>
                </w:tblGrid>
              </w:tblGridChange>
            </w:tblGrid>
            <w:tr>
              <w:trPr>
                <w:cantSplit w:val="0"/>
                <w:trHeight w:val="15" w:hRule="atLeast"/>
                <w:tblHeader w:val="0"/>
              </w:trPr>
              <w:tc>
                <w:tcPr>
                  <w:tcBorders>
                    <w:top w:color="000000"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6"/>
                      <w:szCs w:val="26"/>
                      <w:shd w:fill="auto" w:val="clear"/>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6"/>
                <w:szCs w:val="26"/>
                <w:shd w:fill="auto" w:val="clear"/>
              </w:rPr>
            </w:pPr>
            <w:r w:rsidDel="00000000" w:rsidR="00000000" w:rsidRPr="00000000">
              <w:rPr>
                <w:rtl w:val="0"/>
              </w:rPr>
            </w:r>
          </w:p>
          <w:tbl>
            <w:tblPr>
              <w:tblStyle w:val="Table10"/>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rHeight w:val="30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6"/>
                      <w:szCs w:val="26"/>
                      <w:shd w:fill="auto" w:val="clear"/>
                    </w:rPr>
                  </w:pP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6"/>
                <w:szCs w:val="26"/>
                <w:shd w:fill="auto" w:val="clear"/>
              </w:rPr>
            </w:pPr>
            <w:r w:rsidDel="00000000" w:rsidR="00000000" w:rsidRPr="00000000">
              <w:rPr>
                <w:rtl w:val="0"/>
              </w:rPr>
            </w:r>
          </w:p>
          <w:tbl>
            <w:tblPr>
              <w:tblStyle w:val="Table11"/>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rHeight w:val="30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6"/>
                      <w:szCs w:val="26"/>
                      <w:shd w:fill="auto" w:val="clear"/>
                    </w:rPr>
                  </w:pPr>
                  <w:r w:rsidDel="00000000" w:rsidR="00000000" w:rsidRPr="00000000">
                    <w:rPr>
                      <w:rtl w:val="0"/>
                    </w:rPr>
                  </w:r>
                </w:p>
              </w:tc>
            </w:tr>
            <w:tr>
              <w:trPr>
                <w:cantSplit w:val="0"/>
                <w:trHeight w:val="15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6"/>
                      <w:szCs w:val="26"/>
                      <w:shd w:fill="auto" w:val="clear"/>
                    </w:rPr>
                  </w:pPr>
                  <w:r w:rsidDel="00000000" w:rsidR="00000000" w:rsidRPr="00000000">
                    <w:rPr>
                      <w:rtl w:val="0"/>
                    </w:rPr>
                  </w:r>
                </w:p>
                <w:tbl>
                  <w:tblPr>
                    <w:tblStyle w:val="Table12"/>
                    <w:tblW w:w="360.0" w:type="dxa"/>
                    <w:jc w:val="left"/>
                    <w:tblLayout w:type="fixed"/>
                    <w:tblLook w:val="0600"/>
                  </w:tblPr>
                  <w:tblGrid>
                    <w:gridCol w:w="360"/>
                    <w:tblGridChange w:id="0">
                      <w:tblGrid>
                        <w:gridCol w:w="36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rFonts w:ascii="Arial" w:cs="Arial" w:eastAsia="Arial" w:hAnsi="Arial"/>
                            <w:color w:val="ffffff"/>
                            <w:sz w:val="30"/>
                            <w:szCs w:val="30"/>
                            <w:shd w:fill="1e9652" w:val="clear"/>
                          </w:rPr>
                        </w:pPr>
                        <w:hyperlink r:id="rId6">
                          <w:r w:rsidDel="00000000" w:rsidR="00000000" w:rsidRPr="00000000">
                            <w:rPr>
                              <w:rFonts w:ascii="Arial" w:cs="Arial" w:eastAsia="Arial" w:hAnsi="Arial"/>
                              <w:color w:val="ffffff"/>
                              <w:sz w:val="30"/>
                              <w:szCs w:val="30"/>
                              <w:shd w:fill="1e9652" w:val="clear"/>
                              <w:rtl w:val="0"/>
                            </w:rPr>
                            <w:t xml:space="preserve">Pay Now</w:t>
                          </w:r>
                        </w:hyperlink>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ffff"/>
                      <w:sz w:val="30"/>
                      <w:szCs w:val="30"/>
                      <w:shd w:fill="1e9652" w:val="clear"/>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ffff"/>
                <w:sz w:val="30"/>
                <w:szCs w:val="30"/>
                <w:shd w:fill="1e9652" w:val="clear"/>
              </w:rPr>
            </w:pPr>
            <w:r w:rsidDel="00000000" w:rsidR="00000000" w:rsidRPr="00000000">
              <w:rPr>
                <w:rtl w:val="0"/>
              </w:rPr>
            </w:r>
          </w:p>
          <w:tbl>
            <w:tblPr>
              <w:tblStyle w:val="Table13"/>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rHeight w:val="30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ffff"/>
                      <w:sz w:val="30"/>
                      <w:szCs w:val="30"/>
                      <w:shd w:fill="1e9652" w:val="clear"/>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ffff"/>
                <w:sz w:val="30"/>
                <w:szCs w:val="30"/>
                <w:shd w:fill="1e9652" w:val="clear"/>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rFonts w:ascii="Arial" w:cs="Arial" w:eastAsia="Arial" w:hAnsi="Arial"/>
                      <w:i w:val="1"/>
                      <w:iCs w:val="1"/>
                      <w:color w:val="000000"/>
                      <w:sz w:val="18"/>
                      <w:szCs w:val="18"/>
                      <w:shd w:fill="auto" w:val="clear"/>
                    </w:rPr>
                  </w:pPr>
                  <w:r w:rsidDel="00000000" w:rsidR="00000000" w:rsidRPr="00000000">
                    <w:rPr>
                      <w:rFonts w:ascii="Arial" w:cs="Arial" w:eastAsia="Arial" w:hAnsi="Arial"/>
                      <w:i w:val="1"/>
                      <w:iCs w:val="1"/>
                      <w:color w:val="000000"/>
                      <w:sz w:val="18"/>
                      <w:szCs w:val="18"/>
                      <w:shd w:fill="auto" w:val="clear"/>
                      <w:rtl w:val="0"/>
                    </w:rPr>
                    <w:t xml:space="preserve">Note: Please disregard if you recently mailed your payment, as it may not be reflected in our system yet.</w:t>
                  </w:r>
                </w:p>
                <w:tbl>
                  <w:tblPr>
                    <w:tblStyle w:val="Table15"/>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rHeight w:val="24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000000"/>
                            <w:sz w:val="18"/>
                            <w:szCs w:val="18"/>
                            <w:shd w:fill="auto" w:val="clear"/>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000000"/>
                      <w:sz w:val="18"/>
                      <w:szCs w:val="18"/>
                      <w:shd w:fill="auto" w:val="clear"/>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000000"/>
                <w:sz w:val="18"/>
                <w:szCs w:val="18"/>
                <w:shd w:fill="auto" w:val="clear"/>
              </w:rPr>
            </w:pPr>
            <w:r w:rsidDel="00000000" w:rsidR="00000000" w:rsidRPr="00000000">
              <w:rPr>
                <w:rtl w:val="0"/>
              </w:rPr>
            </w:r>
          </w:p>
          <w:tbl>
            <w:tblPr>
              <w:tblStyle w:val="Table16"/>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rHeight w:val="15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000000"/>
                      <w:sz w:val="18"/>
                      <w:szCs w:val="18"/>
                      <w:shd w:fill="auto" w:val="clear"/>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000000"/>
                <w:sz w:val="18"/>
                <w:szCs w:val="18"/>
                <w:shd w:fill="auto" w:val="clear"/>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000000"/>
          <w:sz w:val="18"/>
          <w:szCs w:val="18"/>
          <w:shd w:fill="auto" w:val="clear"/>
        </w:rPr>
      </w:pPr>
      <w:r w:rsidDel="00000000" w:rsidR="00000000" w:rsidRPr="00000000">
        <w:rPr>
          <w:rtl w:val="0"/>
        </w:rPr>
      </w:r>
    </w:p>
    <w:tbl>
      <w:tblPr>
        <w:tblStyle w:val="Table17"/>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rHeight w:val="300" w:hRule="atLeast"/>
          <w:tblHeader w:val="0"/>
        </w:trPr>
        <w:tc>
          <w:tcPr>
            <w:shd w:fill="5599ee" w:val="clear"/>
            <w:tcMar>
              <w:top w:w="0.0" w:type="dxa"/>
              <w:left w:w="0.0" w:type="dxa"/>
              <w:bottom w:w="0.0" w:type="dxa"/>
              <w:right w:w="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000000"/>
                <w:sz w:val="18"/>
                <w:szCs w:val="18"/>
                <w:shd w:fill="auto" w:val="clear"/>
              </w:rPr>
            </w:pPr>
            <w:r w:rsidDel="00000000" w:rsidR="00000000" w:rsidRPr="00000000">
              <w:rPr>
                <w:rtl w:val="0"/>
              </w:rPr>
            </w:r>
          </w:p>
        </w:tc>
      </w:tr>
      <w:tr>
        <w:trPr>
          <w:cantSplit w:val="0"/>
          <w:tblHeader w:val="0"/>
        </w:trPr>
        <w:tc>
          <w:tcPr>
            <w:shd w:fill="5599ee"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View all statements and payments online by signing into </w:t>
            </w:r>
            <w:hyperlink r:id="rId7">
              <w:r w:rsidDel="00000000" w:rsidR="00000000" w:rsidRPr="00000000">
                <w:rPr>
                  <w:rFonts w:ascii="Arial" w:cs="Arial" w:eastAsia="Arial" w:hAnsi="Arial"/>
                  <w:color w:val="0040ff"/>
                  <w:sz w:val="18"/>
                  <w:szCs w:val="18"/>
                  <w:shd w:fill="auto" w:val="clear"/>
                  <w:rtl w:val="0"/>
                </w:rPr>
                <w:t xml:space="preserve">MyCityofHope</w:t>
              </w:r>
            </w:hyperlink>
            <w:r w:rsidDel="00000000" w:rsidR="00000000" w:rsidRPr="00000000">
              <w:rPr>
                <w:rFonts w:ascii="Arial" w:cs="Arial" w:eastAsia="Arial" w:hAnsi="Arial"/>
                <w:sz w:val="18"/>
                <w:szCs w:val="18"/>
                <w:shd w:fill="auto" w:val="clear"/>
                <w:rtl w:val="0"/>
              </w:rPr>
              <w:t xml:space="preserve">.</w:t>
            </w:r>
          </w:p>
        </w:tc>
      </w:tr>
      <w:tr>
        <w:trPr>
          <w:cantSplit w:val="0"/>
          <w:tblHeader w:val="0"/>
        </w:trPr>
        <w:tc>
          <w:tcPr>
            <w:shd w:fill="5599ee"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400" w:lineRule="auto"/>
              <w:jc w:val="center"/>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If you have questions or need assistance regarding this notification, please contact our Customer Service unit at 866-268-4673.</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hd w:fill="auto" w:val="clear"/>
        </w:rPr>
      </w:pPr>
      <w:r w:rsidDel="00000000" w:rsidR="00000000" w:rsidRPr="00000000">
        <w:pict>
          <v:rect style="width:0.0pt;height:1.5pt" o:hr="t" o:hrstd="t" o:hralign="center" fillcolor="#A0A0A0" stroked="f"/>
        </w:pict>
      </w:r>
      <w:r w:rsidDel="00000000" w:rsidR="00000000" w:rsidRPr="00000000">
        <w:rPr>
          <w:shd w:fill="auto" w:val="clear"/>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-SECURITY/CONFIDENTIALITY WARNING-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This message and any attachments are intended solely for the individual or entity to which they are addressed. This communication may contain information that is privileged, confidential, or exempt from disclosure under applicable law (e.g., personal health information, research data, financial information). Because this e-mail has been sent without encryption, individuals other than the intended recipient may be able to view the information, forward it to others or tamper with the information without the knowledge or consent of the sender. If you are not the intended recipient, or the employee or person responsible for delivering the message to the intended recipient, any dissemination, distribution or copying of the communication is strictly prohibited. If you received the communication in error, please notify the sender immediately by replying to this message and deleting the message and any accompanying files from your system. If, due to the security risks, you do not wish to r eceive further communications via e-mail, please reply to this message and inform the sender that you do not wish to receive further e-mail from the sender. (LCP301)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auto" w:val="clear"/>
        </w:rPr>
      </w:pPr>
      <w:r w:rsidDel="00000000" w:rsidR="00000000" w:rsidRPr="00000000">
        <w:rPr>
          <w:shd w:fill="auto" w:val="clea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ycityofhope.org/Mychart/s/5V2HF7VPYSF66C626UN4HWX6UE/OneTouchPay" TargetMode="External"/><Relationship Id="rId7" Type="http://schemas.openxmlformats.org/officeDocument/2006/relationships/hyperlink" Target="https://www.mycityofhope.org/Mych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