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 want to start by saying that we should always do audio messages when we're feeling a lot of emotions, because reading texts can come across completely different than hearing someone's actual voice and tone. And I was doing this audio. I started audio before you called me working on it because I wanted to do it right. I want to take my time, and I want to try to explain myself, try to explain where I'm coming from. Okay? So it's like, for example, if I were to have read your audio from this morning, I probably who knows how I would have interpreted I need you know that I'm extremely scared right now. All my guards are up. When you called me yesterday about the pills, the way you came across, felt very just aggressive to me, and it's left me feeling really unsettled, you know? And then I'm starting to realize something about myself is when there are gaps in the information, when I don't know the full story, I tend to create like a whole nother narrative in my head that may or may not be true, and that's exactly what happened here from your text message that started with saying, I don't do any work. And you know, the way I read it, it felt like you were telling me I owed you for everything you've done for me. And that made me extremely uncomfortable, because honestly, Eric, you and I have never really explored how we each handled money. I've never seen that really side of you, but, and you haven't really seen that side of me, but, and I didn't know you did not receive the 10,000 yet I thought you had. So when these gaps exist in my understanding, I fill them in with stories, and you know, then that's when your sister's voices started creeping into my head, and I went down this whole rabbit hole of what ifs. And my worst trait is that I assume the worst sometimes, even though you're never you've never given me the reason to you always been generous, extremely giving with everything you have. But the thing is, is we, we haven't explored that area of our relationship yet, and I don't know how, like you handle money when you're stressed, and I filled those gaps with fears about whether or not you might be cheap or controlling like I panicked. I was $35 short yesterday at the Chinese restaurant, and the lady, she saw me, like, I went in, like, complete, like, I was frozen. I'm like, Oh, my god, is this like it's gonna be I just, I just went into this fear. And you can't be disgusted with me for having these thoughts when I'm in survival mode, and the way I read your message made all these uncontrollable thoughts stream into my head about what I know versus what I don't, and I need to fix this. I only told Mia because I was trying to protect her from seeing me panic, and I was trying to not, I wasn't trying to turn her against you whatsoever, no, but and when I'm in my heavy thoughts, like at the heaviest, I didn't want to bother you because you're working. I'm like, I just felt closed up. And I'm like, Oh my God. Like, I gotta protect these kids. Like, that's I was the first thing. I'm like, I gotta take Mia, because if I make a move, if I make a quick turn, already another one, what's gonna happen to her? You know, like, and Tom's still young enough, like you, it's fine, but it's her like, because she's already like, I feel like she's already like, you know she feels it. You can see it yourself too. Anyways, I don't want to lose what we have over a misunderstanding. All right, I love you very much. I really do. You are my soul mate. I'm sorry. All right.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