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&lt;TMOfficialNotices@uspto.gov&gt;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Jul 14, 2025 at 12:01 PM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USPTO has received your trademark application (serial number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99282397)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&lt;FREDDY@thefoxxfirm.com&gt;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Trademark/service mark application, Principal Register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 number: 99282397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Mark: MACHETE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format: Standard character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date: July 14, 2025 at 3:00:58 PM ET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Docket number: Tm51651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name: ROBERT GONZALEZ4924 BALBOA BLVD. #601, ENCINO CA, 91316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paid: $350 (1 class)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receipt for trademark/service mark application, Principal Register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next steps in the application process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submitting your trademark application to the U.S. Patent and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Office (USPTO)! You have started the legal process to federally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your mark.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filing receipt confirms that you successfully submitted your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application, which now must be reviewed to see if it qualifies for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registration. Registration is not automatic or guaranteed. Below you will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your mark, the serial number assigned to your application, and 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of what happens next in the application process. Carefully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this information to make sure it is correct and so you know what 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expect. We also highly recommend keeping a copy for your records.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pay attention to the section below regarding scams and read the Protect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scams section &lt;https://www.uspto.gov/trademarks/protect&gt; on our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website. Also, we encourage you to take advantage of the resources we have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 at the end for first-time applicants, startups, and women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entrepreneurs.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mark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MACHETE (standard characters, mark.jpg)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literal element of the mark consists of MACHETE. The mark consists of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characters, without claim to any particular font style, size, 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serial number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 was assigned serial number 99282397. You must refer to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serial number in all communications about your application.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should do right now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your application data below for any errors. If you find an error,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the After You File webpage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&lt;https://www.uspto.gov/trademarks/apply/after-you-file&gt; for information 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correcting errors.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 do next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that your application has been submitted, it will eventually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 an examining attorney. The examining attorney reviews your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to make sure it meets all of the legal requirements and that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mark is registrable. To learn more, please visit the Examination of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 webpage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&lt;https://www.uspto.gov/trademarks/basics/examination-application&gt; and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Trademark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basics webpage &lt;https://www.uspto.gov/trademarks/basics&gt;.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with a design element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mark includes a design element, we’ll assign it one or more design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codes &lt;https://www.uspto.gov/trademarks/search/design-search-codes&gt;.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We’ll notify you of these codes within the next several weeks and you can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that we add or delete a design search code from your file.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take some time before you hear from the examining attorney. Check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what impacts how long it takes to register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&lt;https://www.uspto.gov/trademarks/basics/how-long-does-it-take-register&gt;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mark and the current average processing times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&lt;https://www.uspto.gov/dashboard/trademarks/application-timeline.html&gt;.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actions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application does not meet all of the requirements, you’ll receive 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from your examining attorney called an “office action.” This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doesn’t automatically mean your mark isn’t registrable. It describes any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the examining attorney found in your application. Your reply to 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action is an opportunity to resolve the issues. You must reply by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deadline to continue the application process and avoid abandonment of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questions, see how to respond to office actions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&lt;https://www.uspto.gov/trademarks/maintain/responding-office-actions&gt; 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the assigned examining attorney. The attorney’s contact information is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in the office action. They can help clarify the issues raised 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office action at no cost to you. Please keep in mind that they cannot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you with legal advice.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else you should do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things to monitor while your application moves through the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process.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your addresses current in USPTO records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postal or email address changes, you must update the owner's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using the electronic filing forms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&lt;https://www.uspto.gov/trademarks/apply/correspondence-and-attorneydomestic-representative&gt;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our website. We don’t extend filing deadlines if you don’t receive USPTO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 or email.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your application status in our database every three to four months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sure that you don't miss an important email from us, and to avoid the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abandonment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&lt;https://www.uspto.gov/trademarks/apply/reviving-abandoned-application&gt; of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application, check your application status and review your documents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our database, Trademark Status and Document Retrieval (TSDR)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&lt;https://tsdr.uspto.gov/&gt;, every three to four months.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TSDR contains your complete application record. It includes every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we send you and every action related to your application.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out for scams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Recognizing common signs of a scam can help you avoid costly mistakes.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Scammers pretend to be from the USPTO, often state there’s some sort of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with your application, pressure you to act immediately, and tell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 pay some sort of fee or provide personal information. Some will even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you and use names, numbers, and locations of real USPTO employees to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to steal your money or personal information. USPTO employees will never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you for your personal or payment information over the phone.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receive a notification about paying to publish your trademark in 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directory, avoid doing so. Trademark directory listings aren’t necessary.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They’re unofficial and not associated with the USPTO.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official communications will be from the "United States Patent and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Office" in Alexandria, Virginia, and from emails with the domain 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uspto.gov." If you’re unsure about whether a communication is from us, call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email the Trademark Assistance Center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&lt;https://www.uspto.gov/learning-and-resources/support-centers/trademark-assistance-center&gt;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check your records in our database, TSDR &lt;https://tsdr.uspto.gov/&gt;. Any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 communications we send you will be uploaded to your records in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TSDR. Visit protect against scams &lt;https://www.uspto.gov/trademarks/protect&gt;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our website.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current with USPTO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 to get Trademark Alert emails to stay up to date with changes in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USPTO that may impact your application or registration. This may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upcoming system changes, events and roundtables, rules changes, and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operational matters.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sign up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our subscription center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&lt;https://www.uspto.gov/about-us/subscription-center&gt; webpage, select the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Subscribe button, enter your email address, and select the Submit button.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to the privacy policy and select the Submit button. You can choose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receive emails about all United States Patent and Trademark (USPTO)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or specific topics (e.g., Trademark Alerts). Pick your areas of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interest, then select the Submit button.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feedback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receive a survey invitation in a separate email. Let us know how we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improve your experience.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 for new applicants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many resources available for small business owners, first-time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applicants, and entrepreneurs taking the first step to protect their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trademark. Read the welcome letter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&lt;https://www.uspto.gov/sites/default/files/documents/tm-trademarks-welcome-letter.pdf&gt;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our leaders for details.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details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MACHETE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Format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character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mark consists of standard characters, without claim to any particular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style, size, or color.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information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*Name ROBERT GONZALEZ4924 BALBOA BLVD. #601, ENCINO CA, 91316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*Entity type Individual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*Place of organization/citizenship United States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Mailing address information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*Address line 1 4924 BALBOA BLVD. #601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&lt;https://www.google.com/maps/search/4924+BALBOA+BLVD.+%23601?entry=gmail&amp;source=g&gt;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*City ENCINO CA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*State/territory California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*Zip/postal code 91316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*Country/region/jurisdiction/territory United States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*Email address machete@respectdrumandbass.com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telephone number (310) 936-9599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website URL www.respectdrumandbass.com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Domicile address information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mailing address is the same as the owner's domicile address.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Goods and services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basis information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1(a)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Identification of goods and services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Class 041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basis: Section 1(a)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 of information in the field of leisure activities, namely, live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performances by a disk jockey; live DJ entertainment; Provision of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in the field of recreational activities, namely, live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performances by a disk jockey; live DJ entertainment; Providing online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interviews featuring live performances by a disk jockey; live DJ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entertainment in the field of live music performances for entertainment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Specimen Information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*First use anywhere date At least as early as 08/10/1996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*First use in commerce date At least as early as 08/10/1996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*Specimen file name IMG_1732.jpeg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&lt;https://tmng-al.uspto.gov/resting2/api/casedoc/cms/case/99282397/tmdocument/20250710200639772692SPE0002.jpeg&gt;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www.djmachete.com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access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07/14/2025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*Description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specimen consists of a stylized rendering of the trademark “MACHETE”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prominently displayed in a graphic logo format. The word “MACHETE” appears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large, bold, distressed capital letters with dynamic break-line effects,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suggesting motion and intensity, consistent with entertainment and DJ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branding. Below the primary mark, the domain name www.djmachete.com is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in smaller text, identifying the DJ’s official website. The specimen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demonstrates use of the mark in connection with entertainment services,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namely, live performances by a disk jockey, as part of branding and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promotional materials for the DJ.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statements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*Translation (if applicable)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*Transliteration (if applicable)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*Consent (name/likeness) (if applicable)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*Claim of ownership of active prior registrations(s) (if applicable)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*Section 2(f) Claim of acquired distinctiveness (if applicable)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*Additional statements including use of the mark in another form (if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Significance of mark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information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name and address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*Name ABRAHAM LABBAD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firm THE STARR FIRM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*Address line 1 407 EAST WOODBUURY ROAD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*City ALTADENA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*State/territory California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*Zip/postal code 91001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*Country/region/jurisdiction/territory United States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*Email address FREDDY@THEFOXXFIRM.COM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telephone number (310) 877-5033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 None specified.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registration information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*Bar membership or registration number 271349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*Jurisdiction CA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*Year of admission 2010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of good standing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attorney of record is an active member in good standing of the bar of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highest court of a U.S. state or commonwealth, the District of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Columbia, or any U.S. territory.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Docket or reference number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Tm51651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Correspondence information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*Correspondence name ABRAHAM LABBAD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*Primary correspondence email address FREDDY@THEFOXXFIRM.COM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Docket or reference number Tm51651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information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filing option Trademark/service mark application, Principal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classes 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application fee, per class $350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fees paid $350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 and signature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X ] Basis: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applicant is filing the application based on use in commerce under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U.S.C. § 1051(a):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signatory believes that the applicant is the owner of the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trademark/service mark sought to be registered;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mark is in use in commerce and was in use in commerce as of the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filing date of the application on or in connection with the goods/services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application;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specimen(s) shows the mark as used on or in connection with the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goods/services in the application and was used on or in connection with the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goods/services in the application as of the application filing date; and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To the best of the signatory's knowledge and belief, the facts recited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application are accurate.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And/or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applicant is filing the application based on an intent to use the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in commerce under 15 U.S.C. § 1051(b), § 1126(d), and/or § 1126(e):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signatory believes that the applicant is entitled to use the mark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commerce;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applicant has a bona fide intention to use the mark in commerce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had a bona fide intention to use the mark in commerce as of the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application filing date on or in connection with the goods/services in the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application; and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To the best of the signatory's knowledge and belief, the facts recited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application are accurate.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X ] To the best of the signatory's knowledge and belief, no other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persons, except, if applicable, concurrent users, have the right to use the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in commerce, either in the identical form or in such near resemblance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to be likely, when used on or in connection with the goods/services of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other persons, to cause confusion or mistake, or to deceive.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X ] To the best of the signatory's knowledge, information, and belief,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formed after an inquiry reasonable under the circumstances, the allegations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other factual contentions made above have evidentiary support.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X ] The signatory being warned that willful false statements and the like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punishable by fine or imprisonment, or both, under 18 U.S.C. § 1001,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such willful false statements and the like may jeopardize the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 of the application or submission or any registration resulting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therefrom, declares that all statements made of his/her own knowledge are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and all statements made on information and belief are believed to be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*Electronic Signature /ABE LABBAD/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*Signatory's name ABE LABBAD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*Signatory's position ATTORNEY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 signed 07/14/2025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method Signed directly within the form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receipt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Owner: ROBERT GONZALEZ4924 BALBOA BLVD. #601, ENCINO CA, 91316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: MACHETE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 Number : 99282397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Docket Number : Tm51651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Classes : 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code description Fee amount Qty Item total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application, per class $350 1 $350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paid: $350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method: CARD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payment received: 07/14/2025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STAMP:USPTO/APPB-71.80.173.58-20250714150058328-99282397-16.1-ab517355-c10d-4e08-84da-cc8e037cf93d-CARD-20250710160639772183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