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2 Nov 2025 01:08:11 -0800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I'm trying to get access of these guys here, these files. I'm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unable to.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No, don’t request. It’s going to Barney.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Sun, Nov 2, 2025 at 1:07 AM Eric B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when i try to view the attachments in this email it asks me to request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permission to view. Is that request going to you or would it go to Barney?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Sun, Nov 2, 2025 at 1:52 AM Nuha Sayegh &lt;nuha@recovery-compass.org&gt;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Subject: Fwd: 1226 SONOMA PROPERTY DOCUMENTS (SOLE AND SEPRATE PROPERTY)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Freddy Sayegh &lt;Freddy@thefoxxfirm.com&gt;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[image: Attachments]Oct 30, 2025, 12:12 PM (3 days ago)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 Gilbert Quinones, Freddy Sayegh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Gilbert,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I’m sending the updated property packet for *1226 Sonoma Dr., Altadena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&lt;https://www.google.com/maps/search/1226+Sonoma+Dr.,+Altadena?entry=gmail&amp;source=g&gt;*,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including the Moore/Marsden apportionment, current FMV, and the recorded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documents that establish my *sole and separate property* status from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purchase through the most recent transfer.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1) Current FMV (today)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*Zillow:* *$1,225,100* (as of Oct 30, 2025)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2) Moore/Marsden (as of Oct 30, 2025)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*Key assumptions:*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Date of marriage: *Dec 7, 2003*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Community principal paydown: *$150,000*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Separate principal contributions for ratio: *$230,000* (original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$80k down + remaining separate principal $150k)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Ratio (community): *39.5%*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First-position loan balance at valuation: *$212,681*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Father’s lien: *$460,000* at *4% simple interest* from *7/20/2012*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, *no payments*, payoff *≈ $704,493* (per-diem ≈ *$50.41/day*)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*Results (cap applies):*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Net equity: *≈ $307,926*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Community equity (capped at net): *≈ $307,926*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Husband’s separate equity (this asset under cap): *$0*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Wife’s ½ of community: *≈ $153,963*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I’ve attached a one-page *Exhibit “A” — Moore/Marsden Apportionment (4%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Simple Interest)* with all figures and footnotes for your review.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3) Chain of Title &amp; Separate Property Evidence (attached)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These are the documents reflecting purchase as separate property and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later instruments expressly confirming *“Married Man as His Sole and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Separate Property,”* plus an interspousal transfer for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belt-and-suspenders: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*10-13-1995 ORIGINAL DEED.pdf* — Original purchase deed (separate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property at acquisition).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2.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*12-13-2004 INTERSPOUSAL TRANSFER.pdf* — Interspousal transfer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confirming title to *Fahed Sayegh, married man as his sole and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separate property*.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3.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*12-13-2004 REFINANCE 300K.pdf* — Refinance documentation (shows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vesting at that time).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4.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*12-23-2004 DEED OF TRUST.pdf* — DOT reflecting vesting language.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5.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*11-30-2010 QUIT CLAIM DEED.pdf* — Further clarification of separate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property vesting.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6.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*07-07-2005 NOTICE OF DEFAULT.pdf* — Historical loan event (context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to encumbrance timeline).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7.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*12-14-2024 INTERSPOUSAL (notarized).pdf* — Interspousal transfer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“just in case,” signed *Dec 14, 2024*: *“Fahed Sayegh, married man as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his sole and separate property.”*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8.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*02-07-2025 CORPORATE TRANSFER.pdf* — Corporate/loan transfer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confirming vesting as *“Married Man as Sole and Separate Property.”*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9.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*PROPERTY HISTORY 1226 SONOMA DRIVE.pdf* — Summary timeline of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ownership/encumbrances.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*(File names per my folder:)*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2-7-25 CORPORATE TRANSFER.pdf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07-07-05 NOTICE OF DEFAULT.pdf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10 - 13 - 1995 ORIGINAL DEED.pdf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11-30-10 QUIT CLAIM DEED.pdf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12-13-04 INTERPOUSAL TRANSFER.pdf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12-13-04 REFINANCE 300K.pdf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12-23-04 DEED OF TRUST.pdf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PROPERTY HISTORY 1226 SONOMA DRIVE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&lt;https://www.google.com/maps/search/1226+SONOMA+DRIVE?entry=gmail&amp;source=g&gt;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.pdf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4) Father’s Lien Evidence Plan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Because the promissory note burned in the Altadena fire, I will provide: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*Father’s sworn declaration*: principal *$460,000*, *4% simple*,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start *7/20/2012*, *no payments*, still due; DOT recorded in 2012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secures the debt.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*My declaration* corroborating the same terms and the fire loss of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the original note.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*Payoff calculation* (included in Exhibit A).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Any secondary corroboration (emails, bank records of advances, tax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treatment) we can locate.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5) Requested Guidance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 you want to *swap Zillow with an appraisal* or AVM for the FMV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used in the brief?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Any edits to *Exhibit A* before we file/serve?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Preferred placement of the *interspousal transfer(s)* and vesting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language in our separate-property argument (opening declaration vs. RJN vs.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exhibit to property brief).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Do you want me to obtain a *title profile / property detail* from a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title company to bundle a clean chain-of-title summary?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Should we *notice* the court now that Moore/Marsden is capped by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current net equity (and therefore there’s *no separate equity slice* left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in this asset under present numbers), or hold that for hearing?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Attachments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*Exhibit A — Moore/Marsden (4% Simple Interest)* — one page PDF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-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The eight recorded/vesting/history PDFs listed above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Please let me know any changes you want to the exhibit or if you’d like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 to line up an appraiser and a title profile.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2-7-25 CORPRATE TRANSFER.pdf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&lt;https://drive.google.com/file/d/1F_4wO3ZDr3R65YJcTxtTDZTfbVHC1k3A/view?usp=drive_web&gt;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07-07-05 NOTICE OF DEFAULT.pdf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&lt;https://drive.google.com/file/d/1nLXn7wdVz7WfmdeF02a9Jb1fpFw3ixU7/view?usp=drive_web&gt;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10 - 13 - 1995 ORIGINAL DEED.pdf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&lt;https://drive.google.com/file/d/13tn7xcQ4MftGkZIWXoMm5bJ2rFffPQl9/view?usp=drive_web&gt;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11-30-10 QUIT CLAIM DEED.pdf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&lt;https://drive.google.com/file/d/1GKF-vQJN_AF0MC02qpO2EmW6sb4FDvGt/view?usp=drive_web&gt;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12-13-04 INTERPOUSAL TRANSFER.pdf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&lt;https://drive.google.com/file/d/1p2nlP0fY0-CFcJpS5kaUkaHYpPx1iP6P/view?usp=drive_web&gt;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12-13-04 REFINANCE 300K.pdf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&lt;https://drive.google.com/file/d/19Trnxt4xNVobhHPdeByZX3Br15ToMaGq/view?usp=drive_web&gt;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12-23-04 DEED OF TRUST.pdf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&lt;https://drive.google.com/file/d/1Ca73kdYvfvehDxVieV4tysscq97CgvjL/view?usp=drive_web&gt;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PROPERTY HISTORY 1226 SONOMA DRIVE.pdf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&lt;https://drive.google.com/file/d/1LbtfOQliYnkbG2qVMOooX8yw2t7sH05Q/view?usp=drive_web&gt;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*Freddy Sayegh*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*THE ALTADENA COALITION*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*407 East Woodbury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*Pasadena, California 91001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&lt;https://www.google.com/maps/search/407+East+Woodbury+Pasadena,+California+91001?entry=gmail&amp;source=g&gt;*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*O/310-877-5033*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*F/310-895-1180*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*www.thealtadena.com &lt;http://www.thealtadena.com/&gt;*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2 Attachments  •  Scanned by Gmail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