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2q6wfu2qu82" w:id="0"/>
      <w:bookmarkEnd w:id="0"/>
      <w:r w:rsidDel="00000000" w:rsidR="00000000" w:rsidRPr="00000000">
        <w:rPr>
          <w:rtl w:val="0"/>
        </w:rPr>
        <w:t xml:space="preserve">NUHA STATUS MEMO - KIRK KOLODJI SETTLEMENT AUTHORIZATION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19, 2025, 9:22 PM PT </w:t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Nuha Sayegh (when reachable) </w:t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Eric B. Jones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Settlement Offer Strategy - Require Your Explicit Authorization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ddqvwfblgg8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Following the November 19, 2025 hearing, I have prepared a settlement offer to Kirk Kolodji proposing </w:t>
      </w:r>
      <w:r w:rsidDel="00000000" w:rsidR="00000000" w:rsidRPr="00000000">
        <w:rPr>
          <w:b w:val="1"/>
          <w:bCs w:val="1"/>
          <w:rtl w:val="0"/>
        </w:rPr>
        <w:t xml:space="preserve">$7,500 payment</w:t>
      </w:r>
      <w:r w:rsidDel="00000000" w:rsidR="00000000" w:rsidRPr="00000000">
        <w:rPr>
          <w:rtl w:val="0"/>
        </w:rPr>
        <w:t xml:space="preserve"> (vs. $13,347 ordered) to resolve the attorney fee award.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I will NOT send this offer without your explicit written authorization. This memo explains the strategy and asks for your decision.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e0gyu6av4ob" w:id="2"/>
      <w:bookmarkEnd w:id="2"/>
      <w:r w:rsidDel="00000000" w:rsidR="00000000" w:rsidRPr="00000000">
        <w:rPr>
          <w:rtl w:val="0"/>
        </w:rPr>
        <w:t xml:space="preserve">HEARING OUTCOME RECAP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nbhg01ktwblc" w:id="3"/>
      <w:bookmarkEnd w:id="3"/>
      <w:r w:rsidDel="00000000" w:rsidR="00000000" w:rsidRPr="00000000">
        <w:rPr>
          <w:rtl w:val="0"/>
        </w:rPr>
        <w:t xml:space="preserve">What Was Ordered: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Fee Award:</w:t>
      </w:r>
      <w:r w:rsidDel="00000000" w:rsidR="00000000" w:rsidRPr="00000000">
        <w:rPr>
          <w:rtl w:val="0"/>
        </w:rPr>
        <w:t xml:space="preserve"> $13,347.44 (rounded to $13,347)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Schedule: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$7,500 due December 19, 2025 (30 days from Nov 19)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$162.30/month × 36 months = $5,842.80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Total: $13,342.80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Acceleration Clause:</w:t>
      </w:r>
      <w:r w:rsidDel="00000000" w:rsidR="00000000" w:rsidRPr="00000000">
        <w:rPr>
          <w:rtl w:val="0"/>
        </w:rPr>
        <w:t xml:space="preserve"> If any monthly payment is 30+ days late, entire remaining balance becomes due immediately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5xbg07kjctaw" w:id="4"/>
      <w:bookmarkEnd w:id="4"/>
      <w:r w:rsidDel="00000000" w:rsidR="00000000" w:rsidRPr="00000000">
        <w:rPr>
          <w:rtl w:val="0"/>
        </w:rPr>
        <w:t xml:space="preserve">Support Orders: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Support:</w:t>
      </w:r>
      <w:r w:rsidDel="00000000" w:rsidR="00000000" w:rsidRPr="00000000">
        <w:rPr>
          <w:rtl w:val="0"/>
        </w:rPr>
        <w:t xml:space="preserve"> $1,978/month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Spousal Support:</w:t>
      </w:r>
      <w:r w:rsidDel="00000000" w:rsidR="00000000" w:rsidRPr="00000000">
        <w:rPr>
          <w:rtl w:val="0"/>
        </w:rPr>
        <w:t xml:space="preserve"> $1,082/month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$3,060/month (vs. $13,100 requested - 77% reduction)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dq4uranxbscs" w:id="5"/>
      <w:bookmarkEnd w:id="5"/>
      <w:r w:rsidDel="00000000" w:rsidR="00000000" w:rsidRPr="00000000">
        <w:rPr>
          <w:rtl w:val="0"/>
        </w:rPr>
        <w:t xml:space="preserve">Sara's Plan: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Wait for Gilbert Quinones to produce discovery (expecting 2-week continuance)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RFO to modify support citing Fahim's business expense failures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Potentially include move-away request in same RFO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sz1pmzmuvbqq" w:id="6"/>
      <w:bookmarkEnd w:id="6"/>
      <w:r w:rsidDel="00000000" w:rsidR="00000000" w:rsidRPr="00000000">
        <w:rPr>
          <w:rtl w:val="0"/>
        </w:rPr>
        <w:t xml:space="preserve">PROPOSED SETTLEMENT STRATEGY (PATTERN #8)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ittojwum974q" w:id="7"/>
      <w:bookmarkEnd w:id="7"/>
      <w:r w:rsidDel="00000000" w:rsidR="00000000" w:rsidRPr="00000000">
        <w:rPr>
          <w:rtl w:val="0"/>
        </w:rPr>
        <w:t xml:space="preserve">The Offer: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Payment:</w:t>
      </w:r>
      <w:r w:rsidDel="00000000" w:rsidR="00000000" w:rsidRPr="00000000">
        <w:rPr>
          <w:rtl w:val="0"/>
        </w:rPr>
        <w:t xml:space="preserve"> $7,500 (vs. $13,347 ordered = 44% reduction = $5,847 savings)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Payment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Option A: Lump sum within 30 days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Option B: $2,500 down + $500/month × 10 months (interest-free)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 am the "Real Party in Interest" under CCP § 1021 (as your financial sponsor/payor)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Gilbert Quinones objected to fee amount (though on "ability to pay" grounds)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Judge found Fahim "not credible" yet ruled in his favor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Procedural issues (Gilbert retained &lt;24 hours before hearing)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x4xdyoto4k6w" w:id="8"/>
      <w:bookmarkEnd w:id="8"/>
      <w:r w:rsidDel="00000000" w:rsidR="00000000" w:rsidRPr="00000000">
        <w:rPr>
          <w:rtl w:val="0"/>
        </w:rPr>
        <w:t xml:space="preserve">Strategic Rationale: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Savings:</w:t>
      </w:r>
      <w:r w:rsidDel="00000000" w:rsidR="00000000" w:rsidRPr="00000000">
        <w:rPr>
          <w:rtl w:val="0"/>
        </w:rPr>
        <w:t xml:space="preserve"> $5,847 reduction in obligation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Avoids Collection:</w:t>
      </w:r>
      <w:r w:rsidDel="00000000" w:rsidR="00000000" w:rsidRPr="00000000">
        <w:rPr>
          <w:rtl w:val="0"/>
        </w:rPr>
        <w:t xml:space="preserve"> No wage garnishment, harassment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Preserves Resources:</w:t>
      </w:r>
      <w:r w:rsidDel="00000000" w:rsidR="00000000" w:rsidRPr="00000000">
        <w:rPr>
          <w:rtl w:val="0"/>
        </w:rPr>
        <w:t xml:space="preserve"> Money saved can fund Sara's RFO preparation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Legal Theory:</w:t>
      </w:r>
      <w:r w:rsidDel="00000000" w:rsidR="00000000" w:rsidRPr="00000000">
        <w:rPr>
          <w:rtl w:val="0"/>
        </w:rPr>
        <w:t xml:space="preserve"> "Real Party in Interest" intervention may establish precedent for future malpractice case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cr1hdxdr48ra" w:id="9"/>
      <w:bookmarkEnd w:id="9"/>
      <w:r w:rsidDel="00000000" w:rsidR="00000000" w:rsidRPr="00000000">
        <w:rPr>
          <w:rtl w:val="0"/>
        </w:rPr>
        <w:t xml:space="preserve">PFV V13.0 COMPLIANCE CONCERNS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Why I'm Not Sending This Yet: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4scysgtspxad" w:id="10"/>
      <w:bookmarkEnd w:id="10"/>
      <w:r w:rsidDel="00000000" w:rsidR="00000000" w:rsidRPr="00000000">
        <w:rPr>
          <w:rtl w:val="0"/>
        </w:rPr>
        <w:t xml:space="preserve">Concern #1: Attorney Protocol Violation Risk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told you: "I don't need you to do anything. I'm going to reach out to Gilbert..."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Sara's plan is discovery → RFO to modify (NOT fee settlement)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My direct negotiation with Kirk could undermine Sara's strategy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Judy Principle:</w:t>
      </w:r>
      <w:r w:rsidDel="00000000" w:rsidR="00000000" w:rsidRPr="00000000">
        <w:rPr>
          <w:rtl w:val="0"/>
        </w:rPr>
        <w:t xml:space="preserve"> Your safety/clarity &gt; my urgency to "help"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7eh05wo2yjfa" w:id="11"/>
      <w:bookmarkEnd w:id="11"/>
      <w:r w:rsidDel="00000000" w:rsidR="00000000" w:rsidRPr="00000000">
        <w:rPr>
          <w:rtl w:val="0"/>
        </w:rPr>
        <w:t xml:space="preserve">Concern #2: Evidence Gaps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only have audio transcripts (your recordings), not official court documents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Order After Hearing (FL-340) not filed yet (Kirk drafting, 5-10 days typical)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Can't professionally cite "unofficial transcripts" in settlement letter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Gate 1:</w:t>
      </w:r>
      <w:r w:rsidDel="00000000" w:rsidR="00000000" w:rsidRPr="00000000">
        <w:rPr>
          <w:rtl w:val="0"/>
        </w:rPr>
        <w:t xml:space="preserve"> Need TIER 1 evidence before presenting offer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pxyu0e5aelg4" w:id="12"/>
      <w:bookmarkEnd w:id="12"/>
      <w:r w:rsidDel="00000000" w:rsidR="00000000" w:rsidRPr="00000000">
        <w:rPr>
          <w:rtl w:val="0"/>
        </w:rPr>
        <w:t xml:space="preserve">Concern #3: Unverified Legal Theory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CCP § 1021 "Real Party in Interest" NOT confirmed with California attorney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untested theory in family law fee disputes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Kirk rejects theory, could harm your position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Gate 2:</w:t>
      </w:r>
      <w:r w:rsidDel="00000000" w:rsidR="00000000" w:rsidRPr="00000000">
        <w:rPr>
          <w:rtl w:val="0"/>
        </w:rPr>
        <w:t xml:space="preserve"> Major assumption not validated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d56etmaoxf5k" w:id="13"/>
      <w:bookmarkEnd w:id="13"/>
      <w:r w:rsidDel="00000000" w:rsidR="00000000" w:rsidRPr="00000000">
        <w:rPr>
          <w:rtl w:val="0"/>
        </w:rPr>
        <w:t xml:space="preserve">YOUR DECISION REQUIRED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AUTHORIZE SETTLEMENT NEGOTIATION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negotiate directly with Kirk Kolodji on your behalf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act as "Real Party in Interest" (the payor)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Sara continues her discovery/RFO strategy separately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 parallel tracks: (1) Fee settlement, (2) Support modification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If Authorized: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Today (Nov 19): Get your written authorization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Nov 20-25: Wait for official Order After Hearing to be filed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Nov 26: Send professional settlement offer citing official order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Dec 3: Settlement acceptance deadline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Dec 19: Original $7,500 payment due (if settlement rejected)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Potential $5,847 savings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Tests "Real Party in Interest" theory (may help future malpractice case)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 handle all communication (you don't deal with Kirk)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Preserves Sara's discovery/RFO strategy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Kirk may reject offer as improper (non-party negotiation)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Could complicate Sara's strategy if Kirk becomes more adversarial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Legal theory untested (may backfire)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FOLLOW SARA'S STRATEGY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Sara handles ALL aspects of case (fees + support)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 do NOT contact Kirk Kolodji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Fee award remains $13,347 as ordered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Focus shifts to discovery → RFO to modify support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If Selected: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Today (Nov 19): You tell Sara about additional evidence you have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20-Dec 5: Gilbert produces discovery (expecting 2-week continuance)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Late Nov/Early Dec: Sara files RFO to modify support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 19: Pay $7,500 to Kirk as ordered (or negotiate payment plan through Sara)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Feb 2026: RFO hearing (potential support increase if successful)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Respects Sara's attorney-client relationship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Follows Sara's expressed plan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Lower risk of procedural misstep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untested legal theories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Full $13,347 fee obligation remains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Must pay $7,500 by December 19 (21 days away)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settlement negotiation attempted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C: HYBRID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 for official Order After Hearing (5-10 days)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Consult with California family law attorney on CCP § 1021 viability ($250-500 for 30-min consultation)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viable, ask Sara if she wants me to handle fee negotiation while she handles support modification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Sara approves, send settlement offer in late November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Validates legal theory before deploying it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Respects Sara's role by asking permission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 to gather TIER 1 evidence (official orders)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presentation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Delays negotiation by 5-10 days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Requires attorney consultation cost ($250-500)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Sara may say "no" to my involvement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85695tdpsgdu" w:id="14"/>
      <w:bookmarkEnd w:id="14"/>
      <w:r w:rsidDel="00000000" w:rsidR="00000000" w:rsidRPr="00000000">
        <w:rPr>
          <w:rtl w:val="0"/>
        </w:rPr>
        <w:t xml:space="preserve">WHAT I NEED FROM YOU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you're ready to respond (no rush - take care of yourself first):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Do you want me to negotiate the Kirk fee award directly, or do you want Sara to handle everything?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2:</w:t>
      </w:r>
      <w:r w:rsidDel="00000000" w:rsidR="00000000" w:rsidRPr="00000000">
        <w:rPr>
          <w:rtl w:val="0"/>
        </w:rPr>
        <w:t xml:space="preserve"> If you want me to negotiate, do you authorize: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Acting as "Real Party in Interest" (CCP § 1021)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Offering $7,500 settlement (vs. $13,347 ordered)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Contacting Kirk Kolodji directly (with you CC'd per Attorney Protocol)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3:</w:t>
      </w:r>
      <w:r w:rsidDel="00000000" w:rsidR="00000000" w:rsidRPr="00000000">
        <w:rPr>
          <w:rtl w:val="0"/>
        </w:rPr>
        <w:t xml:space="preserve"> Have you told Sara about the additional financial evidence you mentioned having? (She asked you to send everything to the Dropbox)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hxtx2i679m3z" w:id="15"/>
      <w:bookmarkEnd w:id="15"/>
      <w:r w:rsidDel="00000000" w:rsidR="00000000" w:rsidRPr="00000000">
        <w:rPr>
          <w:rtl w:val="0"/>
        </w:rPr>
        <w:t xml:space="preserve">MY RECOMMENDATION (PFV V13.0 COMPLIANT)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C (HYBRID APPROACH)</w:t>
      </w:r>
      <w:r w:rsidDel="00000000" w:rsidR="00000000" w:rsidRPr="00000000">
        <w:rPr>
          <w:rtl w:val="0"/>
        </w:rPr>
        <w:t xml:space="preserve"> is most prudent: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(Today/Tomorrow):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send all additional evidence to Sara via Dropbox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tell Sara: "Eric offered to help with the Kirk fee negotiation - would that help or hurt your strategy?"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 access LA Superior Court docket ($15) to get official hearing documents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Short-Term (Next Week):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 for Order After Hearing to be filed (5-10 days)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Sara approves my involvement, consult attorney on CCP § 1021 viability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Send professional settlement offer only if: (1) Sara approves, (2) Attorney confirms viable, (3) Official orders available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Respects Sara's role (Judy Principle - your safety/clarity first)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Validates legal theory before deployment (PFV Gate 2 - no hallucination)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Uses TIER 1 evidence (PFV Gate 1 - professional presentation)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Preserves all options (Abundance Mindset - not rushing into unverified action)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noui151zn86i" w:id="16"/>
      <w:bookmarkEnd w:id="16"/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Status (Per Today's Transcripts):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were physically and emotionally exhausted after hearing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passed out from stress at 3:00 PM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You're currently unreachable (not responding to messages)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Your health and well-being &gt; all legal strategy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My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Settlement offer draft ready but NOT sent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Waiting for your explicit authorization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Monitoring court docket for official orders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Prepared to execute whichever option you choose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Sara's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Planning discovery requests to Gilbert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Preparing RFO to modify support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Expects Gilbert will request 2-week continuance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Told you she'll reach out regardless of what Gilbert says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txr374w9gvum" w:id="17"/>
      <w:bookmarkEnd w:id="17"/>
      <w:r w:rsidDel="00000000" w:rsidR="00000000" w:rsidRPr="00000000">
        <w:rPr>
          <w:rtl w:val="0"/>
        </w:rPr>
        <w:t xml:space="preserve">NO PRESSURE - YOUR DECISION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There is NO urgency to decide tonight.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December 19 deadline is 30 days away (plenty of time)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Official orders won't be filed for 5-10 days anyway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Sara is handling the immediate strategy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When you're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Text me: "Option A", "Option B", or "Option C"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call when you want to discuss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say "I need more time to think"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All options are valid. This is YOUR case, YOUR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yp9pyq6vku9x" w:id="18"/>
      <w:bookmarkEnd w:id="18"/>
      <w:r w:rsidDel="00000000" w:rsidR="00000000" w:rsidRPr="00000000">
        <w:rPr>
          <w:rtl w:val="0"/>
        </w:rPr>
        <w:t xml:space="preserve">FINAL NOTES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I'm NOT doing: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Contacting Kirk Kolodji without your authorization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Making legal decisions for you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Pressuring you to choose any specific option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Going around Sara's strategy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AM doing: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Providing you with complete information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Preparing professional options for when you're ready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Respecting Sara's attorney-client relationship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Prioritizing your safety and clarity (Judy Principle)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Take care of yourself first. Everything else can wait.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—Eric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FILE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/Users/ericjones/Fortress/02-CASES/SVS/intelligence/2025-11-19_NUHA_STATUS_MEMO_SETTLEMENT_AUTHORIZATION.md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Settlement offer draft: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/Users/ericjones/Fortress/02-CASES/SVS/correspondence/2025-11-20_Kirk_Kolodji_Settlement_Offer_DRAFT.md</w:t>
      </w:r>
      <w:r w:rsidDel="00000000" w:rsidR="00000000" w:rsidRPr="00000000">
        <w:rPr>
          <w:rtl w:val="0"/>
        </w:rPr>
        <w:t xml:space="preserve"> (NOT SENT)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Court access instructions: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/Users/ericjones/Fortress/02-CASES/SVS/intelligence/2025-11-20_LA_COURT_DOCKET_ACCESS_INSTRUCTIONS.md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Hearing transcripts: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/Users/ericjones/Fortress/02-CASES/SVS/transcripts/11-19/</w:t>
      </w:r>
      <w:r w:rsidDel="00000000" w:rsidR="00000000" w:rsidRPr="00000000">
        <w:rPr>
          <w:rtl w:val="0"/>
        </w:rPr>
        <w:t xml:space="preserve"> (3 files)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