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SUPERIOR COURT OF CALIFORNIA COUNTY OF LOS ANGELES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NUHA SAYEGH, Petitioner,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FAHED SAYEGH, Respondent.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Case No.: 25PDFL01441</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DECLARATION OF NUHA SAYEGH IN SUPPORT OF MOTION TO SET ASIDE ORDERS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NUHA SAYEGH, declare: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I am the Petitioner in this matter.</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I was represented by attorney Kirk Kolodji at the hearing on November 19, 2025.</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I have since discovered evidence that Respondent Fahed Sayegh made payments to Mr. Kolodji totaling $11,000.00 via Zelle between November 19, 2025, and November 23, 2025.</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I never authorized these payments. Mr. Kolodji never disclosed to me that he was receiving money from my husband (the Respondent).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Furthermore, a forensic analysis of video evidence obtained from Respondent's computer (Exhibit B, "VIDEO_FORENSIC_ANALYSIS_COMPLETE.md") conclusively shows direct, undisclosed communications between Kirk Kolodji and Fahed Sayegh, and that Mr. Kolodji's confidential legal documents prepared for me (e.g., Lis Pendens, Keech Declaration, billing records) were in the possession of Respondent. This evidence includes images of email threads between them and my legal documents on Respondent's computer.</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Had I known my attorney was being paid by the opposing party, or was sharing my confidential documents and communicating with the opposing party, I would have immediately terminated his representation and sought new counsel or a continuance.</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 believe this financial arrangement compromised Mr. Kolodji's representation of my interests, resulting in the adverse orders made on November 19.</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I request that the Court set aside these orders to correct this injustice.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Executed on December 5, 2025, at San Gabriel, California.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NUHA SAYEGH Petitioner</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