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17 Oct 2025 20:41:25 -0700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SAYEGH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Kirk,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received your message and the recent invoice.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the invoice *#1143-01 (dated 10/15/2025)*, the total billed 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*$14,473.64*, with a *$4,000.00 payment applied on 10/15/2025*,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leaving a *balance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$10,473.64* and *$0.00 in trust*. In that bill, time is shown at *$350/hr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(attorney), $175/hr (paralegal), $125/hr (assistant)*, and the 10/15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day entries collectively total *$3,052.50*.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I consider any additional payment (including the $6,000 you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requested), please send: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*Executed engagement/fee agreement* governing this matter (Nuha ↔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Kolodji Family Law, PC) and the *current scope through the next hearing*.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*Third-party payor disclosures/consents (Rule 1.8.6)* applicable if I’m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funding any portion of fees.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*Itemized work-to-date and reconciliation*: an updated statement showing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(a) time entries and expenses through today, (b) application of the prior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*$4,000* payment, (c) *trust vs. operating* allocation, and (d) how the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requested *$6,000* fits the current *$10,473.64* balance and planned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work.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*written strategy outline* for the November hearing with *deliverables,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owners (attorney/paralegal), and dates*.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*Role clarity*: who will do what going forward (attorney vs. paralegal),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how supervision/communications will run.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these are in hand, I’m available to schedule a brief call to align 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then, I’m not authorizing payment or signing additional documents.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(Lay advocate; not counsel and not retaining counsel on Nuha’s behalf)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17, 2025 at 11:18 AM Kirk Kolodji &lt;Kirk@kolodjifamilylaw.com&gt;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both could sign and return the attached, we can schedule such 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 call.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sent it to you both via Clio Draft for signature.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 A. Kolodji, Esq.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Kolodji Family Law, PC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35 North Lake Avenue, Suite 710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 91101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310-691-9671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www.kolodjifamilylaw.com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opposing counsel on family law cases:  Email KIRK@KOLODJIFAMILYLAW.COM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KIRK.KOLODJI@GMAIL.COM copies of any notice or document that may be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served by mail, express mail, overnight mail or fax.  To all recipients: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email, including all attachments, is sent by a law firm and contains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which may be confidential and/or privileged and is covered by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Electronic Communications Privacy Act.  If you are not the intended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 please delete this email, and be aware that any disclosure,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copying, distribution or use of its contents is prohibited.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B Jones &lt;eric@recovery-compass.org&gt;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Friday, October 17, 2025 5:34 AM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Kirk Kolodji &lt;Kirk@kolodjifamilylaw.com&gt;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Nuha Sayegh &lt;nuha@recovery-compass.org&gt;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SAYEGH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reaching out.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Before we discuss the retainer balance, I'd like to review your strategic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plan and scope of representation for the next phase of the case. Could you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 over: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A written outline of your strategy for the November hearing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The updated fee agreement reflecting the scope of work through final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resolution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Once I've had a chance to review, we can schedule a brief call to align 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next steps and payment.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16, 2025 at 2:34 PM Kirk Kolodji &lt;Kirk@kolodjifamilylaw.com&gt;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 indicated that you would me paying the rest of the retainer. Are you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able to make a $6,000 payment towards her attorney’s fees. I would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appreciate this very much.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https://secure.lawpay.com/pages/kirkakolodjiesq/trust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 A. Kolodji, Esq.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Kolodji Family Law, PC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35 North Lake Avenue, Suite 710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 91101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310-691-9671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www.kolodjifamilylaw.com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opposing counsel on family law cases:  Email KIRK@KOLODJIFAMILYLAW.COM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KIRK.KOLODJI@GMAIL.COM copies of any notice or document that may be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served by mail, express mail, overnight mail or fax.  To all recipients: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email, including all attachments, is sent by a law firm and contains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which may be confidential and/or privileged and is covered by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Electronic Communications Privacy Act.  If you are not the intended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 please delete this email, and be aware that any disclosure,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copying, distribution or use of its contents is prohibited.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