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Master Intelligence Dossier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i w:val="1"/>
          <w:iCs w:val="1"/>
          <w:rtl w:val="0"/>
        </w:rPr>
        <w:t xml:space="preserve">Sayegh v. Sayegh</w:t>
      </w:r>
      <w:r w:rsidDel="00000000" w:rsidR="00000000" w:rsidRPr="00000000">
        <w:rPr>
          <w:rtl w:val="0"/>
        </w:rPr>
        <w:t xml:space="preserve"> investigation (Case 25PDFL01441).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synthesizes the forensic evidence regarding </w:t>
      </w:r>
      <w:r w:rsidDel="00000000" w:rsidR="00000000" w:rsidRPr="00000000">
        <w:rPr>
          <w:b w:val="1"/>
          <w:bCs w:val="1"/>
          <w:rtl w:val="0"/>
        </w:rPr>
        <w:t xml:space="preserve">Fahed "Freddy" Sayegh’s</w:t>
      </w:r>
      <w:r w:rsidDel="00000000" w:rsidR="00000000" w:rsidRPr="00000000">
        <w:rPr>
          <w:rtl w:val="0"/>
        </w:rPr>
        <w:t xml:space="preserve"> organized financial fraud and his systematic collusion with former counsel </w:t>
      </w:r>
      <w:r w:rsidDel="00000000" w:rsidR="00000000" w:rsidRPr="00000000">
        <w:rPr>
          <w:b w:val="1"/>
          <w:bCs w:val="1"/>
          <w:rtl w:val="0"/>
        </w:rPr>
        <w:t xml:space="preserve">Kirk Kolodji</w:t>
      </w:r>
      <w:r w:rsidDel="00000000" w:rsidR="00000000" w:rsidRPr="00000000">
        <w:rPr>
          <w:rtl w:val="0"/>
        </w:rPr>
        <w:t xml:space="preserve">, detailing the sabotage of Nuha Sayegh's representation. This dossier disregards all other legal theaters to focus exclusively on the corruption within the family law matter.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d7w9qh6an4m" w:id="0"/>
      <w:bookmarkEnd w:id="0"/>
      <w:r w:rsidDel="00000000" w:rsidR="00000000" w:rsidRPr="00000000">
        <w:rPr>
          <w:b w:val="1"/>
          <w:bCs w:val="1"/>
          <w:rtl w:val="0"/>
        </w:rPr>
        <w:t xml:space="preserve">MASTER DOSSIER: THE SAYEGH-KOLODJI COLLUSION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Fahed "Freddy" Sayegh (Disbarred Attorney) &amp; Kirk Kolodji (Compromised Counsel) </w:t>
      </w:r>
      <w:r w:rsidDel="00000000" w:rsidR="00000000" w:rsidRPr="00000000">
        <w:rPr>
          <w:b w:val="1"/>
          <w:bCs w:val="1"/>
          <w:rtl w:val="0"/>
        </w:rPr>
        <w:t xml:space="preserve">Primary Allegation:</w:t>
      </w:r>
      <w:r w:rsidDel="00000000" w:rsidR="00000000" w:rsidRPr="00000000">
        <w:rPr>
          <w:rtl w:val="0"/>
        </w:rPr>
        <w:t xml:space="preserve"> RICO-style Conspiracy, Financial Capture of Counsel, and Perjury.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2nmdhy1a7pfj" w:id="1"/>
      <w:bookmarkEnd w:id="1"/>
      <w:r w:rsidDel="00000000" w:rsidR="00000000" w:rsidRPr="00000000">
        <w:rPr>
          <w:b w:val="1"/>
          <w:bCs w:val="1"/>
          <w:rtl w:val="0"/>
        </w:rPr>
        <w:t xml:space="preserve">I. THE "FINANCIAL CAPTURE" (COLLUSION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investigation has uncovered a direct financial link between the opposing party (Freddy) and your former counsel (Kirk), suggesting that Nuha’s legal representation was sabotaged from the inside.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$11,000 Payoff (The Smoking Gun):</w:t>
      </w:r>
      <w:r w:rsidDel="00000000" w:rsidR="00000000" w:rsidRPr="00000000">
        <w:rPr>
          <w:rtl w:val="0"/>
        </w:rPr>
        <w:t xml:space="preserve"> Intelligence confirms that Kirk Kolodji accepted </w:t>
      </w:r>
      <w:r w:rsidDel="00000000" w:rsidR="00000000" w:rsidRPr="00000000">
        <w:rPr>
          <w:b w:val="1"/>
          <w:bCs w:val="1"/>
          <w:rtl w:val="0"/>
        </w:rPr>
        <w:t xml:space="preserve">$11,000 via Zelle</w:t>
      </w:r>
      <w:r w:rsidDel="00000000" w:rsidR="00000000" w:rsidRPr="00000000">
        <w:rPr>
          <w:rtl w:val="0"/>
        </w:rPr>
        <w:t xml:space="preserve"> from Fahed Sayegh between </w:t>
      </w:r>
      <w:r w:rsidDel="00000000" w:rsidR="00000000" w:rsidRPr="00000000">
        <w:rPr>
          <w:b w:val="1"/>
          <w:bCs w:val="1"/>
          <w:rtl w:val="0"/>
        </w:rPr>
        <w:t xml:space="preserve">November 19 and November 23, 2025</w:t>
      </w:r>
      <w:r w:rsidDel="00000000" w:rsidR="00000000" w:rsidRPr="00000000">
        <w:rPr>
          <w:rtl w:val="0"/>
        </w:rPr>
        <w:t xml:space="preserve">. This transaction occurred immediately following the hearing where Kolodji was awarded attorney fees against Nuha [Source 721].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"Data Leak" (October 27):</w:t>
      </w:r>
      <w:r w:rsidDel="00000000" w:rsidR="00000000" w:rsidRPr="00000000">
        <w:rPr>
          <w:rtl w:val="0"/>
        </w:rPr>
        <w:t xml:space="preserve"> Forensic analysis of file metadata indicates Kirk Kolodji shared his own legal strategy and declarations with Freddy’s lawyer (Gilbert Quinones) on </w:t>
      </w:r>
      <w:r w:rsidDel="00000000" w:rsidR="00000000" w:rsidRPr="00000000">
        <w:rPr>
          <w:b w:val="1"/>
          <w:bCs w:val="1"/>
          <w:rtl w:val="0"/>
        </w:rPr>
        <w:t xml:space="preserve">October 27, 2025</w:t>
      </w:r>
      <w:r w:rsidDel="00000000" w:rsidR="00000000" w:rsidRPr="00000000">
        <w:rPr>
          <w:rtl w:val="0"/>
        </w:rPr>
        <w:t xml:space="preserve">, nearly a month before the hearing. This constituted a breach of attorney-client privilege and active collusion with the opposition [Source 724].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Legal Consequence:</w:t>
      </w:r>
      <w:r w:rsidDel="00000000" w:rsidR="00000000" w:rsidRPr="00000000">
        <w:rPr>
          <w:rtl w:val="0"/>
        </w:rPr>
        <w:t xml:space="preserve"> This evidence supports a </w:t>
      </w:r>
      <w:r w:rsidDel="00000000" w:rsidR="00000000" w:rsidRPr="00000000">
        <w:rPr>
          <w:b w:val="1"/>
          <w:bCs w:val="1"/>
          <w:rtl w:val="0"/>
        </w:rPr>
        <w:t xml:space="preserve">Motion to Set Aside</w:t>
      </w:r>
      <w:r w:rsidDel="00000000" w:rsidR="00000000" w:rsidRPr="00000000">
        <w:rPr>
          <w:rtl w:val="0"/>
        </w:rPr>
        <w:t xml:space="preserve"> the November 19 orders (fee award and support) based on </w:t>
      </w:r>
      <w:r w:rsidDel="00000000" w:rsidR="00000000" w:rsidRPr="00000000">
        <w:rPr>
          <w:b w:val="1"/>
          <w:bCs w:val="1"/>
          <w:rtl w:val="0"/>
        </w:rPr>
        <w:t xml:space="preserve">Extrinsic Fraud</w:t>
      </w:r>
      <w:r w:rsidDel="00000000" w:rsidR="00000000" w:rsidRPr="00000000">
        <w:rPr>
          <w:rtl w:val="0"/>
        </w:rPr>
        <w:t xml:space="preserve"> (fraud on the court). Nuha was effectively unrepresented because her attorney was on the payroll of the adversary [Source 721].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dp3nlheajjfi" w:id="2"/>
      <w:bookmarkEnd w:id="2"/>
      <w:r w:rsidDel="00000000" w:rsidR="00000000" w:rsidRPr="00000000">
        <w:rPr>
          <w:b w:val="1"/>
          <w:bCs w:val="1"/>
          <w:rtl w:val="0"/>
        </w:rPr>
        <w:t xml:space="preserve">II. FREDDY SAYEGH: THE "GOLDEN HAMMER" (FINANCIAL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Freddy Sayegh is executing a "poverty narrative" in court while operating a high-cash-flow criminal enterprise. The "Glass House" strategy relies on exposing this disparity.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Perjury (FL-150):</w:t>
      </w:r>
      <w:r w:rsidDel="00000000" w:rsidR="00000000" w:rsidRPr="00000000">
        <w:rPr>
          <w:rtl w:val="0"/>
        </w:rPr>
        <w:t xml:space="preserve"> Freddy filed a sworn Income &amp; Expense Declaration claiming an income of roughly </w:t>
      </w:r>
      <w:r w:rsidDel="00000000" w:rsidR="00000000" w:rsidRPr="00000000">
        <w:rPr>
          <w:b w:val="1"/>
          <w:bCs w:val="1"/>
          <w:rtl w:val="0"/>
        </w:rPr>
        <w:t xml:space="preserve">$6,000–$8,000/month</w:t>
      </w:r>
      <w:r w:rsidDel="00000000" w:rsidR="00000000" w:rsidRPr="00000000">
        <w:rPr>
          <w:rtl w:val="0"/>
        </w:rPr>
        <w:t xml:space="preserve"> [Source 1560].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Actual Cash Flow:</w:t>
      </w:r>
      <w:r w:rsidDel="00000000" w:rsidR="00000000" w:rsidRPr="00000000">
        <w:rPr>
          <w:rtl w:val="0"/>
        </w:rPr>
        <w:t xml:space="preserve"> Bank records obtained during discovery reveal </w:t>
      </w:r>
      <w:r w:rsidDel="00000000" w:rsidR="00000000" w:rsidRPr="00000000">
        <w:rPr>
          <w:b w:val="1"/>
          <w:bCs w:val="1"/>
          <w:rtl w:val="0"/>
        </w:rPr>
        <w:t xml:space="preserve">$191,000 in deposits</w:t>
      </w:r>
      <w:r w:rsidDel="00000000" w:rsidR="00000000" w:rsidRPr="00000000">
        <w:rPr>
          <w:rtl w:val="0"/>
        </w:rPr>
        <w:t xml:space="preserve"> over a 3.9-month period (May–August 2025), averaging </w:t>
      </w:r>
      <w:r w:rsidDel="00000000" w:rsidR="00000000" w:rsidRPr="00000000">
        <w:rPr>
          <w:b w:val="1"/>
          <w:bCs w:val="1"/>
          <w:rtl w:val="0"/>
        </w:rPr>
        <w:t xml:space="preserve">$48,150/month</w:t>
      </w:r>
      <w:r w:rsidDel="00000000" w:rsidR="00000000" w:rsidRPr="00000000">
        <w:rPr>
          <w:rtl w:val="0"/>
        </w:rPr>
        <w:t xml:space="preserve"> [Source 398, 1560].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"Cannabis" Shell Game:</w:t>
      </w:r>
      <w:r w:rsidDel="00000000" w:rsidR="00000000" w:rsidRPr="00000000">
        <w:rPr>
          <w:rtl w:val="0"/>
        </w:rPr>
        <w:t xml:space="preserve"> Freddy is raising a </w:t>
      </w:r>
      <w:r w:rsidDel="00000000" w:rsidR="00000000" w:rsidRPr="00000000">
        <w:rPr>
          <w:b w:val="1"/>
          <w:bCs w:val="1"/>
          <w:rtl w:val="0"/>
        </w:rPr>
        <w:t xml:space="preserve">$10 Million cannabis investment fund</w:t>
      </w:r>
      <w:r w:rsidDel="00000000" w:rsidR="00000000" w:rsidRPr="00000000">
        <w:rPr>
          <w:rtl w:val="0"/>
        </w:rPr>
        <w:t xml:space="preserve"> via "Perfected Claims LLC" and "Alta Design Works" while disbarred. He uses these shell entities to hide assets from the court [Source 723, 725].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"Clean Test" Inversion:</w:t>
      </w:r>
      <w:r w:rsidDel="00000000" w:rsidR="00000000" w:rsidRPr="00000000">
        <w:rPr>
          <w:rtl w:val="0"/>
        </w:rPr>
        <w:t xml:space="preserve"> Freddy accuses Nuha of substance abuse to gain custody. However, Nuha has a </w:t>
      </w:r>
      <w:r w:rsidDel="00000000" w:rsidR="00000000" w:rsidRPr="00000000">
        <w:rPr>
          <w:b w:val="1"/>
          <w:bCs w:val="1"/>
          <w:rtl w:val="0"/>
        </w:rPr>
        <w:t xml:space="preserve">clean 14-panel drug test</w:t>
      </w:r>
      <w:r w:rsidDel="00000000" w:rsidR="00000000" w:rsidRPr="00000000">
        <w:rPr>
          <w:rtl w:val="0"/>
        </w:rPr>
        <w:t xml:space="preserve"> (Oct 9, 2025). Conversely, intelligence suggests Freddy purchases drugs from Nuha's own mother (Margie) and uses the family network to traffic them [Source 798, 1528].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g6anryks57dc" w:id="3"/>
      <w:bookmarkEnd w:id="3"/>
      <w:r w:rsidDel="00000000" w:rsidR="00000000" w:rsidRPr="00000000">
        <w:rPr>
          <w:b w:val="1"/>
          <w:bCs w:val="1"/>
          <w:rtl w:val="0"/>
        </w:rPr>
        <w:t xml:space="preserve">III. KIRK KOLODJI: MALPRACTICE &amp; UNAUTHORIZED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Kirk Kolodji’s representation was not merely negligent; it was systematically destructive, likely designed to fail in coordination with the "Financial Capture" identified above.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Unlicensed "Paralegal":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$175/hour</w:t>
      </w:r>
      <w:r w:rsidDel="00000000" w:rsidR="00000000" w:rsidRPr="00000000">
        <w:rPr>
          <w:rtl w:val="0"/>
        </w:rPr>
        <w:t xml:space="preserve"> for his brother, </w:t>
      </w:r>
      <w:r w:rsidDel="00000000" w:rsidR="00000000" w:rsidRPr="00000000">
        <w:rPr>
          <w:b w:val="1"/>
          <w:bCs w:val="1"/>
          <w:rtl w:val="0"/>
        </w:rPr>
        <w:t xml:space="preserve">Sean Kolodji</w:t>
      </w:r>
      <w:r w:rsidDel="00000000" w:rsidR="00000000" w:rsidRPr="00000000">
        <w:rPr>
          <w:rtl w:val="0"/>
        </w:rPr>
        <w:t xml:space="preserve">, to perform substantive legal work. Sean is </w:t>
      </w:r>
      <w:r w:rsidDel="00000000" w:rsidR="00000000" w:rsidRPr="00000000">
        <w:rPr>
          <w:b w:val="1"/>
          <w:bCs w:val="1"/>
          <w:rtl w:val="0"/>
        </w:rPr>
        <w:t xml:space="preserve">unlicensed</w:t>
      </w:r>
      <w:r w:rsidDel="00000000" w:rsidR="00000000" w:rsidRPr="00000000">
        <w:rPr>
          <w:rtl w:val="0"/>
        </w:rPr>
        <w:t xml:space="preserve">. This constitutes the Unauthorized Practice of Law (UPL) and renders those fees fraudulent [Source 1699].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Income Error (Sabotage):</w:t>
      </w:r>
      <w:r w:rsidDel="00000000" w:rsidR="00000000" w:rsidRPr="00000000">
        <w:rPr>
          <w:rtl w:val="0"/>
        </w:rPr>
        <w:t xml:space="preserve"> Kirk filed Nuha’s FL-150 listing her income as </w:t>
      </w:r>
      <w:r w:rsidDel="00000000" w:rsidR="00000000" w:rsidRPr="00000000">
        <w:rPr>
          <w:b w:val="1"/>
          <w:bCs w:val="1"/>
          <w:rtl w:val="0"/>
        </w:rPr>
        <w:t xml:space="preserve">$5,500/month</w:t>
      </w:r>
      <w:r w:rsidDel="00000000" w:rsidR="00000000" w:rsidRPr="00000000">
        <w:rPr>
          <w:rtl w:val="0"/>
        </w:rPr>
        <w:t xml:space="preserve">. Nuha explicitly instructed him via email on October 26 that her income was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 and the money was a loan. Kirk refused to correct this, directly causing the court to impute income to her and lowering her support award [Source 879, 883].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Fraud:</w:t>
      </w:r>
      <w:r w:rsidDel="00000000" w:rsidR="00000000" w:rsidRPr="00000000">
        <w:rPr>
          <w:rtl w:val="0"/>
        </w:rPr>
        <w:t xml:space="preserve"> Kirk billed </w:t>
      </w:r>
      <w:r w:rsidDel="00000000" w:rsidR="00000000" w:rsidRPr="00000000">
        <w:rPr>
          <w:b w:val="1"/>
          <w:bCs w:val="1"/>
          <w:rtl w:val="0"/>
        </w:rPr>
        <w:t xml:space="preserve">$16,306.42</w:t>
      </w:r>
      <w:r w:rsidDel="00000000" w:rsidR="00000000" w:rsidRPr="00000000">
        <w:rPr>
          <w:rtl w:val="0"/>
        </w:rPr>
        <w:t xml:space="preserve"> for 23 days of work. The audit reveals block billing, vague descriptions, and billing for his own fee collection (Borson motion) after termination [Source 881, 889].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2ujfynhjyfim" w:id="4"/>
      <w:bookmarkEnd w:id="4"/>
      <w:r w:rsidDel="00000000" w:rsidR="00000000" w:rsidRPr="00000000">
        <w:rPr>
          <w:b w:val="1"/>
          <w:bCs w:val="1"/>
          <w:rtl w:val="0"/>
        </w:rPr>
        <w:t xml:space="preserve">IV. THE H. BUI / SARA MEMARI FAILURE (NOV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While not necessarily colluding, current counsel Sara Memari prioritized her own schedule over Nuha's due process, cementing the damage started by Kirk.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"Chatsworth" Priority:</w:t>
      </w:r>
      <w:r w:rsidDel="00000000" w:rsidR="00000000" w:rsidRPr="00000000">
        <w:rPr>
          <w:rtl w:val="0"/>
        </w:rPr>
        <w:t xml:space="preserve"> On November 17, Sara Memari advised Nuha to appear remotely for the critical November 19 hearing. She admitted on the record: </w:t>
      </w:r>
      <w:r w:rsidDel="00000000" w:rsidR="00000000" w:rsidRPr="00000000">
        <w:rPr>
          <w:i w:val="1"/>
          <w:iCs w:val="1"/>
          <w:rtl w:val="0"/>
        </w:rPr>
        <w:t xml:space="preserve">"I already had a hearing that I'm supposed to appear in Chatsworth for in person, so as to, unfortunately, appear remotely... I can set that up"</w:t>
      </w:r>
      <w:r w:rsidDel="00000000" w:rsidR="00000000" w:rsidRPr="00000000">
        <w:rPr>
          <w:rtl w:val="0"/>
        </w:rPr>
        <w:t xml:space="preserve"> [Source 10].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"Silencing" of Nuha:</w:t>
      </w:r>
      <w:r w:rsidDel="00000000" w:rsidR="00000000" w:rsidRPr="00000000">
        <w:rPr>
          <w:rtl w:val="0"/>
        </w:rPr>
        <w:t xml:space="preserve"> Because Nuha appeared remotely (audio only), the Judge </w:t>
      </w:r>
      <w:r w:rsidDel="00000000" w:rsidR="00000000" w:rsidRPr="00000000">
        <w:rPr>
          <w:b w:val="1"/>
          <w:bCs w:val="1"/>
          <w:rtl w:val="0"/>
        </w:rPr>
        <w:t xml:space="preserve">refused to allow her to testify</w:t>
      </w:r>
      <w:r w:rsidDel="00000000" w:rsidR="00000000" w:rsidRPr="00000000">
        <w:rPr>
          <w:rtl w:val="0"/>
        </w:rPr>
        <w:t xml:space="preserve"> regarding the "Exclusive Use of Home" or rebut Freddy’s lies. The Judge stated: </w:t>
      </w:r>
      <w:r w:rsidDel="00000000" w:rsidR="00000000" w:rsidRPr="00000000">
        <w:rPr>
          <w:i w:val="1"/>
          <w:iCs w:val="1"/>
          <w:rtl w:val="0"/>
        </w:rPr>
        <w:t xml:space="preserve">"I need to hear from your client. She's not here"</w:t>
      </w:r>
      <w:r w:rsidDel="00000000" w:rsidR="00000000" w:rsidRPr="00000000">
        <w:rPr>
          <w:rtl w:val="0"/>
        </w:rPr>
        <w:t xml:space="preserve"> [Source 96].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"Loan" Admission:</w:t>
      </w:r>
      <w:r w:rsidDel="00000000" w:rsidR="00000000" w:rsidRPr="00000000">
        <w:rPr>
          <w:rtl w:val="0"/>
        </w:rPr>
        <w:t xml:space="preserve"> During the Nov 17 meeting, Sara explicitly acknowledged the $40,000 provided by Eric was a </w:t>
      </w:r>
      <w:r w:rsidDel="00000000" w:rsidR="00000000" w:rsidRPr="00000000">
        <w:rPr>
          <w:b w:val="1"/>
          <w:bCs w:val="1"/>
          <w:rtl w:val="0"/>
        </w:rPr>
        <w:t xml:space="preserve">"loan"</w:t>
      </w:r>
      <w:r w:rsidDel="00000000" w:rsidR="00000000" w:rsidRPr="00000000">
        <w:rPr>
          <w:rtl w:val="0"/>
        </w:rPr>
        <w:t xml:space="preserve"> to avoid income imputation [Source 47]. However, due to the remote appearance failure, this was not effectively argued in court, leaving the $3,060 support order standing [Source 509].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qyq88mvwytqs" w:id="5"/>
      <w:bookmarkEnd w:id="5"/>
      <w:r w:rsidDel="00000000" w:rsidR="00000000" w:rsidRPr="00000000">
        <w:rPr>
          <w:b w:val="1"/>
          <w:bCs w:val="1"/>
          <w:rtl w:val="0"/>
        </w:rPr>
        <w:t xml:space="preserve">V. EXECUTION: THE "GLASS HOUSE"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reverse these orders and destroy the collusion, the following actions are staged for the January 6, 2026 hearing: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Motion to Set Aside (Fraud):</w:t>
      </w:r>
      <w:r w:rsidDel="00000000" w:rsidR="00000000" w:rsidRPr="00000000">
        <w:rPr>
          <w:rtl w:val="0"/>
        </w:rPr>
        <w:t xml:space="preserve"> Utilize the </w:t>
      </w:r>
      <w:r w:rsidDel="00000000" w:rsidR="00000000" w:rsidRPr="00000000">
        <w:rPr>
          <w:b w:val="1"/>
          <w:bCs w:val="1"/>
          <w:rtl w:val="0"/>
        </w:rPr>
        <w:t xml:space="preserve">$11,000 Zelle record</w:t>
      </w:r>
      <w:r w:rsidDel="00000000" w:rsidR="00000000" w:rsidRPr="00000000">
        <w:rPr>
          <w:rtl w:val="0"/>
        </w:rPr>
        <w:t xml:space="preserve"> to void the November 19 fee award to Kirk Kolodji.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"Golden Hammer" Exhibit:</w:t>
      </w:r>
      <w:r w:rsidDel="00000000" w:rsidR="00000000" w:rsidRPr="00000000">
        <w:rPr>
          <w:rtl w:val="0"/>
        </w:rPr>
        <w:t xml:space="preserve"> File the visual comparison of Freddy’s FL-150 ($8k/mo) vs. the Bank Records ($48k/mo) to prove perjury and demand sanctions.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Declaration of Clarification:</w:t>
      </w:r>
      <w:r w:rsidDel="00000000" w:rsidR="00000000" w:rsidRPr="00000000">
        <w:rPr>
          <w:rtl w:val="0"/>
        </w:rPr>
        <w:t xml:space="preserve"> File Nuha’s declaration correcting the income to </w:t>
      </w:r>
      <w:r w:rsidDel="00000000" w:rsidR="00000000" w:rsidRPr="00000000">
        <w:rPr>
          <w:b w:val="1"/>
          <w:bCs w:val="1"/>
          <w:rtl w:val="0"/>
        </w:rPr>
        <w:t xml:space="preserve">$0</w:t>
      </w:r>
      <w:r w:rsidDel="00000000" w:rsidR="00000000" w:rsidRPr="00000000">
        <w:rPr>
          <w:rtl w:val="0"/>
        </w:rPr>
        <w:t xml:space="preserve">, citing the specific Nov 17 transcript where Sara Memari acknowledged the "loan" status [Source 47].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RICO/Criminal Referral:</w:t>
      </w:r>
      <w:r w:rsidDel="00000000" w:rsidR="00000000" w:rsidRPr="00000000">
        <w:rPr>
          <w:rtl w:val="0"/>
        </w:rPr>
        <w:t xml:space="preserve"> Package the "Perfected Claims" and "Alta Design" asset hiding evidence for the District Attorney, framing Freddy’s actions as bankruptcy fraud and tax evasion.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