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05:44:24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Attorney Assessment: Sharon Paris Babakhan - Criminal Defense and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Domestic Violence Representation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https://claude.ai/public/artifacts/f57c7879-c0d7-4798-8134-b2ce9948e01d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