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18:38:50 -0800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"Income and Expense Declaration (30) (2).pdf" shared with you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DocuSign? Was it sent yet?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Nov 18, 2025 at 5:47 PM Sara Memari &lt;sara@hbuilaw.com&gt; wrote: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Here’s the updated one. If everything looks good, I’ll send it via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DocuSign.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&lt;chefnuha@gmail.com&gt;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November 18, 2025 5:30 PM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Sara Memari &lt;sara@hbuilaw.com&gt;; Danielle Leon &lt;danielle@hbuilaw.com&gt;;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Jones &lt;eric@recovery-compass.org&gt;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"Income and Expense Declaration (30) (2).pdf" shared with you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Here's the file "Income and Expense Declaration (30) (2).pdf" for your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review.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https://acrobat.adobe.com/id/urn:aaid:sc:US:f7582299-75b2-4ff2-90ee-67dcb2e6f7b5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 your comments and collaborate with others in real time. You don't need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download Acrobat to access the file.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