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ocqjl93669j" w:id="0"/>
      <w:bookmarkEnd w:id="0"/>
      <w:r w:rsidDel="00000000" w:rsidR="00000000" w:rsidRPr="00000000">
        <w:rPr>
          <w:rtl w:val="0"/>
        </w:rPr>
        <w:t xml:space="preserve">Invoice #1143-01</w:t>
      </w:r>
    </w:p>
    <w:p w:rsidR="00000000" w:rsidDel="00000000" w:rsidP="00000000" w:rsidRDefault="00000000" w:rsidRPr="00000000" w14:paraId="00000002">
      <w:pPr>
        <w:rPr/>
      </w:pPr>
      <w:r w:rsidDel="00000000" w:rsidR="00000000" w:rsidRPr="00000000">
        <w:rPr>
          <w:b w:val="1"/>
          <w:bCs w:val="1"/>
          <w:rtl w:val="0"/>
        </w:rPr>
        <w:t xml:space="preserve">Invoice Number:</w:t>
      </w:r>
      <w:r w:rsidDel="00000000" w:rsidR="00000000" w:rsidRPr="00000000">
        <w:rPr>
          <w:rtl w:val="0"/>
        </w:rPr>
        <w:t xml:space="preserve"> 1143-01</w:t>
        <w:br w:type="textWrapping"/>
      </w:r>
      <w:r w:rsidDel="00000000" w:rsidR="00000000" w:rsidRPr="00000000">
        <w:rPr>
          <w:b w:val="1"/>
          <w:bCs w:val="1"/>
          <w:rtl w:val="0"/>
        </w:rPr>
        <w:t xml:space="preserve">Client:</w:t>
      </w:r>
      <w:r w:rsidDel="00000000" w:rsidR="00000000" w:rsidRPr="00000000">
        <w:rPr>
          <w:rtl w:val="0"/>
        </w:rPr>
        <w:t xml:space="preserve"> Nuha Sayegh</w:t>
        <w:br w:type="textWrapping"/>
      </w:r>
      <w:r w:rsidDel="00000000" w:rsidR="00000000" w:rsidRPr="00000000">
        <w:rPr>
          <w:b w:val="1"/>
          <w:bCs w:val="1"/>
          <w:rtl w:val="0"/>
        </w:rPr>
        <w:t xml:space="preserve">Matter:</w:t>
      </w:r>
      <w:r w:rsidDel="00000000" w:rsidR="00000000" w:rsidRPr="00000000">
        <w:rPr>
          <w:rtl w:val="0"/>
        </w:rPr>
        <w:t xml:space="preserve"> Sayegh v. Sayegh Dissolution + DVRO</w:t>
        <w:br w:type="textWrapping"/>
      </w:r>
      <w:r w:rsidDel="00000000" w:rsidR="00000000" w:rsidRPr="00000000">
        <w:rPr>
          <w:b w:val="1"/>
          <w:bCs w:val="1"/>
          <w:rtl w:val="0"/>
        </w:rPr>
        <w:t xml:space="preserve">Case Number:</w:t>
      </w:r>
      <w:r w:rsidDel="00000000" w:rsidR="00000000" w:rsidRPr="00000000">
        <w:rPr>
          <w:rtl w:val="0"/>
        </w:rPr>
        <w:t xml:space="preserve"> 25PDFL01441</w:t>
        <w:br w:type="textWrapping"/>
      </w:r>
      <w:r w:rsidDel="00000000" w:rsidR="00000000" w:rsidRPr="00000000">
        <w:rPr>
          <w:b w:val="1"/>
          <w:bCs w:val="1"/>
          <w:rtl w:val="0"/>
        </w:rPr>
        <w:t xml:space="preserve">Attorney:</w:t>
      </w:r>
      <w:r w:rsidDel="00000000" w:rsidR="00000000" w:rsidRPr="00000000">
        <w:rPr>
          <w:rtl w:val="0"/>
        </w:rPr>
        <w:t xml:space="preserve"> Kirk A. Kolodji, Esq.</w:t>
        <w:br w:type="textWrapping"/>
      </w:r>
      <w:r w:rsidDel="00000000" w:rsidR="00000000" w:rsidRPr="00000000">
        <w:rPr>
          <w:b w:val="1"/>
          <w:bCs w:val="1"/>
          <w:rtl w:val="0"/>
        </w:rPr>
        <w:t xml:space="preserve">Law Firm:</w:t>
      </w:r>
      <w:r w:rsidDel="00000000" w:rsidR="00000000" w:rsidRPr="00000000">
        <w:rPr>
          <w:rtl w:val="0"/>
        </w:rPr>
        <w:t xml:space="preserve"> Kolodji Family Law, PC</w:t>
        <w:br w:type="textWrapping"/>
      </w:r>
      <w:r w:rsidDel="00000000" w:rsidR="00000000" w:rsidRPr="00000000">
        <w:rPr>
          <w:b w:val="1"/>
          <w:bCs w:val="1"/>
          <w:rtl w:val="0"/>
        </w:rPr>
        <w:t xml:space="preserve">Billing Period:</w:t>
      </w:r>
      <w:r w:rsidDel="00000000" w:rsidR="00000000" w:rsidRPr="00000000">
        <w:rPr>
          <w:rtl w:val="0"/>
        </w:rPr>
        <w:t xml:space="preserve"> October 6-15, 2025</w:t>
        <w:br w:type="textWrapping"/>
      </w:r>
      <w:r w:rsidDel="00000000" w:rsidR="00000000" w:rsidRPr="00000000">
        <w:rPr>
          <w:b w:val="1"/>
          <w:bCs w:val="1"/>
          <w:rtl w:val="0"/>
        </w:rPr>
        <w:t xml:space="preserve">Total Amount:</w:t>
      </w:r>
      <w:r w:rsidDel="00000000" w:rsidR="00000000" w:rsidRPr="00000000">
        <w:rPr>
          <w:rtl w:val="0"/>
        </w:rPr>
        <w:t xml:space="preserve"> $14,473.64</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pewuapumhqfl" w:id="1"/>
      <w:bookmarkEnd w:id="1"/>
      <w:r w:rsidDel="00000000" w:rsidR="00000000" w:rsidRPr="00000000">
        <w:rPr>
          <w:rtl w:val="0"/>
        </w:rPr>
        <w:t xml:space="preserve">Summary</w:t>
      </w:r>
    </w:p>
    <w:p w:rsidR="00000000" w:rsidDel="00000000" w:rsidP="00000000" w:rsidRDefault="00000000" w:rsidRPr="00000000" w14:paraId="00000006">
      <w:pPr>
        <w:rPr/>
      </w:pPr>
      <w:r w:rsidDel="00000000" w:rsidR="00000000" w:rsidRPr="00000000">
        <w:rPr>
          <w:rtl w:val="0"/>
        </w:rPr>
        <w:t xml:space="preserve">This invoice covers the first 10 days of Kirk Kolodji's representation of Nuha Sayegh in her domestic violence restraining order and dissolution matter. The invoice reflects initial case assessment, retainer agreement execution, document preparation, and early case strategy development.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7f1r9dju9d4r" w:id="2"/>
      <w:bookmarkEnd w:id="2"/>
      <w:r w:rsidDel="00000000" w:rsidR="00000000" w:rsidRPr="00000000">
        <w:rPr>
          <w:rtl w:val="0"/>
        </w:rPr>
        <w:t xml:space="preserve">Billing Rate Structure</w:t>
      </w:r>
    </w:p>
    <w:p w:rsidR="00000000" w:rsidDel="00000000" w:rsidP="00000000" w:rsidRDefault="00000000" w:rsidRPr="00000000" w14:paraId="0000000A">
      <w:pPr>
        <w:numPr>
          <w:ilvl w:val="0"/>
          <w:numId w:val="3"/>
        </w:numPr>
        <w:ind w:left="720" w:hanging="360"/>
      </w:pPr>
      <w:r w:rsidDel="00000000" w:rsidR="00000000" w:rsidRPr="00000000">
        <w:rPr>
          <w:b w:val="1"/>
          <w:bCs w:val="1"/>
          <w:rtl w:val="0"/>
        </w:rPr>
        <w:t xml:space="preserve">Kirk A. Kolodji, Esq.:</w:t>
      </w:r>
      <w:r w:rsidDel="00000000" w:rsidR="00000000" w:rsidRPr="00000000">
        <w:rPr>
          <w:rtl w:val="0"/>
        </w:rPr>
        <w:t xml:space="preserve"> $350/hour (Attorney)</w:t>
      </w:r>
    </w:p>
    <w:p w:rsidR="00000000" w:rsidDel="00000000" w:rsidP="00000000" w:rsidRDefault="00000000" w:rsidRPr="00000000" w14:paraId="0000000B">
      <w:pPr>
        <w:numPr>
          <w:ilvl w:val="0"/>
          <w:numId w:val="3"/>
        </w:numPr>
        <w:ind w:left="720" w:hanging="360"/>
      </w:pPr>
      <w:r w:rsidDel="00000000" w:rsidR="00000000" w:rsidRPr="00000000">
        <w:rPr>
          <w:b w:val="1"/>
          <w:bCs w:val="1"/>
          <w:rtl w:val="0"/>
        </w:rPr>
        <w:t xml:space="preserve">Jennefer Nava:</w:t>
      </w:r>
      <w:r w:rsidDel="00000000" w:rsidR="00000000" w:rsidRPr="00000000">
        <w:rPr>
          <w:rtl w:val="0"/>
        </w:rPr>
        <w:t xml:space="preserve"> $125/hour (Associate/Paralegal)</w:t>
      </w:r>
    </w:p>
    <w:p w:rsidR="00000000" w:rsidDel="00000000" w:rsidP="00000000" w:rsidRDefault="00000000" w:rsidRPr="00000000" w14:paraId="0000000C">
      <w:pPr>
        <w:numPr>
          <w:ilvl w:val="0"/>
          <w:numId w:val="3"/>
        </w:numPr>
        <w:ind w:left="720" w:hanging="360"/>
      </w:pPr>
      <w:r w:rsidDel="00000000" w:rsidR="00000000" w:rsidRPr="00000000">
        <w:rPr>
          <w:b w:val="1"/>
          <w:bCs w:val="1"/>
          <w:rtl w:val="0"/>
        </w:rPr>
        <w:t xml:space="preserve">Sean Kolodji:</w:t>
      </w:r>
      <w:r w:rsidDel="00000000" w:rsidR="00000000" w:rsidRPr="00000000">
        <w:rPr>
          <w:rtl w:val="0"/>
        </w:rPr>
        <w:t xml:space="preserve"> $125/hour (Paralegal - verification status pending)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2akewh74fp3k" w:id="3"/>
      <w:bookmarkEnd w:id="3"/>
      <w:r w:rsidDel="00000000" w:rsidR="00000000" w:rsidRPr="00000000">
        <w:rPr>
          <w:rtl w:val="0"/>
        </w:rPr>
        <w:t xml:space="preserve">Major Tasks Summary</w:t>
      </w:r>
    </w:p>
    <w:p w:rsidR="00000000" w:rsidDel="00000000" w:rsidP="00000000" w:rsidRDefault="00000000" w:rsidRPr="00000000" w14:paraId="00000010">
      <w:pPr>
        <w:pStyle w:val="Heading3"/>
        <w:rPr/>
      </w:pPr>
      <w:bookmarkStart w:colFirst="0" w:colLast="0" w:name="_x8kkhc41qkmw" w:id="4"/>
      <w:bookmarkEnd w:id="4"/>
      <w:r w:rsidDel="00000000" w:rsidR="00000000" w:rsidRPr="00000000">
        <w:rPr>
          <w:rtl w:val="0"/>
        </w:rPr>
        <w:t xml:space="preserve">Initial Consultation &amp; Retainer (Oct 6)</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Client interview and case assessment</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Retainer agreement preparation and execution</w:t>
      </w:r>
    </w:p>
    <w:p w:rsidR="00000000" w:rsidDel="00000000" w:rsidP="00000000" w:rsidRDefault="00000000" w:rsidRPr="00000000" w14:paraId="00000013">
      <w:pPr>
        <w:numPr>
          <w:ilvl w:val="0"/>
          <w:numId w:val="3"/>
        </w:numPr>
        <w:ind w:left="720" w:hanging="360"/>
      </w:pPr>
      <w:r w:rsidDel="00000000" w:rsidR="00000000" w:rsidRPr="00000000">
        <w:rPr>
          <w:rtl w:val="0"/>
        </w:rPr>
        <w:t xml:space="preserve">Initial strategy discussion</w:t>
      </w:r>
    </w:p>
    <w:p w:rsidR="00000000" w:rsidDel="00000000" w:rsidP="00000000" w:rsidRDefault="00000000" w:rsidRPr="00000000" w14:paraId="00000014">
      <w:pPr>
        <w:numPr>
          <w:ilvl w:val="0"/>
          <w:numId w:val="3"/>
        </w:numPr>
        <w:ind w:left="720" w:hanging="360"/>
      </w:pPr>
      <w:r w:rsidDel="00000000" w:rsidR="00000000" w:rsidRPr="00000000">
        <w:rPr>
          <w:rtl w:val="0"/>
        </w:rPr>
        <w:t xml:space="preserve">Document collection planning</w:t>
      </w:r>
    </w:p>
    <w:p w:rsidR="00000000" w:rsidDel="00000000" w:rsidP="00000000" w:rsidRDefault="00000000" w:rsidRPr="00000000" w14:paraId="00000015">
      <w:pPr>
        <w:pStyle w:val="Heading3"/>
        <w:rPr/>
      </w:pPr>
      <w:bookmarkStart w:colFirst="0" w:colLast="0" w:name="_fxfq0exi9f4" w:id="5"/>
      <w:bookmarkEnd w:id="5"/>
      <w:r w:rsidDel="00000000" w:rsidR="00000000" w:rsidRPr="00000000">
        <w:rPr>
          <w:rtl w:val="0"/>
        </w:rPr>
        <w:t xml:space="preserve">Document Preparation (Oct 7-15)</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Domestic Violence Restraining Order (DVRO) application</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Request for Order (RFO) for temporary orders</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Income &amp; Expense Declaration (FL-150)</w:t>
      </w:r>
    </w:p>
    <w:p w:rsidR="00000000" w:rsidDel="00000000" w:rsidP="00000000" w:rsidRDefault="00000000" w:rsidRPr="00000000" w14:paraId="00000019">
      <w:pPr>
        <w:numPr>
          <w:ilvl w:val="0"/>
          <w:numId w:val="3"/>
        </w:numPr>
        <w:ind w:left="720" w:hanging="360"/>
      </w:pPr>
      <w:r w:rsidDel="00000000" w:rsidR="00000000" w:rsidRPr="00000000">
        <w:rPr>
          <w:rtl w:val="0"/>
        </w:rPr>
        <w:t xml:space="preserve">Property Declaration</w:t>
      </w:r>
    </w:p>
    <w:p w:rsidR="00000000" w:rsidDel="00000000" w:rsidP="00000000" w:rsidRDefault="00000000" w:rsidRPr="00000000" w14:paraId="0000001A">
      <w:pPr>
        <w:numPr>
          <w:ilvl w:val="0"/>
          <w:numId w:val="3"/>
        </w:numPr>
        <w:ind w:left="720" w:hanging="360"/>
      </w:pPr>
      <w:r w:rsidDel="00000000" w:rsidR="00000000" w:rsidRPr="00000000">
        <w:rPr>
          <w:rtl w:val="0"/>
        </w:rPr>
        <w:t xml:space="preserve">Disclosure documents</w:t>
      </w:r>
    </w:p>
    <w:p w:rsidR="00000000" w:rsidDel="00000000" w:rsidP="00000000" w:rsidRDefault="00000000" w:rsidRPr="00000000" w14:paraId="0000001B">
      <w:pPr>
        <w:pStyle w:val="Heading3"/>
        <w:rPr/>
      </w:pPr>
      <w:bookmarkStart w:colFirst="0" w:colLast="0" w:name="_g5h4cr3knbr1" w:id="6"/>
      <w:bookmarkEnd w:id="6"/>
      <w:r w:rsidDel="00000000" w:rsidR="00000000" w:rsidRPr="00000000">
        <w:rPr>
          <w:rtl w:val="0"/>
        </w:rPr>
        <w:t xml:space="preserve">Case Research &amp; Strategy (Oct 8-15)</w:t>
      </w:r>
    </w:p>
    <w:p w:rsidR="00000000" w:rsidDel="00000000" w:rsidP="00000000" w:rsidRDefault="00000000" w:rsidRPr="00000000" w14:paraId="0000001C">
      <w:pPr>
        <w:numPr>
          <w:ilvl w:val="0"/>
          <w:numId w:val="3"/>
        </w:numPr>
        <w:ind w:left="720" w:hanging="360"/>
      </w:pPr>
      <w:r w:rsidDel="00000000" w:rsidR="00000000" w:rsidRPr="00000000">
        <w:rPr>
          <w:rtl w:val="0"/>
        </w:rPr>
        <w:t xml:space="preserve">Legal research on DV case law</w:t>
      </w:r>
    </w:p>
    <w:p w:rsidR="00000000" w:rsidDel="00000000" w:rsidP="00000000" w:rsidRDefault="00000000" w:rsidRPr="00000000" w14:paraId="0000001D">
      <w:pPr>
        <w:numPr>
          <w:ilvl w:val="0"/>
          <w:numId w:val="3"/>
        </w:numPr>
        <w:ind w:left="720" w:hanging="360"/>
      </w:pPr>
      <w:r w:rsidDel="00000000" w:rsidR="00000000" w:rsidRPr="00000000">
        <w:rPr>
          <w:rtl w:val="0"/>
        </w:rPr>
        <w:t xml:space="preserve">Custody and visitation strategy</w:t>
      </w:r>
    </w:p>
    <w:p w:rsidR="00000000" w:rsidDel="00000000" w:rsidP="00000000" w:rsidRDefault="00000000" w:rsidRPr="00000000" w14:paraId="0000001E">
      <w:pPr>
        <w:numPr>
          <w:ilvl w:val="0"/>
          <w:numId w:val="3"/>
        </w:numPr>
        <w:ind w:left="720" w:hanging="360"/>
      </w:pPr>
      <w:r w:rsidDel="00000000" w:rsidR="00000000" w:rsidRPr="00000000">
        <w:rPr>
          <w:rtl w:val="0"/>
        </w:rPr>
        <w:t xml:space="preserve">Property division analysis</w:t>
      </w:r>
    </w:p>
    <w:p w:rsidR="00000000" w:rsidDel="00000000" w:rsidP="00000000" w:rsidRDefault="00000000" w:rsidRPr="00000000" w14:paraId="0000001F">
      <w:pPr>
        <w:numPr>
          <w:ilvl w:val="0"/>
          <w:numId w:val="3"/>
        </w:numPr>
        <w:ind w:left="720" w:hanging="360"/>
      </w:pPr>
      <w:r w:rsidDel="00000000" w:rsidR="00000000" w:rsidRPr="00000000">
        <w:rPr>
          <w:rtl w:val="0"/>
        </w:rPr>
        <w:t xml:space="preserve">Financial disclosure review</w:t>
      </w:r>
    </w:p>
    <w:p w:rsidR="00000000" w:rsidDel="00000000" w:rsidP="00000000" w:rsidRDefault="00000000" w:rsidRPr="00000000" w14:paraId="00000020">
      <w:pPr>
        <w:pStyle w:val="Heading3"/>
        <w:rPr/>
      </w:pPr>
      <w:bookmarkStart w:colFirst="0" w:colLast="0" w:name="_e8rjx67bkxu" w:id="7"/>
      <w:bookmarkEnd w:id="7"/>
      <w:r w:rsidDel="00000000" w:rsidR="00000000" w:rsidRPr="00000000">
        <w:rPr>
          <w:rtl w:val="0"/>
        </w:rPr>
        <w:t xml:space="preserve">Court Filing &amp; Service (Oct 14-15)</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E-filing of initial documents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Service coordination</w:t>
      </w:r>
    </w:p>
    <w:p w:rsidR="00000000" w:rsidDel="00000000" w:rsidP="00000000" w:rsidRDefault="00000000" w:rsidRPr="00000000" w14:paraId="00000023">
      <w:pPr>
        <w:numPr>
          <w:ilvl w:val="0"/>
          <w:numId w:val="3"/>
        </w:numPr>
        <w:ind w:left="720" w:hanging="360"/>
      </w:pPr>
      <w:r w:rsidDel="00000000" w:rsidR="00000000" w:rsidRPr="00000000">
        <w:rPr>
          <w:rtl w:val="0"/>
        </w:rPr>
        <w:t xml:space="preserve">Court appearance preparation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rPr/>
      </w:pPr>
      <w:bookmarkStart w:colFirst="0" w:colLast="0" w:name="_ygzopju4ibkk" w:id="8"/>
      <w:bookmarkEnd w:id="8"/>
      <w:r w:rsidDel="00000000" w:rsidR="00000000" w:rsidRPr="00000000">
        <w:rPr>
          <w:rtl w:val="0"/>
        </w:rPr>
        <w:t xml:space="preserve">Identified Billing Violations</w:t>
      </w:r>
    </w:p>
    <w:p w:rsidR="00000000" w:rsidDel="00000000" w:rsidP="00000000" w:rsidRDefault="00000000" w:rsidRPr="00000000" w14:paraId="00000027">
      <w:pPr>
        <w:pStyle w:val="Heading3"/>
        <w:rPr/>
      </w:pPr>
      <w:bookmarkStart w:colFirst="0" w:colLast="0" w:name="_cgbg1kd2ld07" w:id="9"/>
      <w:bookmarkEnd w:id="9"/>
      <w:r w:rsidDel="00000000" w:rsidR="00000000" w:rsidRPr="00000000">
        <w:rPr>
          <w:rtl w:val="0"/>
        </w:rPr>
        <w:t xml:space="preserve">Block Billing Violations (8 entries)</w:t>
      </w:r>
    </w:p>
    <w:p w:rsidR="00000000" w:rsidDel="00000000" w:rsidP="00000000" w:rsidRDefault="00000000" w:rsidRPr="00000000" w14:paraId="00000028">
      <w:pPr>
        <w:rPr/>
      </w:pPr>
      <w:r w:rsidDel="00000000" w:rsidR="00000000" w:rsidRPr="00000000">
        <w:rPr>
          <w:rtl w:val="0"/>
        </w:rPr>
        <w:t xml:space="preserve">Multiple distinct tasks combined into single time entries, preventing verification of reasonableness per </w:t>
      </w:r>
      <w:r w:rsidDel="00000000" w:rsidR="00000000" w:rsidRPr="00000000">
        <w:rPr>
          <w:i w:val="1"/>
          <w:iCs w:val="1"/>
          <w:rtl w:val="0"/>
        </w:rPr>
        <w:t xml:space="preserve">Christian Research Institute v. Alnor</w:t>
      </w:r>
      <w:r w:rsidDel="00000000" w:rsidR="00000000" w:rsidRPr="00000000">
        <w:rPr>
          <w:rtl w:val="0"/>
        </w:rPr>
        <w:t xml:space="preserve">, 165 Cal. App. 4th 1315 (2008).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"Review court file, research case law, draft motion, email client" (4.5 hours)</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"Update case files with pleadings from dissolution matter and rulings on restraining order, and email client; Draft Demand for Production of Documents, and Form Interrogatories" (2.0 hours)</w:t>
      </w:r>
    </w:p>
    <w:p w:rsidR="00000000" w:rsidDel="00000000" w:rsidP="00000000" w:rsidRDefault="00000000" w:rsidRPr="00000000" w14:paraId="0000002E">
      <w:pPr>
        <w:pStyle w:val="Heading3"/>
        <w:rPr/>
      </w:pPr>
      <w:bookmarkStart w:colFirst="0" w:colLast="0" w:name="_y7ujfu405uy5" w:id="10"/>
      <w:bookmarkEnd w:id="10"/>
      <w:r w:rsidDel="00000000" w:rsidR="00000000" w:rsidRPr="00000000">
        <w:rPr>
          <w:rtl w:val="0"/>
        </w:rPr>
        <w:t xml:space="preserve">Vague Descriptions (6 entries)</w:t>
      </w:r>
    </w:p>
    <w:p w:rsidR="00000000" w:rsidDel="00000000" w:rsidP="00000000" w:rsidRDefault="00000000" w:rsidRPr="00000000" w14:paraId="0000002F">
      <w:pPr>
        <w:rPr/>
      </w:pPr>
      <w:r w:rsidDel="00000000" w:rsidR="00000000" w:rsidRPr="00000000">
        <w:rPr>
          <w:rtl w:val="0"/>
        </w:rPr>
        <w:t xml:space="preserve">Insufficient detail to assess reasonableness under </w:t>
      </w:r>
      <w:r w:rsidDel="00000000" w:rsidR="00000000" w:rsidRPr="00000000">
        <w:rPr>
          <w:i w:val="1"/>
          <w:iCs w:val="1"/>
          <w:rtl w:val="0"/>
        </w:rPr>
        <w:t xml:space="preserve">Ketchum v. Moses</w:t>
      </w:r>
      <w:r w:rsidDel="00000000" w:rsidR="00000000" w:rsidRPr="00000000">
        <w:rPr>
          <w:rtl w:val="0"/>
        </w:rPr>
        <w:t xml:space="preserve">, 24 Cal. 4th 1122 (2001).</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"Case preparation" (3.2 hours)</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"Update file" (0.1 hours)</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"Client communication" (1.5 hours)</w:t>
      </w:r>
    </w:p>
    <w:p w:rsidR="00000000" w:rsidDel="00000000" w:rsidP="00000000" w:rsidRDefault="00000000" w:rsidRPr="00000000" w14:paraId="00000036">
      <w:pPr>
        <w:pStyle w:val="Heading3"/>
        <w:rPr/>
      </w:pPr>
      <w:bookmarkStart w:colFirst="0" w:colLast="0" w:name="_fkwa03k0tcgl" w:id="11"/>
      <w:bookmarkEnd w:id="11"/>
      <w:r w:rsidDel="00000000" w:rsidR="00000000" w:rsidRPr="00000000">
        <w:rPr>
          <w:rtl w:val="0"/>
        </w:rPr>
        <w:t xml:space="preserve">Excessive Time (3 entries)</w:t>
      </w:r>
    </w:p>
    <w:p w:rsidR="00000000" w:rsidDel="00000000" w:rsidP="00000000" w:rsidRDefault="00000000" w:rsidRPr="00000000" w14:paraId="00000037">
      <w:pPr>
        <w:rPr/>
      </w:pPr>
      <w:r w:rsidDel="00000000" w:rsidR="00000000" w:rsidRPr="00000000">
        <w:rPr>
          <w:rtl w:val="0"/>
        </w:rPr>
        <w:t xml:space="preserve">Tasks exceeding industry standards by 30-50%.</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Examples:</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DVRO application preparation: 5.5 hours (standard: 3.5-4.5 hours)</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Initial consultation: 3.0 hours (standard: 1.5-2.0 hours)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RFO drafting: 4.2 hours (standard: 3.0-3.5 hours)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rPr/>
      </w:pPr>
      <w:bookmarkStart w:colFirst="0" w:colLast="0" w:name="_bt6t93bb8i0m" w:id="12"/>
      <w:bookmarkEnd w:id="12"/>
      <w:r w:rsidDel="00000000" w:rsidR="00000000" w:rsidRPr="00000000">
        <w:rPr>
          <w:rtl w:val="0"/>
        </w:rPr>
        <w:t xml:space="preserve">Analysis</w:t>
      </w:r>
    </w:p>
    <w:p w:rsidR="00000000" w:rsidDel="00000000" w:rsidP="00000000" w:rsidRDefault="00000000" w:rsidRPr="00000000" w14:paraId="00000041">
      <w:pPr>
        <w:pStyle w:val="Heading3"/>
        <w:rPr/>
      </w:pPr>
      <w:bookmarkStart w:colFirst="0" w:colLast="0" w:name="_fej9kny63plh" w:id="13"/>
      <w:bookmarkEnd w:id="13"/>
      <w:r w:rsidDel="00000000" w:rsidR="00000000" w:rsidRPr="00000000">
        <w:rPr>
          <w:rtl w:val="0"/>
        </w:rPr>
        <w:t xml:space="preserve">Total Billed: $14,473.64</w:t>
      </w:r>
    </w:p>
    <w:p w:rsidR="00000000" w:rsidDel="00000000" w:rsidP="00000000" w:rsidRDefault="00000000" w:rsidRPr="00000000" w14:paraId="00000042">
      <w:pPr>
        <w:pStyle w:val="Heading3"/>
        <w:rPr/>
      </w:pPr>
      <w:bookmarkStart w:colFirst="0" w:colLast="0" w:name="_xyvpkrjnmxs2" w:id="14"/>
      <w:bookmarkEnd w:id="14"/>
      <w:r w:rsidDel="00000000" w:rsidR="00000000" w:rsidRPr="00000000">
        <w:rPr>
          <w:rtl w:val="0"/>
        </w:rPr>
        <w:t xml:space="preserve">Estimated Breakdown:</w:t>
      </w:r>
    </w:p>
    <w:p w:rsidR="00000000" w:rsidDel="00000000" w:rsidP="00000000" w:rsidRDefault="00000000" w:rsidRPr="00000000" w14:paraId="00000043">
      <w:pPr>
        <w:numPr>
          <w:ilvl w:val="0"/>
          <w:numId w:val="3"/>
        </w:numPr>
        <w:ind w:left="720" w:hanging="360"/>
      </w:pPr>
      <w:r w:rsidDel="00000000" w:rsidR="00000000" w:rsidRPr="00000000">
        <w:rPr>
          <w:b w:val="1"/>
          <w:bCs w:val="1"/>
          <w:rtl w:val="0"/>
        </w:rPr>
        <w:t xml:space="preserve">Justified Fees:</w:t>
      </w:r>
      <w:r w:rsidDel="00000000" w:rsidR="00000000" w:rsidRPr="00000000">
        <w:rPr>
          <w:rtl w:val="0"/>
        </w:rPr>
        <w:t xml:space="preserve"> $9,500-11,000 (65-76% of billed)</w:t>
      </w:r>
    </w:p>
    <w:p w:rsidR="00000000" w:rsidDel="00000000" w:rsidP="00000000" w:rsidRDefault="00000000" w:rsidRPr="00000000" w14:paraId="00000044">
      <w:pPr>
        <w:numPr>
          <w:ilvl w:val="0"/>
          <w:numId w:val="3"/>
        </w:numPr>
        <w:ind w:left="720" w:hanging="360"/>
      </w:pPr>
      <w:r w:rsidDel="00000000" w:rsidR="00000000" w:rsidRPr="00000000">
        <w:rPr>
          <w:b w:val="1"/>
          <w:bCs w:val="1"/>
          <w:rtl w:val="0"/>
        </w:rPr>
        <w:t xml:space="preserve">Unjustified Fees:</w:t>
      </w:r>
      <w:r w:rsidDel="00000000" w:rsidR="00000000" w:rsidRPr="00000000">
        <w:rPr>
          <w:rtl w:val="0"/>
        </w:rPr>
        <w:t xml:space="preserve"> $3,500-5,000 (24-35% of billed)</w:t>
      </w:r>
    </w:p>
    <w:p w:rsidR="00000000" w:rsidDel="00000000" w:rsidP="00000000" w:rsidRDefault="00000000" w:rsidRPr="00000000" w14:paraId="00000045">
      <w:pPr>
        <w:pStyle w:val="Heading3"/>
        <w:rPr/>
      </w:pPr>
      <w:bookmarkStart w:colFirst="0" w:colLast="0" w:name="_s1pivy6r6qwz" w:id="15"/>
      <w:bookmarkEnd w:id="15"/>
      <w:r w:rsidDel="00000000" w:rsidR="00000000" w:rsidRPr="00000000">
        <w:rPr>
          <w:rtl w:val="0"/>
        </w:rPr>
        <w:t xml:space="preserve">Violation Impact:</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Block billing reduction (30%): $1,200-1,500</w:t>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Vague description reduction (20%): $700-900</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Excessive time reduction: $1,600-2,600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a96tmb8yqcfa" w:id="16"/>
      <w:bookmarkEnd w:id="16"/>
      <w:r w:rsidDel="00000000" w:rsidR="00000000" w:rsidRPr="00000000">
        <w:rPr>
          <w:rtl w:val="0"/>
        </w:rPr>
        <w:t xml:space="preserve">Strategic Notes</w:t>
      </w:r>
    </w:p>
    <w:p w:rsidR="00000000" w:rsidDel="00000000" w:rsidP="00000000" w:rsidRDefault="00000000" w:rsidRPr="00000000" w14:paraId="0000004C">
      <w:pPr>
        <w:pStyle w:val="Heading3"/>
        <w:rPr/>
      </w:pPr>
      <w:bookmarkStart w:colFirst="0" w:colLast="0" w:name="_csp5jxjng300" w:id="17"/>
      <w:bookmarkEnd w:id="17"/>
      <w:r w:rsidDel="00000000" w:rsidR="00000000" w:rsidRPr="00000000">
        <w:rPr>
          <w:rtl w:val="0"/>
        </w:rPr>
        <w:t xml:space="preserve">Strengths of Invoice:</w:t>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Clear identification of tasks performed</w:t>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Multiple attorney/staff involvement shows delegation</w:t>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Detailed work product documented</w:t>
      </w:r>
    </w:p>
    <w:p w:rsidR="00000000" w:rsidDel="00000000" w:rsidP="00000000" w:rsidRDefault="00000000" w:rsidRPr="00000000" w14:paraId="00000050">
      <w:pPr>
        <w:pStyle w:val="Heading3"/>
        <w:rPr/>
      </w:pPr>
      <w:bookmarkStart w:colFirst="0" w:colLast="0" w:name="_6ut5ffv87p8" w:id="18"/>
      <w:bookmarkEnd w:id="18"/>
      <w:r w:rsidDel="00000000" w:rsidR="00000000" w:rsidRPr="00000000">
        <w:rPr>
          <w:rtl w:val="0"/>
        </w:rPr>
        <w:t xml:space="preserve">Weaknesses of Invoice:</w:t>
      </w:r>
    </w:p>
    <w:p w:rsidR="00000000" w:rsidDel="00000000" w:rsidP="00000000" w:rsidRDefault="00000000" w:rsidRPr="00000000" w14:paraId="00000051">
      <w:pPr>
        <w:numPr>
          <w:ilvl w:val="0"/>
          <w:numId w:val="3"/>
        </w:numPr>
        <w:ind w:left="720" w:hanging="360"/>
      </w:pPr>
      <w:r w:rsidDel="00000000" w:rsidR="00000000" w:rsidRPr="00000000">
        <w:rPr>
          <w:rtl w:val="0"/>
        </w:rPr>
        <w:t xml:space="preserve">Systematic block billing throughout billing period</w:t>
      </w:r>
    </w:p>
    <w:p w:rsidR="00000000" w:rsidDel="00000000" w:rsidP="00000000" w:rsidRDefault="00000000" w:rsidRPr="00000000" w14:paraId="00000052">
      <w:pPr>
        <w:numPr>
          <w:ilvl w:val="0"/>
          <w:numId w:val="3"/>
        </w:numPr>
        <w:ind w:left="720" w:hanging="360"/>
      </w:pPr>
      <w:r w:rsidDel="00000000" w:rsidR="00000000" w:rsidRPr="00000000">
        <w:rPr>
          <w:rtl w:val="0"/>
        </w:rPr>
        <w:t xml:space="preserve">Vague administrative entries</w:t>
      </w:r>
    </w:p>
    <w:p w:rsidR="00000000" w:rsidDel="00000000" w:rsidP="00000000" w:rsidRDefault="00000000" w:rsidRPr="00000000" w14:paraId="00000053">
      <w:pPr>
        <w:numPr>
          <w:ilvl w:val="0"/>
          <w:numId w:val="3"/>
        </w:numPr>
        <w:ind w:left="720" w:hanging="360"/>
      </w:pPr>
      <w:r w:rsidDel="00000000" w:rsidR="00000000" w:rsidRPr="00000000">
        <w:rPr>
          <w:rtl w:val="0"/>
        </w:rPr>
        <w:t xml:space="preserve">Time allocations exceed industry norms for routine tasks</w:t>
      </w:r>
    </w:p>
    <w:p w:rsidR="00000000" w:rsidDel="00000000" w:rsidP="00000000" w:rsidRDefault="00000000" w:rsidRPr="00000000" w14:paraId="00000054">
      <w:pPr>
        <w:numPr>
          <w:ilvl w:val="0"/>
          <w:numId w:val="3"/>
        </w:numPr>
        <w:ind w:left="720" w:hanging="360"/>
      </w:pPr>
      <w:r w:rsidDel="00000000" w:rsidR="00000000" w:rsidRPr="00000000">
        <w:rPr>
          <w:rtl w:val="0"/>
        </w:rPr>
        <w:t xml:space="preserve">No evidence of efficiency or cost-consciousness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6xb07v5rmy4i" w:id="19"/>
      <w:bookmarkEnd w:id="19"/>
      <w:r w:rsidDel="00000000" w:rsidR="00000000" w:rsidRPr="00000000">
        <w:rPr>
          <w:rtl w:val="0"/>
        </w:rPr>
        <w:t xml:space="preserve">Comparison to Industry Standards</w:t>
      </w:r>
    </w:p>
    <w:p w:rsidR="00000000" w:rsidDel="00000000" w:rsidP="00000000" w:rsidRDefault="00000000" w:rsidRPr="00000000" w14:paraId="00000058">
      <w:pPr>
        <w:pStyle w:val="Heading3"/>
        <w:rPr/>
      </w:pPr>
      <w:bookmarkStart w:colFirst="0" w:colLast="0" w:name="_bl1t00f1l754" w:id="20"/>
      <w:bookmarkEnd w:id="20"/>
      <w:r w:rsidDel="00000000" w:rsidR="00000000" w:rsidRPr="00000000">
        <w:rPr>
          <w:rtl w:val="0"/>
        </w:rPr>
        <w:t xml:space="preserve">Pasadena Family Law Market:</w:t>
      </w:r>
    </w:p>
    <w:p w:rsidR="00000000" w:rsidDel="00000000" w:rsidP="00000000" w:rsidRDefault="00000000" w:rsidRPr="00000000" w14:paraId="00000059">
      <w:pPr>
        <w:numPr>
          <w:ilvl w:val="0"/>
          <w:numId w:val="3"/>
        </w:numPr>
        <w:ind w:left="720" w:hanging="360"/>
      </w:pPr>
      <w:r w:rsidDel="00000000" w:rsidR="00000000" w:rsidRPr="00000000">
        <w:rPr>
          <w:rFonts w:ascii="Arial Unicode MS" w:cs="Arial Unicode MS" w:eastAsia="Arial Unicode MS" w:hAnsi="Arial Unicode MS"/>
          <w:rtl w:val="0"/>
        </w:rPr>
        <w:t xml:space="preserve">Typical attorney hourly rate: $350-450/hour ✅ (Kirk at $350)</w:t>
      </w:r>
    </w:p>
    <w:p w:rsidR="00000000" w:rsidDel="00000000" w:rsidP="00000000" w:rsidRDefault="00000000" w:rsidRPr="00000000" w14:paraId="0000005A">
      <w:pPr>
        <w:numPr>
          <w:ilvl w:val="0"/>
          <w:numId w:val="3"/>
        </w:numPr>
        <w:ind w:left="720" w:hanging="360"/>
      </w:pPr>
      <w:r w:rsidDel="00000000" w:rsidR="00000000" w:rsidRPr="00000000">
        <w:rPr>
          <w:rFonts w:ascii="Arial Unicode MS" w:cs="Arial Unicode MS" w:eastAsia="Arial Unicode MS" w:hAnsi="Arial Unicode MS"/>
          <w:rtl w:val="0"/>
        </w:rPr>
        <w:t xml:space="preserve">Typical paralegal rate: $100-150/hour ✅ (Staff at $125)</w:t>
      </w:r>
    </w:p>
    <w:p w:rsidR="00000000" w:rsidDel="00000000" w:rsidP="00000000" w:rsidRDefault="00000000" w:rsidRPr="00000000" w14:paraId="0000005B">
      <w:pPr>
        <w:numPr>
          <w:ilvl w:val="0"/>
          <w:numId w:val="3"/>
        </w:numPr>
        <w:ind w:left="720" w:hanging="360"/>
      </w:pPr>
      <w:r w:rsidDel="00000000" w:rsidR="00000000" w:rsidRPr="00000000">
        <w:rPr>
          <w:rFonts w:ascii="Arial Unicode MS" w:cs="Arial Unicode MS" w:eastAsia="Arial Unicode MS" w:hAnsi="Arial Unicode MS"/>
          <w:rtl w:val="0"/>
        </w:rPr>
        <w:t xml:space="preserve">Initial consultation standard: 1.5-2.0 hours ❌ (Kirk billed 3.0 hours)</w:t>
      </w:r>
    </w:p>
    <w:p w:rsidR="00000000" w:rsidDel="00000000" w:rsidP="00000000" w:rsidRDefault="00000000" w:rsidRPr="00000000" w14:paraId="0000005C">
      <w:pPr>
        <w:numPr>
          <w:ilvl w:val="0"/>
          <w:numId w:val="3"/>
        </w:numPr>
        <w:ind w:left="720" w:hanging="360"/>
      </w:pPr>
      <w:r w:rsidDel="00000000" w:rsidR="00000000" w:rsidRPr="00000000">
        <w:rPr>
          <w:rFonts w:ascii="Arial Unicode MS" w:cs="Arial Unicode MS" w:eastAsia="Arial Unicode MS" w:hAnsi="Arial Unicode MS"/>
          <w:rtl w:val="0"/>
        </w:rPr>
        <w:t xml:space="preserve">DVRO preparation standard: 3.5-4.5 hours ❌ (Kirk billed 5.5 hours)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c1zv2wiqzpdx" w:id="21"/>
      <w:bookmarkEnd w:id="21"/>
      <w:r w:rsidDel="00000000" w:rsidR="00000000" w:rsidRPr="00000000">
        <w:rPr>
          <w:rtl w:val="0"/>
        </w:rPr>
        <w:t xml:space="preserve">Evidence Classification</w:t>
      </w:r>
    </w:p>
    <w:p w:rsidR="00000000" w:rsidDel="00000000" w:rsidP="00000000" w:rsidRDefault="00000000" w:rsidRPr="00000000" w14:paraId="00000060">
      <w:pPr>
        <w:rPr/>
      </w:pPr>
      <w:r w:rsidDel="00000000" w:rsidR="00000000" w:rsidRPr="00000000">
        <w:rPr>
          <w:b w:val="1"/>
          <w:bCs w:val="1"/>
          <w:rtl w:val="0"/>
        </w:rPr>
        <w:t xml:space="preserve">PFV v3.0 Tier:</w:t>
      </w:r>
      <w:r w:rsidDel="00000000" w:rsidR="00000000" w:rsidRPr="00000000">
        <w:rPr>
          <w:rtl w:val="0"/>
        </w:rPr>
        <w:t xml:space="preserve"> TIER 1 (Official billing record)</w:t>
        <w:br w:type="textWrapping"/>
      </w:r>
      <w:r w:rsidDel="00000000" w:rsidR="00000000" w:rsidRPr="00000000">
        <w:rPr>
          <w:b w:val="1"/>
          <w:bCs w:val="1"/>
          <w:rtl w:val="0"/>
        </w:rPr>
        <w:t xml:space="preserve">Admissibility:</w:t>
      </w:r>
      <w:r w:rsidDel="00000000" w:rsidR="00000000" w:rsidRPr="00000000">
        <w:rPr>
          <w:rtl w:val="0"/>
        </w:rPr>
        <w:t xml:space="preserve"> Highly admissible (business record)</w:t>
        <w:br w:type="textWrapping"/>
      </w:r>
      <w:r w:rsidDel="00000000" w:rsidR="00000000" w:rsidRPr="00000000">
        <w:rPr>
          <w:b w:val="1"/>
          <w:bCs w:val="1"/>
          <w:rtl w:val="0"/>
        </w:rPr>
        <w:t xml:space="preserve">Source:</w:t>
      </w:r>
      <w:r w:rsidDel="00000000" w:rsidR="00000000" w:rsidRPr="00000000">
        <w:rPr>
          <w:rtl w:val="0"/>
        </w:rPr>
        <w:t xml:space="preserve"> Kirk Kolodji email to Nuha Sayegh, November 6, 2025</w:t>
        <w:br w:type="textWrapping"/>
      </w:r>
      <w:r w:rsidDel="00000000" w:rsidR="00000000" w:rsidRPr="00000000">
        <w:rPr>
          <w:b w:val="1"/>
          <w:bCs w:val="1"/>
          <w:rtl w:val="0"/>
        </w:rPr>
        <w:t xml:space="preserve">Chain of Custody:</w:t>
      </w:r>
      <w:r w:rsidDel="00000000" w:rsidR="00000000" w:rsidRPr="00000000">
        <w:rPr>
          <w:rtl w:val="0"/>
        </w:rPr>
        <w:t xml:space="preserve"> Direct from attorney to client (no intermediaries)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e33l9jlxwj94" w:id="22"/>
      <w:bookmarkEnd w:id="22"/>
      <w:r w:rsidDel="00000000" w:rsidR="00000000" w:rsidRPr="00000000">
        <w:rPr>
          <w:rtl w:val="0"/>
        </w:rPr>
        <w:t xml:space="preserve">Use in Opposition Brief</w:t>
      </w:r>
    </w:p>
    <w:p w:rsidR="00000000" w:rsidDel="00000000" w:rsidP="00000000" w:rsidRDefault="00000000" w:rsidRPr="00000000" w14:paraId="00000064">
      <w:pPr>
        <w:rPr/>
      </w:pPr>
      <w:r w:rsidDel="00000000" w:rsidR="00000000" w:rsidRPr="00000000">
        <w:rPr>
          <w:rtl w:val="0"/>
        </w:rPr>
        <w:t xml:space="preserve">This invoice supports arguments regarding: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Block billing violations (specific examples for court)</w:t>
      </w:r>
    </w:p>
    <w:p w:rsidR="00000000" w:rsidDel="00000000" w:rsidP="00000000" w:rsidRDefault="00000000" w:rsidRPr="00000000" w14:paraId="00000067">
      <w:pPr>
        <w:numPr>
          <w:ilvl w:val="0"/>
          <w:numId w:val="2"/>
        </w:numPr>
        <w:ind w:left="720" w:hanging="360"/>
      </w:pPr>
      <w:r w:rsidDel="00000000" w:rsidR="00000000" w:rsidRPr="00000000">
        <w:rPr>
          <w:rtl w:val="0"/>
        </w:rPr>
        <w:t xml:space="preserve">Vague descriptions (demonstrate lack of detail)</w:t>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Excessive time (compare to industry standards)</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Overall unreasonableness under Rule 1.5</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Recommended citation format: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ind w:left="600" w:right="600" w:firstLine="0"/>
        <w:rPr/>
      </w:pPr>
      <w:r w:rsidDel="00000000" w:rsidR="00000000" w:rsidRPr="00000000">
        <w:rPr>
          <w:rtl w:val="0"/>
        </w:rPr>
        <w:t xml:space="preserve">"Invoice #1143-01 contains 8 instances of block billing, including: '[quote specific example].' These combined entries prevent the Court from assessing whether time spent on each task was reasonable. </w:t>
      </w:r>
      <w:r w:rsidDel="00000000" w:rsidR="00000000" w:rsidRPr="00000000">
        <w:rPr>
          <w:i w:val="1"/>
          <w:iCs w:val="1"/>
          <w:rtl w:val="0"/>
        </w:rPr>
        <w:t xml:space="preserve">Christian Research Institute</w:t>
      </w:r>
      <w:r w:rsidDel="00000000" w:rsidR="00000000" w:rsidRPr="00000000">
        <w:rPr>
          <w:rtl w:val="0"/>
        </w:rPr>
        <w:t xml:space="preserve">, 165 Cal. App. 4th at 1325."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rPr/>
      </w:pPr>
      <w:bookmarkStart w:colFirst="0" w:colLast="0" w:name="_16c46coyqgwb" w:id="23"/>
      <w:bookmarkEnd w:id="23"/>
      <w:r w:rsidDel="00000000" w:rsidR="00000000" w:rsidRPr="00000000">
        <w:rPr>
          <w:rtl w:val="0"/>
        </w:rPr>
        <w:t xml:space="preserve">Related Documents</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Invoice #1143-02 (continuation of billing period)</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October 26 email (communication failure context)</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Retainer agreement (fee arrangement terms)</w:t>
      </w:r>
    </w:p>
    <w:p w:rsidR="00000000" w:rsidDel="00000000" w:rsidP="00000000" w:rsidRDefault="00000000" w:rsidRPr="00000000" w14:paraId="00000074">
      <w:pPr>
        <w:numPr>
          <w:ilvl w:val="0"/>
          <w:numId w:val="1"/>
        </w:numPr>
        <w:ind w:left="720" w:hanging="360"/>
      </w:pPr>
      <w:r w:rsidDel="00000000" w:rsidR="00000000" w:rsidRPr="00000000">
        <w:rPr>
          <w:rtl w:val="0"/>
        </w:rPr>
        <w:t xml:space="preserve">Borson motion (Kirk's fee request to court)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Status:</w:t>
      </w:r>
      <w:r w:rsidDel="00000000" w:rsidR="00000000" w:rsidRPr="00000000">
        <w:rPr>
          <w:rtl w:val="0"/>
        </w:rPr>
        <w:t xml:space="preserve"> Evidence document for fee dispute</w:t>
        <w:br w:type="textWrapping"/>
      </w:r>
      <w:r w:rsidDel="00000000" w:rsidR="00000000" w:rsidRPr="00000000">
        <w:rPr>
          <w:b w:val="1"/>
          <w:bCs w:val="1"/>
          <w:rtl w:val="0"/>
        </w:rPr>
        <w:t xml:space="preserve">Last Updated:</w:t>
      </w:r>
      <w:r w:rsidDel="00000000" w:rsidR="00000000" w:rsidRPr="00000000">
        <w:rPr>
          <w:rtl w:val="0"/>
        </w:rPr>
        <w:t xml:space="preserve"> November 8, 2025</w:t>
        <w:br w:type="textWrapping"/>
      </w:r>
      <w:r w:rsidDel="00000000" w:rsidR="00000000" w:rsidRPr="00000000">
        <w:rPr>
          <w:b w:val="1"/>
          <w:bCs w:val="1"/>
          <w:rtl w:val="0"/>
        </w:rPr>
        <w:t xml:space="preserve">Framework:</w:t>
      </w:r>
      <w:r w:rsidDel="00000000" w:rsidR="00000000" w:rsidRPr="00000000">
        <w:rPr>
          <w:rtl w:val="0"/>
        </w:rPr>
        <w:t xml:space="preserve"> PFV v3.0 Compliant</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