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need to enable JavaScript to run this app.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66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66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ind w:left="660" w:right="6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60" w:right="660" w:firstLine="0"/>
        <w:jc w:val="center"/>
        <w:rPr>
          <w:b w:val="1"/>
          <w:bCs w:val="1"/>
          <w:i w:val="0"/>
          <w:iCs w:val="0"/>
          <w:color w:val="d4af37"/>
          <w:sz w:val="42"/>
          <w:szCs w:val="42"/>
          <w:shd w:fill="0d1b2a" w:val="clear"/>
        </w:rPr>
      </w:pPr>
      <w:r w:rsidDel="00000000" w:rsidR="00000000" w:rsidRPr="00000000">
        <w:rPr>
          <w:b w:val="1"/>
          <w:bCs w:val="1"/>
          <w:i w:val="0"/>
          <w:iCs w:val="0"/>
          <w:color w:val="d4af37"/>
          <w:sz w:val="42"/>
          <w:szCs w:val="42"/>
          <w:shd w:fill="0d1b2a" w:val="clear"/>
          <w:rtl w:val="0"/>
        </w:rPr>
        <w:t xml:space="preserve">FREDDY SAYEGH: SWORN POVERTY vs. REALITY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660" w:right="660" w:firstLine="0"/>
        <w:jc w:val="center"/>
        <w:rPr>
          <w:color w:val="ffffff"/>
          <w:sz w:val="26"/>
          <w:szCs w:val="26"/>
          <w:shd w:fill="0d1b2a" w:val="clear"/>
        </w:rPr>
      </w:pPr>
      <w:r w:rsidDel="00000000" w:rsidR="00000000" w:rsidRPr="00000000">
        <w:rPr>
          <w:color w:val="ffffff"/>
          <w:sz w:val="26"/>
          <w:szCs w:val="26"/>
          <w:shd w:fill="0d1b2a" w:val="clear"/>
          <w:rtl w:val="0"/>
        </w:rPr>
        <w:t xml:space="preserve">Case 25PDFL01441 | FL-150 Perjury Evidence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jc w:val="center"/>
        <w:rPr>
          <w:b w:val="1"/>
          <w:bCs w:val="1"/>
          <w:color w:val="e74c3c"/>
          <w:sz w:val="20"/>
          <w:szCs w:val="20"/>
          <w:shd w:fill="0d1b2a" w:val="clear"/>
        </w:rPr>
      </w:pPr>
      <w:r w:rsidDel="00000000" w:rsidR="00000000" w:rsidRPr="00000000">
        <w:rPr>
          <w:b w:val="1"/>
          <w:bCs w:val="1"/>
          <w:color w:val="e74c3c"/>
          <w:sz w:val="20"/>
          <w:szCs w:val="20"/>
          <w:shd w:fill="0d1b2a" w:val="clear"/>
          <w:rtl w:val="0"/>
        </w:rPr>
        <w:t xml:space="preserve">LA Superior Court, Pasadena | Hearing: January 6, 2026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660" w:right="660" w:firstLine="0"/>
        <w:rPr>
          <w:b w:val="1"/>
          <w:bCs w:val="1"/>
          <w:color w:val="e74c3c"/>
          <w:sz w:val="20"/>
          <w:szCs w:val="20"/>
          <w:shd w:fill="0d1b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shd w:fill="0d1b2a" w:val="clear"/>
        </w:rPr>
      </w:pPr>
      <w:r w:rsidDel="00000000" w:rsidR="00000000" w:rsidRPr="00000000">
        <w:rPr>
          <w:shd w:fill="0d1b2a" w:val="clear"/>
          <w:rtl w:val="0"/>
        </w:rPr>
        <w:t xml:space="preserve">$0$200K$400K$750KFL-150 DeclaredActual BankFlowHidden LienTHE GAP$8K/mo$48K/mo$704K$696K DISCREPANCY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40" w:lineRule="auto"/>
        <w:ind w:left="900" w:right="900" w:firstLine="0"/>
        <w:jc w:val="center"/>
        <w:rPr>
          <w:shd w:fill="0d1b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900" w:right="900" w:firstLine="0"/>
        <w:jc w:val="center"/>
        <w:rPr>
          <w:b w:val="1"/>
          <w:bCs w:val="1"/>
          <w:color w:val="ffffff"/>
          <w:sz w:val="36"/>
          <w:szCs w:val="36"/>
          <w:shd w:fill="c0392b" w:val="clear"/>
        </w:rPr>
      </w:pPr>
      <w:r w:rsidDel="00000000" w:rsidR="00000000" w:rsidRPr="00000000">
        <w:rPr>
          <w:b w:val="1"/>
          <w:bCs w:val="1"/>
          <w:color w:val="ffffff"/>
          <w:sz w:val="36"/>
          <w:szCs w:val="36"/>
          <w:shd w:fill="c0392b" w:val="clear"/>
          <w:rtl w:val="0"/>
        </w:rPr>
        <w:t xml:space="preserve">THE GAP: 87x CLAIMED INCOME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jc w:val="center"/>
        <w:rPr>
          <w:color w:val="ffffff"/>
          <w:sz w:val="24"/>
          <w:szCs w:val="24"/>
          <w:shd w:fill="c0392b" w:val="clear"/>
        </w:rPr>
      </w:pPr>
      <w:r w:rsidDel="00000000" w:rsidR="00000000" w:rsidRPr="00000000">
        <w:rPr>
          <w:color w:val="ffffff"/>
          <w:sz w:val="24"/>
          <w:szCs w:val="24"/>
          <w:shd w:fill="c0392b" w:val="clear"/>
          <w:rtl w:val="0"/>
        </w:rPr>
        <w:t xml:space="preserve">$696,000 Hidden Assets | $704K Sham Lien (Zero Payments in 13 Years)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60" w:right="660" w:firstLine="0"/>
        <w:jc w:val="center"/>
        <w:rPr>
          <w:color w:val="ffffff"/>
          <w:sz w:val="24"/>
          <w:szCs w:val="24"/>
          <w:shd w:fill="c0392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60" w:right="660" w:firstLine="0"/>
        <w:jc w:val="center"/>
        <w:rPr>
          <w:color w:val="888888"/>
          <w:sz w:val="18"/>
          <w:szCs w:val="18"/>
          <w:shd w:fill="0d1b2a" w:val="clear"/>
        </w:rPr>
      </w:pPr>
      <w:r w:rsidDel="00000000" w:rsidR="00000000" w:rsidRPr="00000000">
        <w:rPr>
          <w:color w:val="888888"/>
          <w:sz w:val="18"/>
          <w:szCs w:val="18"/>
          <w:shd w:fill="0d1b2a" w:val="clear"/>
          <w:rtl w:val="0"/>
        </w:rPr>
        <w:t xml:space="preserve">Source: Bank Records &amp; FL-150 Filing | PFV V16.3 Verified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jc w:val="center"/>
        <w:rPr>
          <w:i w:val="1"/>
          <w:iCs w:val="1"/>
          <w:color w:val="e74c3c"/>
          <w:sz w:val="16"/>
          <w:szCs w:val="16"/>
          <w:shd w:fill="0d1b2a" w:val="clear"/>
        </w:rPr>
      </w:pPr>
      <w:r w:rsidDel="00000000" w:rsidR="00000000" w:rsidRPr="00000000">
        <w:rPr>
          <w:i w:val="1"/>
          <w:iCs w:val="1"/>
          <w:color w:val="e74c3c"/>
          <w:sz w:val="16"/>
          <w:szCs w:val="16"/>
          <w:shd w:fill="0d1b2a" w:val="clear"/>
          <w:rtl w:val="0"/>
        </w:rPr>
        <w:t xml:space="preserve">Respondent: Fahed "Freddy" Sayegh (SBN 176293 - SUSPENDED)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DISCREPANCY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eo">
    <w:embedRegular w:fontKey="{00000000-0000-0000-0000-000000000000}" r:id="rId1" w:subsetted="0"/>
    <w:embe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" w:cs="Geo" w:eastAsia="Geo" w:hAnsi="Geo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eo-regular.ttf"/><Relationship Id="rId2" Type="http://schemas.openxmlformats.org/officeDocument/2006/relationships/font" Target="fonts/Ge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