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sent you one, I sent you one, but you should have the one that you got from the courthouse, right? You got one?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should, if I go through it now, find it. You do have it? Just, just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dad's your dad's no doesn't look like a doesn't look like he knew what he's talking about. Huh? I'm dying to do that. Just unblock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really quick. No, no, no, no, I'm dying to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worth it. It's immediate gratification and a big loss in the long in the long run, knows, he knows. I mean, he, he's, he, everyone, everyone's, everyone's thinking the same thing on their side, they're not. They may not be saying it out loud, but it's getting a little more it's getting a lot more quiet on their side. Wouldn't you say lower here? Well, we're away from everyone. But have you noticed his, his text messages, calls, like the calls from everyone else, is getting small. You know it's, it's less and less he, he, he's finally learning. He's finally learning how to walk on a leash.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get a you know, a dog dog trainer, but Barney is learning on his own. By any chance. Do you know your member number for the Marriott? Yeah, I do.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80604, 6195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wait, I'm typing on my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texted it to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Worked out for three hours. Yeah, slowly, patiently,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your ticket some today, I lowered those to two, two oranges, yeah, compared to five, much better.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that the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sauna.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fine. I'm gonna I'm gonna send you an email with a plan to make to that that is fact, it's not what you feel or what I feel, it's what you need to do. Okay, okay, alright, I'll talk to you. I'll talk in a bit. I'm, what's your zip code?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my zip code, 91780, alright, so it's on there, or is it on your Selena's, because it's on break bill, in the break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 just try 91780, and if not 93907, I. seven.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