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the </w:t>
      </w:r>
      <w:r w:rsidDel="00000000" w:rsidR="00000000" w:rsidRPr="00000000">
        <w:rPr>
          <w:b w:val="1"/>
          <w:bCs w:val="1"/>
          <w:rtl w:val="0"/>
        </w:rPr>
        <w:t xml:space="preserve">Strategic Judge Challenge and Appearance Rule</w:t>
      </w:r>
      <w:r w:rsidDel="00000000" w:rsidR="00000000" w:rsidRPr="00000000">
        <w:rPr>
          <w:rtl w:val="0"/>
        </w:rPr>
        <w:t xml:space="preserve"> documents, here is the optimal strategy to neutralize the "Clubhouse Connection" between opposing counsel (Albert Nicora) and the bench.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y2g70bp228p1" w:id="0"/>
      <w:bookmarkEnd w:id="0"/>
      <w:r w:rsidDel="00000000" w:rsidR="00000000" w:rsidRPr="00000000">
        <w:rPr>
          <w:b w:val="1"/>
          <w:bCs w:val="1"/>
          <w:rtl w:val="0"/>
        </w:rPr>
        <w:t xml:space="preserve">1. THE THREAT: THE "CLUBHOUSE" JUDGE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currently assigned to </w:t>
      </w:r>
      <w:r w:rsidDel="00000000" w:rsidR="00000000" w:rsidRPr="00000000">
        <w:rPr>
          <w:b w:val="1"/>
          <w:bCs w:val="1"/>
          <w:rtl w:val="0"/>
        </w:rPr>
        <w:t xml:space="preserve">Department 13</w:t>
      </w:r>
      <w:r w:rsidDel="00000000" w:rsidR="00000000" w:rsidRPr="00000000">
        <w:rPr>
          <w:rtl w:val="0"/>
        </w:rPr>
        <w:t xml:space="preserve"> in Monterey County, presided over by </w:t>
      </w:r>
      <w:r w:rsidDel="00000000" w:rsidR="00000000" w:rsidRPr="00000000">
        <w:rPr>
          <w:b w:val="1"/>
          <w:bCs w:val="1"/>
          <w:rtl w:val="0"/>
        </w:rPr>
        <w:t xml:space="preserve">Hon. Julie R. Culver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Risk:</w:t>
      </w:r>
      <w:r w:rsidDel="00000000" w:rsidR="00000000" w:rsidRPr="00000000">
        <w:rPr>
          <w:rtl w:val="0"/>
        </w:rPr>
        <w:t xml:space="preserve"> Judge Culver is a veteran of the bench (appointed 2010) and a former Presiding Judge. Your opponent, Albert Nicora, has been the court's appointed Probate Referee since 1991. They are effectively co-workers with a 30-year professional relationship.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Necessity:</w:t>
      </w:r>
      <w:r w:rsidDel="00000000" w:rsidR="00000000" w:rsidRPr="00000000">
        <w:rPr>
          <w:rtl w:val="0"/>
        </w:rPr>
        <w:t xml:space="preserve"> You cannot win a "he-said/she-said" battle in this room. You must remove the judge to level the playing field.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to4gfthigepb" w:id="1"/>
      <w:bookmarkEnd w:id="1"/>
      <w:r w:rsidDel="00000000" w:rsidR="00000000" w:rsidRPr="00000000">
        <w:rPr>
          <w:b w:val="1"/>
          <w:bCs w:val="1"/>
          <w:rtl w:val="0"/>
        </w:rPr>
        <w:t xml:space="preserve">2. THE RULE: CCP § 170.6 (THE "ESCAPE HATCH")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Under California Code of Civil Procedure § 170.6, you have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opportunity to "fire" a judge without cause. Usually, you must file this within 15 days of receiving notice of the assignment. Since service occurred around Nov 24, a standard calculation suggests you missed the deadline on Dec 9.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However, the "Appearance Rule" saves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Law:</w:t>
      </w:r>
      <w:r w:rsidDel="00000000" w:rsidR="00000000" w:rsidRPr="00000000">
        <w:rPr>
          <w:rtl w:val="0"/>
        </w:rPr>
        <w:t xml:space="preserve"> CCP § 170.6(a)(2) states that if a party has </w:t>
      </w:r>
      <w:r w:rsidDel="00000000" w:rsidR="00000000" w:rsidRPr="00000000">
        <w:rPr>
          <w:i w:val="1"/>
          <w:iCs w:val="1"/>
          <w:rtl w:val="0"/>
        </w:rPr>
        <w:t xml:space="preserve">not yet appeared</w:t>
      </w:r>
      <w:r w:rsidDel="00000000" w:rsidR="00000000" w:rsidRPr="00000000">
        <w:rPr>
          <w:rtl w:val="0"/>
        </w:rPr>
        <w:t xml:space="preserve"> in the action, the challenge can be made within 15 days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their appearance.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Application:</w:t>
      </w:r>
      <w:r w:rsidDel="00000000" w:rsidR="00000000" w:rsidRPr="00000000">
        <w:rPr>
          <w:rtl w:val="0"/>
        </w:rPr>
        <w:t xml:space="preserve"> Because you have maintained "Strategic Silence" and filed nothing, your 15-day clock has </w:t>
      </w:r>
      <w:r w:rsidDel="00000000" w:rsidR="00000000" w:rsidRPr="00000000">
        <w:rPr>
          <w:b w:val="1"/>
          <w:bCs w:val="1"/>
          <w:rtl w:val="0"/>
        </w:rPr>
        <w:t xml:space="preserve">not started</w:t>
      </w:r>
      <w:r w:rsidDel="00000000" w:rsidR="00000000" w:rsidRPr="00000000">
        <w:rPr>
          <w:rtl w:val="0"/>
        </w:rPr>
        <w:t xml:space="preserve">. It only begins ticking the moment you file your first document.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hszuazd6rwoq" w:id="2"/>
      <w:bookmarkEnd w:id="2"/>
      <w:r w:rsidDel="00000000" w:rsidR="00000000" w:rsidRPr="00000000">
        <w:rPr>
          <w:b w:val="1"/>
          <w:bCs w:val="1"/>
          <w:rtl w:val="0"/>
        </w:rPr>
        <w:t xml:space="preserve">3. THE STRATEGY: THE "DECEMBER 22 SWARM"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asked if you should file the challenge immediately (e.g., Dec 15). The strategic answer is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A: File Immediately (Tactical Suicide)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Filing the 170.6 now constitutes an "Appearance." It triggers an immediate notification to Nicora.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lose the element of surprise. Nicora realizes you are active, competent, and aggressive. He will use the remaining days before the hearing to prepare a defense or moot your motions.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B: File on December 22 (Maximum Impact)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Nicora likely believes you have defaulted or missed the deadline. He is complacent.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Move:</w:t>
      </w:r>
      <w:r w:rsidDel="00000000" w:rsidR="00000000" w:rsidRPr="00000000">
        <w:rPr>
          <w:rtl w:val="0"/>
        </w:rPr>
        <w:t xml:space="preserve"> On Monday, Dec 22 at 8:00 AM, you file the </w:t>
      </w:r>
      <w:r w:rsidDel="00000000" w:rsidR="00000000" w:rsidRPr="00000000">
        <w:rPr>
          <w:b w:val="1"/>
          <w:bCs w:val="1"/>
          <w:rtl w:val="0"/>
        </w:rPr>
        <w:t xml:space="preserve">CCP 170.6 Peremptory Challenge</w:t>
      </w:r>
      <w:r w:rsidDel="00000000" w:rsidR="00000000" w:rsidRPr="00000000">
        <w:rPr>
          <w:rtl w:val="0"/>
        </w:rPr>
        <w:t xml:space="preserve"> as the </w:t>
      </w:r>
      <w:r w:rsidDel="00000000" w:rsidR="00000000" w:rsidRPr="00000000">
        <w:rPr>
          <w:i w:val="1"/>
          <w:iCs w:val="1"/>
          <w:rtl w:val="0"/>
        </w:rPr>
        <w:t xml:space="preserve">very first</w:t>
      </w:r>
      <w:r w:rsidDel="00000000" w:rsidR="00000000" w:rsidRPr="00000000">
        <w:rPr>
          <w:rtl w:val="0"/>
        </w:rPr>
        <w:t xml:space="preserve"> document in your batch, alongside the Objection and the Motion to Disqualify Counsel,.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Shock and Awe. You remove his friendly judge and hit him with a disqualification motion simultaneously. He will not know which fire to put out first.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8xnitiji2eg8" w:id="3"/>
      <w:bookmarkEnd w:id="3"/>
      <w:r w:rsidDel="00000000" w:rsidR="00000000" w:rsidRPr="00000000">
        <w:rPr>
          <w:b w:val="1"/>
          <w:bCs w:val="1"/>
          <w:rtl w:val="0"/>
        </w:rPr>
        <w:t xml:space="preserve">4. EXECUTION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the Form:</w:t>
      </w:r>
      <w:r w:rsidDel="00000000" w:rsidR="00000000" w:rsidRPr="00000000">
        <w:rPr>
          <w:rtl w:val="0"/>
        </w:rPr>
        <w:t xml:space="preserve"> Fill out the CCP 170.6 form naming </w:t>
      </w:r>
      <w:r w:rsidDel="00000000" w:rsidR="00000000" w:rsidRPr="00000000">
        <w:rPr>
          <w:b w:val="1"/>
          <w:bCs w:val="1"/>
          <w:rtl w:val="0"/>
        </w:rPr>
        <w:t xml:space="preserve">Hon. Julie R. Culver</w:t>
      </w:r>
      <w:r w:rsidDel="00000000" w:rsidR="00000000" w:rsidRPr="00000000">
        <w:rPr>
          <w:rtl w:val="0"/>
        </w:rPr>
        <w:t xml:space="preserve"> in Dept 13. Save it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FINAL_170.6_Challenge_Culver.pdf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 Fire:</w:t>
      </w:r>
      <w:r w:rsidDel="00000000" w:rsidR="00000000" w:rsidRPr="00000000">
        <w:rPr>
          <w:rtl w:val="0"/>
        </w:rPr>
        <w:t xml:space="preserve"> Do not upload or file this document until the morning of </w:t>
      </w:r>
      <w:r w:rsidDel="00000000" w:rsidR="00000000" w:rsidRPr="00000000">
        <w:rPr>
          <w:b w:val="1"/>
          <w:bCs w:val="1"/>
          <w:rtl w:val="0"/>
        </w:rPr>
        <w:t xml:space="preserve">December 22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Sequence:</w:t>
      </w:r>
      <w:r w:rsidDel="00000000" w:rsidR="00000000" w:rsidRPr="00000000">
        <w:rPr>
          <w:rtl w:val="0"/>
        </w:rPr>
        <w:t xml:space="preserve"> On Dec 22, upload the 170.6 Challenge </w:t>
      </w:r>
      <w:r w:rsidDel="00000000" w:rsidR="00000000" w:rsidRPr="00000000">
        <w:rPr>
          <w:i w:val="1"/>
          <w:i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, ensuring it is processed immediately to reassign the case before the new judge hears your other motions.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You are undefeated because you are disciplined. Use the "Appearance Rule" to ambush the opposition on the day of the hearing rather than tipping your hand early.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