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00:02</w:t>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Okay. Now, this here attached is the blueprint, the blueprint for it all, okay, this here is Donna Gallup, and she is like royalty, like royalty in the nonprofit world. She won a she won a doc. She was in a documentary on PBS. She won an ACLU award. You know, it's on YouTube. It looks like the Grammys. It looks like the Grammy. She cries when she she does the speech. I mean, she's, you know, you can tell in this, in this, in this meeting, that wherever she goes, she makes money, she's, she's, she's got something, she's got, she's alive. She's going to Australia, she's going skiing. She's alive. She's always living. She's always living. People love that she is a magnet for the money. You notice. You notice you notice something about all these people. They're just fun to be around, and they and people want more of it, and she wants me. Now, here's the thing, there's what she's saying, and then there's what I'm kind of saying. And you might be able to get a hint of what I'm trying to do, but I'm just, mainly, I'm just trying to get her to talk, because the more she talks, the more I know. And I'm not going to get many of these opportunities where someone's just comfortably trusting me telling you the truth. This is gold. This is rare. This is the most important thing I've gotten in a long, long time. This paints the picture of exactly what is needed, exactly what is needed, and where I'm going from here, and we're going to start small, at the very least, we're going to need to identify, Okay, I don't know. I don't know. You know 95% of what's going to happen, but I know. I know the first, the first one or two or three or four, even five, even five. What is that 5% what are the first moves, and what are our options that we're considering? What? And a good way to think about this for SCL is, let's have a table. Let's have a table set up. We got a table of weaknesses or liabilities, you know, and then another table of strengths, of abundance, of surplus. And every SCL opportunity we're we're aiming to take away, take away the weaknesses and the liabilities by using our strengths. And so that way we'll get we'll get rid of more and more weaknesses and just build, build on the on the strengths. So it might be time to have that, that honest talk, what's my biggest weakness right now? And and from listening, from reviewing this transcript, give me a rating. Give me a rating from one to 100 of given that that's the goal and where I am, I need, I need measuring sticks. I have no one telling me. And, and, do you know, include, like an NLP oriented, driven analysis and, and here's one thing I was considering, is coming up with a proposal, a proposal, because what she's describing is systems and integrations, and she's she's describing a lot that I bet she would pay a lot of money for. And anyways, I'll stop there. But what, what should we be thinking about right now? This is in relation to Donna Gallup and me. Eric Jones, we talked tonight around 4:30pm Pacific Standard Time that's may 13, 2025 and it's currently 7:20pm Alright, let's do this one right. Let's do it real, right.</w:t>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