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27 Sep 2025 00:29:25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"Cloudflare" &lt;noreply@notify.cloudflare.com&gt;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Cloudflare purchase confirmation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Cloudflare has successfully charged $23.34 to your mastercard card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invoice: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https://dash.cloudflare.com/?to=/:account/billing?utm_source=cfps&amp;utm_medium=email&amp;utm_campaign=billing_purchase_confirmation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invoices sent over email?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enable email invoices. https://developers.cloudflare.com/fundamentals/account-and-billing/account-maintenance/understand-invoices/#enable-email-invoices-from-cloudflare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consolidated invoice will be available within 24 hours of your order (we do not provide receipts for individual payments).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resources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Cloudflare support: https://dash.cloudflare.com/?to=/:account/support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Understanding Cloudflare invoices: https://developers.cloudflare.com/fundamentals/subscriptions-and-billing/understand-invoices/#_top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