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9 Oct 2025 21:29:50 -0700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- (WIFE'S DV) - RTS / OBJECTION and Proposed Order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9, 2025 at 8:08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 - (WIFE'S DV) - RTS / OBJECTION and Proposed Order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TO STRIKE PETITIONER’S CONFIDENTIAL EXHIBITS FROM RESPONSE 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FOR DOMESTIC VIOLENCE RESTRAINING ORDER &amp; OBJECTION TO DEPOSITION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SUBPOENA OF MINOR CHILD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[PROPOSED] ORDER ON REQUEST TO STRIKE PETITIONER’S CONFIDENTIAL EXHIBITS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RESPONSE TO REQUEST FOR DOMESTIC VIOLENCE RESTRAINING ORDER &amp;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 TO DEPOSITION SUBPOENA OF MINOR CHILD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