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30 Oct 2025 14:17:34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Lindsey from E-Filing Support &lt;support@greenfiling.com&gt;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Professional Filing Service Request - LA Probate §850 Petition with Ex Parte TRO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 for your email.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Here are the answers to your 5 questions from your email: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Our service fee is $11.95 per filing submission.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We do not offer formatting/revision services for customers. We do not have the ability to assist with the creation, formatting, or revising of court documents.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our support team can assist you with the technical aspects of using our software to submit your documents to the court electronically, we are not able to provide any legal advice or guidance.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means that we would not be able to assist you with: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Creating or completing court forms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Formatting court documents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Directing the options and/or values you should select to submit your filing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have any questions related to these items, it is recommended that you consult an attorney or contact the court directly regarding self-help assistance.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Notice and service are still the responsibility of the filer. We offer e-service for self-represented filers that they can send through our website to parties, but they are still responsible for preparing and filing the proof of service.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Filers receive email notifications from our system when filings are submitted and when the court makes decisions regarding the filing (accepted, partially accepted, returned for correction, rejected, etc.)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Filing fees are determined entirely by the Court’s configuration and depend on the case type, selected document types, and any optional services you choose. ​ To find out the exact fees for a filing, the best approach is to log in to your account and begin a filing. As you select your case and document types, the system will provide the most accurate estimate of the associated court fees.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let me know what other questions you may have that we can assist with.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