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Sun, 2 Nov 2025 12:24:44 +0000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Guillermo Flor from Product Market Fit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&lt;venturestreet+how-vcs-invest@substack.com&gt;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why the VC game is broken (for most VCs)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View this post on the web at https://www.productmarketfit.tech/p/why-the-vc-game-is-broken-for-most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top 20 firms (out of approximately 1,000 total VC firms) generate approximately 95% of the Venture Capital industry’s returns.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 year, about 15 truly great companies are born.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Companies that will define markets, reshape industries, and create billions in value.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around them, thousands of VCs compete to get in.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 only a handful will win.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Welcome to PMF, the home to +50K founders &amp; investors worldwide. Here we share the top resources &amp; knowlege to build generational companies. Sponsor it at g@guillermoflor.com &amp; be together with brands like Replit, Figma, Framer &amp; more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Venture capital looks like a market full of opportunity, but it’s not.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It’s a game of access.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 year, thousands of funds fight to back the same few companies. Most of them never even get close.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 the earliest stages, anyone can meet founders. But once a startup shows real signs of being special, everyone notices. Revenue traction, product velocity, or a strong founding team — the signal spreads fast.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Suddenly, the same 15 or 20 firms are competing to invest. The difference is that Tier 1 firms don’t really need to compete. They have the brand, the capital, and the reputation that founders already want.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That’s how venture works in reality.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Founders are the ones deciding who to work with, not the other way around.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 when a breakout founder starts raising, they’ll have a long list of offers — but the names at the top are always the same: Sequoia, Andreessen Horowitz, Benchmark, Index, Lightspeed, Accel.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They choose them because raising from a top firm is a signal. It helps them hire better talent, close customers faster, and attract stronger future investors.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Tier 2 and Tier 3 firms simply can’t offer that. They might be great investors, but they don’t have brand gravity.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Even if they invest in a good company early, it’s nearly impossible to repeat. Because they don’t control the next rounds, and they can’t follow on with larger checks.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Meanwhile, Tier 1 firms manage billions. They can write a $20M check at Series A, $50M at Series B, $100M at Series C. Their multiple might be smaller, but they make it up with scale. That’s how they compound.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creates a feedback loop where the same few funds keep winning.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They get the best deals because they’ve already won before.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that reputation keeps growing.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rest of the market fights for scraps — hoping to find one undiscovered gem that the top firms missed. But in today’s world, information spreads too fast. If a company is truly great, everyone knows it in days.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That’s why most VCs can’t generate real returns.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market has become too concentrated, too global, and too competitive for small funds to stand out.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Example: every VC in Europe (and the world) wanted to invest in Lovable. They chose Accel to lead the round.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Andreessen Horowitz Broke the Pattern...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Unsubscribe https://substack.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.EN0ZUCPTz0HC2SXmPW0BRlTaqoYX-l4-q-Ub8dKYW1E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