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06 Nov 2025 07:25:42 -0800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Google Cloud &lt;CloudPlatform-noreply@google.com&gt;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[Product Update] Changes to the Google Cloud third-party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Subprocessors list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 Google Cloud customer,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We’re writing to let you know about the following updates to the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third-party Subprocessors we engage for Google Cloud Platform: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We are adding the following Data Labeling Subprocessors to support All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Solutions, Pre-Trained APIs, AI Platform/Vertex AI, Generative AI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Services, and Agentic AI Services: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Innodata Inc.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Innodata India Private Limited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Innodata Europe Limited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Uber Technologies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Uber AI Solutions, LLC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We are updating the following Data Labeling Subprocessors to support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AI Solutions, Pre-Trained APIs, AI Platform/Vertex AI, Generative AI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Services, and Agentic AI Services: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Cognizant Worldwide Limited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Cognizant Technology Solutions India Private Limited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GlobalLogic India Private Ltd.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GlobalLogic Inc.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GlobalLogic Poland Sp z o.o.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Teleperformance Global Services Private Limited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you need to do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action is required on your part.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find information about the tasks our Subprocessors perform on our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Cloud Platform Subprocessors list[1].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for choosing Google Cloud.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The Google Cloud Team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https://cloud.google.com/terms/subprocessors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© 2025 Google LLC 1600 Amphitheatre Parkway, Mountain View, CA 94043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You’ve received this mandatory service announcement to update you about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changes to Google Cloud or your account. You are receiving this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announcement as the listed Legal Essential Contact for your organization.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