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{"attorney_name": "Albert J. Nicora", "state_bar_no": "985827", "firm_name": "Nicora Law Offices, LLP", "attorney_street_address": "26385 Carmel Rancho Blvd., Suite 100", "attorney_city": "Carmel", "attorney_state": "CA", "attorney_zip_code": "93923", "attorney_telephone_no": "(831) 622-2000", "attorney_fax_no": "(831) 622-2001", "attorney_email_address": null, "attorney_for_name": "Heidi Blanchard, Petitioner", "court_name": "Superior Court of California, County of Monterey", "court_street_address": "1200 Aguajito Road", "court_mailing_address": "1200 Aguajito Road", "court_city_zip_code": "Monterey 93940", "court_branch_name": "Monterey", "electronically_filed_by": "Superior Court of California, County of Monterey", "filing_date": "11/24/2025", "filing_time": "7:00 PM", "filing_deputy": "Stephanie Mendez", "decedent_name": "Judy Brakebill Jones, also known as Judy Lee Jones, et al.", "case_number": "25PR000590", "hearing_date": "01/07/2026", "hearing_time": "9:00 AM", "hearing_dept": "13", "petition_for_probate_of_will_and_letters_testamentary": true, "petition_for_lost_will_and_letters_testamentary": false, "petition_for_probate_of_will_with_will_annexed": false, "petition_for_lost_will_with_will_annexed": false, "petition_for_letters_of_administration": false, "petition_for_letters_of_special_administration": false, "petition_for_letters_of_special_administration_with_general_powers": false, "petition_for_authorization_to_administer_under_independent_administration_of_estates_act": true, "petition_for_authorization_to_administer_under_independent_administration_of_estates_act_with_limited_authority": "...", "publication_newspaper_name": "Monterey Herald", "publication_requested": false, "publication_to_be_arranged": true, "petitioner_name": "Heidi Blanchard", "request_decedents_will_admitted_to_probate": true, "request_petitioner_appointed_executor": true, "request_petitioner_appointed_administrator_with_will_annexed": false, "request_petitioner_appointed_administrator": false, "request_petitioner_appointed_special_administrator": false, "request_petitioner_appointed_special_administrator_with_general_powers": false, "request_full_authority_to_administer_under_iae_act": true, "request_bond_not_required": false, "request_bond_fixed": true, "bond_amount": 20000.0, "request_deposits_in_blocked_account_allowed": false, "blocked_account_amount": null, "blocked_account_institution_location": null, "decedent_died_date": "April 4, 2025", "decedent_died_place": "Salinas, CA", "decedent_resident_of_county_named_above": true, "decedent_nonresident_of_california": false, "decedent_citizen_of_other_country": false, "decedent_residence_street_address": "17742 Berta Canyon Road", "decedent_residence_city": "Salinas", "decedent_residence_county": "Monterey County", "form_number": "DE-111", "page_number": "1 of 4", "document_type": "DE-111", "estate_of_name": "Judy Brakebill Jones, also known as Judy Lee Jones Brakebill, et.al DECEDENT", "personal_property_value": 10500.0, "annual_gross_income_real_property": null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