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optimal next manual action is </w:t>
      </w:r>
      <w:r w:rsidDel="00000000" w:rsidR="00000000" w:rsidRPr="00000000">
        <w:rPr>
          <w:b w:val="1"/>
          <w:bCs w:val="1"/>
          <w:rtl w:val="0"/>
        </w:rPr>
        <w:t xml:space="preserve">Visual Validation &amp; Template Insertion (The "Ruler Test")</w:t>
      </w:r>
      <w:r w:rsidDel="00000000" w:rsidR="00000000" w:rsidRPr="00000000">
        <w:rPr>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"Grid Lock" compliance (ensuring text aligns perfectly with line numbers 1–28) is a visual layout constraint, not just a content one.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Here is your checklist for this action:</w:t>
      </w:r>
    </w:p>
    <w:p w:rsidR="00000000" w:rsidDel="00000000" w:rsidP="00000000" w:rsidRDefault="00000000" w:rsidRPr="00000000" w14:paraId="00000006">
      <w:pPr>
        <w:pStyle w:val="Heading3"/>
        <w:rPr/>
      </w:pPr>
      <w:bookmarkStart w:colFirst="0" w:colLast="0" w:name="_6fu2gkf3ft9a" w:id="0"/>
      <w:bookmarkEnd w:id="0"/>
      <w:r w:rsidDel="00000000" w:rsidR="00000000" w:rsidRPr="00000000">
        <w:rPr>
          <w:b w:val="1"/>
          <w:bCs w:val="1"/>
          <w:rtl w:val="0"/>
        </w:rPr>
        <w:t xml:space="preserve">1. Import to "Pleading Paper"</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Open your verified </w:t>
      </w:r>
      <w:r w:rsidDel="00000000" w:rsidR="00000000" w:rsidRPr="00000000">
        <w:rPr>
          <w:b w:val="1"/>
          <w:bCs w:val="1"/>
          <w:rtl w:val="0"/>
        </w:rPr>
        <w:t xml:space="preserve">Pleading Paper Template</w:t>
      </w:r>
      <w:r w:rsidDel="00000000" w:rsidR="00000000" w:rsidRPr="00000000">
        <w:rPr>
          <w:rtl w:val="0"/>
        </w:rPr>
        <w:t xml:space="preserve"> (in Microsoft Word or Google Docs) that already has the 1–28 line numbers in the left margin.</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Action:</w:t>
      </w:r>
      <w:r w:rsidDel="00000000" w:rsidR="00000000" w:rsidRPr="00000000">
        <w:rPr>
          <w:rtl w:val="0"/>
        </w:rPr>
        <w:t xml:space="preserve"> Paste the text output from the winning tool (likely </w:t>
      </w:r>
      <w:r w:rsidDel="00000000" w:rsidR="00000000" w:rsidRPr="00000000">
        <w:rPr>
          <w:b w:val="1"/>
          <w:bCs w:val="1"/>
          <w:rtl w:val="0"/>
        </w:rPr>
        <w:t xml:space="preserve">Claude Code CLI</w:t>
      </w:r>
      <w:r w:rsidDel="00000000" w:rsidR="00000000" w:rsidRPr="00000000">
        <w:rPr>
          <w:rtl w:val="0"/>
        </w:rPr>
        <w:t xml:space="preserve"> or </w:t>
      </w:r>
      <w:r w:rsidDel="00000000" w:rsidR="00000000" w:rsidRPr="00000000">
        <w:rPr>
          <w:b w:val="1"/>
          <w:bCs w:val="1"/>
          <w:rtl w:val="0"/>
        </w:rPr>
        <w:t xml:space="preserve">Copilot</w:t>
      </w:r>
      <w:r w:rsidDel="00000000" w:rsidR="00000000" w:rsidRPr="00000000">
        <w:rPr>
          <w:rtl w:val="0"/>
        </w:rPr>
        <w:t xml:space="preserve"> as they handle file structure best) into this template. </w:t>
      </w:r>
      <w:r w:rsidDel="00000000" w:rsidR="00000000" w:rsidRPr="00000000">
        <w:rPr>
          <w:i w:val="1"/>
          <w:iCs w:val="1"/>
          <w:rtl w:val="0"/>
        </w:rPr>
        <w:t xml:space="preserve">Do not rely on the AI to generate the lines themselves.</w:t>
      </w:r>
      <w:r w:rsidDel="00000000" w:rsidR="00000000" w:rsidRPr="00000000">
        <w:rPr>
          <w:rtl w:val="0"/>
        </w:rPr>
      </w:r>
    </w:p>
    <w:p w:rsidR="00000000" w:rsidDel="00000000" w:rsidP="00000000" w:rsidRDefault="00000000" w:rsidRPr="00000000" w14:paraId="00000009">
      <w:pPr>
        <w:pStyle w:val="Heading3"/>
        <w:rPr/>
      </w:pPr>
      <w:bookmarkStart w:colFirst="0" w:colLast="0" w:name="_38zn60c3c3qu" w:id="1"/>
      <w:bookmarkEnd w:id="1"/>
      <w:r w:rsidDel="00000000" w:rsidR="00000000" w:rsidRPr="00000000">
        <w:rPr>
          <w:b w:val="1"/>
          <w:bCs w:val="1"/>
          <w:rtl w:val="0"/>
        </w:rPr>
        <w:t xml:space="preserve">2. The "Line 8" Check (Critical)</w:t>
      </w: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Locate the phrase </w:t>
      </w:r>
      <w:r w:rsidDel="00000000" w:rsidR="00000000" w:rsidRPr="00000000">
        <w:rPr>
          <w:b w:val="1"/>
          <w:bCs w:val="1"/>
          <w:rtl w:val="0"/>
        </w:rPr>
        <w:t xml:space="preserve">"SUPERIOR COURT OF CALIFORNIA..."</w:t>
      </w: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Manual Adjustment:</w:t>
      </w:r>
      <w:r w:rsidDel="00000000" w:rsidR="00000000" w:rsidRPr="00000000">
        <w:rPr>
          <w:rtl w:val="0"/>
        </w:rPr>
        <w:t xml:space="preserve"> Add or remove hard returns (Enter key) before this block until the text sits </w:t>
      </w:r>
      <w:r w:rsidDel="00000000" w:rsidR="00000000" w:rsidRPr="00000000">
        <w:rPr>
          <w:b w:val="1"/>
          <w:bCs w:val="1"/>
          <w:rtl w:val="0"/>
        </w:rPr>
        <w:t xml:space="preserve">physically</w:t>
      </w:r>
      <w:r w:rsidDel="00000000" w:rsidR="00000000" w:rsidRPr="00000000">
        <w:rPr>
          <w:rtl w:val="0"/>
        </w:rPr>
        <w:t xml:space="preserve"> on or immediately below </w:t>
      </w:r>
      <w:r w:rsidDel="00000000" w:rsidR="00000000" w:rsidRPr="00000000">
        <w:rPr>
          <w:b w:val="1"/>
          <w:bCs w:val="1"/>
          <w:rtl w:val="0"/>
        </w:rPr>
        <w:t xml:space="preserve">Line 8</w:t>
      </w:r>
      <w:r w:rsidDel="00000000" w:rsidR="00000000" w:rsidRPr="00000000">
        <w:rPr>
          <w:rtl w:val="0"/>
        </w:rPr>
        <w:t xml:space="preserve">.</w:t>
      </w:r>
    </w:p>
    <w:p w:rsidR="00000000" w:rsidDel="00000000" w:rsidP="00000000" w:rsidRDefault="00000000" w:rsidRPr="00000000" w14:paraId="0000000C">
      <w:pPr>
        <w:numPr>
          <w:ilvl w:val="0"/>
          <w:numId w:val="1"/>
        </w:numPr>
        <w:ind w:left="720" w:hanging="360"/>
      </w:pPr>
      <w:r w:rsidDel="00000000" w:rsidR="00000000" w:rsidRPr="00000000">
        <w:rPr>
          <w:i w:val="1"/>
          <w:iCs w:val="1"/>
          <w:rtl w:val="0"/>
        </w:rPr>
        <w:t xml:space="preserve">Why:</w:t>
      </w:r>
      <w:r w:rsidDel="00000000" w:rsidR="00000000" w:rsidRPr="00000000">
        <w:rPr>
          <w:rtl w:val="0"/>
        </w:rPr>
        <w:t xml:space="preserve"> This is the most common reason for clerk rejection in "Grid Lock" audits.</w:t>
      </w:r>
    </w:p>
    <w:p w:rsidR="00000000" w:rsidDel="00000000" w:rsidP="00000000" w:rsidRDefault="00000000" w:rsidRPr="00000000" w14:paraId="0000000D">
      <w:pPr>
        <w:pStyle w:val="Heading3"/>
        <w:rPr/>
      </w:pPr>
      <w:bookmarkStart w:colFirst="0" w:colLast="0" w:name="_3eev5fdj3nq8" w:id="2"/>
      <w:bookmarkEnd w:id="2"/>
      <w:r w:rsidDel="00000000" w:rsidR="00000000" w:rsidRPr="00000000">
        <w:rPr>
          <w:b w:val="1"/>
          <w:bCs w:val="1"/>
          <w:rtl w:val="0"/>
        </w:rPr>
        <w:t xml:space="preserve">3. "Fatal Flaw" Scan</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Before saving, use Ctrl+F (Command+F) to quickly verify the two AI injections:</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Search for: 25PDFL01441 (Ensures the Related Case is there).</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Search for: Exhibit C (Ensures the safety flag in Section 7 is there).</w:t>
      </w:r>
    </w:p>
    <w:p w:rsidR="00000000" w:rsidDel="00000000" w:rsidP="00000000" w:rsidRDefault="00000000" w:rsidRPr="00000000" w14:paraId="00000011">
      <w:pPr>
        <w:pStyle w:val="Heading3"/>
        <w:rPr/>
      </w:pPr>
      <w:bookmarkStart w:colFirst="0" w:colLast="0" w:name="_vea4jkdcw4sm" w:id="3"/>
      <w:bookmarkEnd w:id="3"/>
      <w:r w:rsidDel="00000000" w:rsidR="00000000" w:rsidRPr="00000000">
        <w:rPr>
          <w:b w:val="1"/>
          <w:bCs w:val="1"/>
          <w:rtl w:val="0"/>
        </w:rPr>
        <w:t xml:space="preserve">4. Footer Clearance</w:t>
      </w: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Scroll to the bottom of Page 1.</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Action:</w:t>
      </w:r>
      <w:r w:rsidDel="00000000" w:rsidR="00000000" w:rsidRPr="00000000">
        <w:rPr>
          <w:rtl w:val="0"/>
        </w:rPr>
        <w:t xml:space="preserve"> Ensure the footer text (Case Name / Page Number) appears strictly </w:t>
      </w:r>
      <w:r w:rsidDel="00000000" w:rsidR="00000000" w:rsidRPr="00000000">
        <w:rPr>
          <w:b w:val="1"/>
          <w:bCs w:val="1"/>
          <w:rtl w:val="0"/>
        </w:rPr>
        <w:t xml:space="preserve">below Line 28</w:t>
      </w:r>
      <w:r w:rsidDel="00000000" w:rsidR="00000000" w:rsidRPr="00000000">
        <w:rPr>
          <w:rtl w:val="0"/>
        </w:rPr>
        <w:t xml:space="preserve"> and does not "float" up into the main text area.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Generate a checklist of the specific PDF forms (CM-010, etc.) I need to bundle this document with for the final packet. Also, Based on the "Packet Assembly Checklist" in your revised document, here is the specific list of PDF forms you need to bundle for the filing packet.</w:t>
      </w:r>
      <w:r w:rsidDel="00000000" w:rsidR="00000000" w:rsidRPr="00000000">
        <w:rPr>
          <w:rtl w:val="0"/>
        </w:rPr>
      </w:r>
    </w:p>
    <w:p w:rsidR="00000000" w:rsidDel="00000000" w:rsidP="00000000" w:rsidRDefault="00000000" w:rsidRPr="00000000" w14:paraId="00000016">
      <w:pPr>
        <w:pStyle w:val="Heading3"/>
        <w:rPr/>
      </w:pPr>
      <w:bookmarkStart w:colFirst="0" w:colLast="0" w:name="_hqmtb91uuc4f" w:id="4"/>
      <w:bookmarkEnd w:id="4"/>
      <w:r w:rsidDel="00000000" w:rsidR="00000000" w:rsidRPr="00000000">
        <w:rPr>
          <w:b w:val="1"/>
          <w:bCs w:val="1"/>
          <w:rtl w:val="0"/>
        </w:rPr>
        <w:t xml:space="preserve">Required PDF Forms Checklist</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 will need to download, fill out, and stack these forms in the following order:</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1. CM-010: Civil Case Cover Sheet</w:t>
      </w:r>
      <w:r w:rsidDel="00000000" w:rsidR="00000000" w:rsidRPr="00000000">
        <w:rPr>
          <w:rtl w:val="0"/>
        </w:rPr>
      </w:r>
    </w:p>
    <w:p w:rsidR="00000000" w:rsidDel="00000000" w:rsidP="00000000" w:rsidRDefault="00000000" w:rsidRPr="00000000" w14:paraId="0000001A">
      <w:pPr>
        <w:numPr>
          <w:ilvl w:val="1"/>
          <w:numId w:val="1"/>
        </w:numPr>
        <w:ind w:left="1440" w:hanging="360"/>
      </w:pPr>
      <w:r w:rsidDel="00000000" w:rsidR="00000000" w:rsidRPr="00000000">
        <w:rPr>
          <w:b w:val="1"/>
          <w:bCs w:val="1"/>
          <w:rtl w:val="0"/>
        </w:rPr>
        <w:t xml:space="preserve">Purpose: Categorizes your case for the court system.</w:t>
      </w:r>
      <w:r w:rsidDel="00000000" w:rsidR="00000000" w:rsidRPr="00000000">
        <w:rPr>
          <w:rtl w:val="0"/>
        </w:rPr>
      </w:r>
    </w:p>
    <w:p w:rsidR="00000000" w:rsidDel="00000000" w:rsidP="00000000" w:rsidRDefault="00000000" w:rsidRPr="00000000" w14:paraId="0000001B">
      <w:pPr>
        <w:numPr>
          <w:ilvl w:val="1"/>
          <w:numId w:val="1"/>
        </w:numPr>
        <w:ind w:left="1440" w:hanging="360"/>
      </w:pPr>
      <w:r w:rsidDel="00000000" w:rsidR="00000000" w:rsidRPr="00000000">
        <w:rPr>
          <w:b w:val="1"/>
          <w:bCs w:val="1"/>
          <w:rtl w:val="0"/>
        </w:rPr>
        <w:t xml:space="preserve">Note: Check "Civil Harassment" under the "Safety" or "Restraining Orders" section.</w:t>
      </w: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2. CH-100: Request for Civil Harassment Restraining Orders</w:t>
      </w:r>
      <w:r w:rsidDel="00000000" w:rsidR="00000000" w:rsidRPr="00000000">
        <w:rPr>
          <w:rtl w:val="0"/>
        </w:rPr>
      </w:r>
    </w:p>
    <w:p w:rsidR="00000000" w:rsidDel="00000000" w:rsidP="00000000" w:rsidRDefault="00000000" w:rsidRPr="00000000" w14:paraId="0000001D">
      <w:pPr>
        <w:numPr>
          <w:ilvl w:val="1"/>
          <w:numId w:val="1"/>
        </w:numPr>
        <w:ind w:left="1440" w:hanging="360"/>
      </w:pPr>
      <w:r w:rsidDel="00000000" w:rsidR="00000000" w:rsidRPr="00000000">
        <w:rPr>
          <w:b w:val="1"/>
          <w:bCs w:val="1"/>
          <w:rtl w:val="0"/>
        </w:rPr>
        <w:t xml:space="preserve">Purpose: This is your main petition (the document you just revised).</w:t>
      </w:r>
      <w:r w:rsidDel="00000000" w:rsidR="00000000" w:rsidRPr="00000000">
        <w:rPr>
          <w:rtl w:val="0"/>
        </w:rPr>
      </w:r>
    </w:p>
    <w:p w:rsidR="00000000" w:rsidDel="00000000" w:rsidP="00000000" w:rsidRDefault="00000000" w:rsidRPr="00000000" w14:paraId="0000001E">
      <w:pPr>
        <w:numPr>
          <w:ilvl w:val="1"/>
          <w:numId w:val="1"/>
        </w:numPr>
        <w:ind w:left="1440" w:hanging="360"/>
      </w:pPr>
      <w:r w:rsidDel="00000000" w:rsidR="00000000" w:rsidRPr="00000000">
        <w:rPr>
          <w:b w:val="1"/>
          <w:bCs w:val="1"/>
          <w:rtl w:val="0"/>
        </w:rPr>
        <w:t xml:space="preserve">Action: You will attach your "Declaration of Eric Brakebill Jones" (the 5-page Grid Lock document) to this form as "Attachment 2" or simply staple it behind CH-100.</w:t>
      </w: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3. CM-015: Notice of Related Case</w:t>
      </w:r>
      <w:r w:rsidDel="00000000" w:rsidR="00000000" w:rsidRPr="00000000">
        <w:rPr>
          <w:rtl w:val="0"/>
        </w:rPr>
      </w:r>
    </w:p>
    <w:p w:rsidR="00000000" w:rsidDel="00000000" w:rsidP="00000000" w:rsidRDefault="00000000" w:rsidRPr="00000000" w14:paraId="00000020">
      <w:pPr>
        <w:numPr>
          <w:ilvl w:val="1"/>
          <w:numId w:val="1"/>
        </w:numPr>
        <w:ind w:left="1440" w:hanging="360"/>
      </w:pPr>
      <w:r w:rsidDel="00000000" w:rsidR="00000000" w:rsidRPr="00000000">
        <w:rPr>
          <w:b w:val="1"/>
          <w:bCs w:val="1"/>
          <w:rtl w:val="0"/>
        </w:rPr>
        <w:t xml:space="preserve">CRITICAL ("Fatal Flaw" Prevention): You MUST list the related case here to avoid rejection.</w:t>
      </w:r>
      <w:r w:rsidDel="00000000" w:rsidR="00000000" w:rsidRPr="00000000">
        <w:rPr>
          <w:rtl w:val="0"/>
        </w:rPr>
      </w:r>
    </w:p>
    <w:p w:rsidR="00000000" w:rsidDel="00000000" w:rsidP="00000000" w:rsidRDefault="00000000" w:rsidRPr="00000000" w14:paraId="00000021">
      <w:pPr>
        <w:numPr>
          <w:ilvl w:val="1"/>
          <w:numId w:val="1"/>
        </w:numPr>
        <w:ind w:left="1440" w:hanging="360"/>
      </w:pPr>
      <w:r w:rsidDel="00000000" w:rsidR="00000000" w:rsidRPr="00000000">
        <w:rPr>
          <w:b w:val="1"/>
          <w:bCs w:val="1"/>
          <w:rtl w:val="0"/>
        </w:rPr>
        <w:t xml:space="preserve">Case Name: </w:t>
      </w:r>
      <w:r w:rsidDel="00000000" w:rsidR="00000000" w:rsidRPr="00000000">
        <w:rPr>
          <w:b w:val="1"/>
          <w:bCs w:val="1"/>
          <w:i w:val="1"/>
          <w:iCs w:val="1"/>
          <w:rtl w:val="0"/>
        </w:rPr>
        <w:t xml:space="preserve">Sayegh v. Sayegh</w:t>
      </w:r>
      <w:r w:rsidDel="00000000" w:rsidR="00000000" w:rsidRPr="00000000">
        <w:rPr>
          <w:rtl w:val="0"/>
        </w:rPr>
      </w:r>
    </w:p>
    <w:p w:rsidR="00000000" w:rsidDel="00000000" w:rsidP="00000000" w:rsidRDefault="00000000" w:rsidRPr="00000000" w14:paraId="00000022">
      <w:pPr>
        <w:numPr>
          <w:ilvl w:val="1"/>
          <w:numId w:val="1"/>
        </w:numPr>
        <w:ind w:left="1440" w:hanging="360"/>
      </w:pPr>
      <w:r w:rsidDel="00000000" w:rsidR="00000000" w:rsidRPr="00000000">
        <w:rPr>
          <w:b w:val="1"/>
          <w:bCs w:val="1"/>
          <w:rtl w:val="0"/>
        </w:rPr>
        <w:t xml:space="preserve">Case Number: 25PDFL01441</w:t>
      </w:r>
      <w:r w:rsidDel="00000000" w:rsidR="00000000" w:rsidRPr="00000000">
        <w:rPr>
          <w:rtl w:val="0"/>
        </w:rPr>
      </w:r>
    </w:p>
    <w:p w:rsidR="00000000" w:rsidDel="00000000" w:rsidP="00000000" w:rsidRDefault="00000000" w:rsidRPr="00000000" w14:paraId="00000023">
      <w:pPr>
        <w:numPr>
          <w:ilvl w:val="1"/>
          <w:numId w:val="1"/>
        </w:numPr>
        <w:ind w:left="1440" w:hanging="360"/>
      </w:pPr>
      <w:r w:rsidDel="00000000" w:rsidR="00000000" w:rsidRPr="00000000">
        <w:rPr>
          <w:b w:val="1"/>
          <w:bCs w:val="1"/>
          <w:rtl w:val="0"/>
        </w:rPr>
        <w:t xml:space="preserve">Court: LASC Pasadena</w:t>
      </w: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4. CLETS-001: Confidential CLETS Information</w:t>
      </w:r>
      <w:r w:rsidDel="00000000" w:rsidR="00000000" w:rsidRPr="00000000">
        <w:rPr>
          <w:rtl w:val="0"/>
        </w:rPr>
      </w:r>
    </w:p>
    <w:p w:rsidR="00000000" w:rsidDel="00000000" w:rsidP="00000000" w:rsidRDefault="00000000" w:rsidRPr="00000000" w14:paraId="00000025">
      <w:pPr>
        <w:numPr>
          <w:ilvl w:val="1"/>
          <w:numId w:val="1"/>
        </w:numPr>
        <w:ind w:left="1440" w:hanging="360"/>
      </w:pPr>
      <w:r w:rsidDel="00000000" w:rsidR="00000000" w:rsidRPr="00000000">
        <w:rPr>
          <w:b w:val="1"/>
          <w:bCs w:val="1"/>
          <w:rtl w:val="0"/>
        </w:rPr>
        <w:t xml:space="preserve">Purpose: Law enforcement use only. Contains sensitive data (DOB, SSN, etc.) for the police database.</w:t>
      </w:r>
      <w:r w:rsidDel="00000000" w:rsidR="00000000" w:rsidRPr="00000000">
        <w:rPr>
          <w:rtl w:val="0"/>
        </w:rPr>
      </w:r>
    </w:p>
    <w:p w:rsidR="00000000" w:rsidDel="00000000" w:rsidP="00000000" w:rsidRDefault="00000000" w:rsidRPr="00000000" w14:paraId="00000026">
      <w:pPr>
        <w:numPr>
          <w:ilvl w:val="1"/>
          <w:numId w:val="1"/>
        </w:numPr>
        <w:ind w:left="1440" w:hanging="360"/>
      </w:pPr>
      <w:r w:rsidDel="00000000" w:rsidR="00000000" w:rsidRPr="00000000">
        <w:rPr>
          <w:b w:val="1"/>
          <w:bCs w:val="1"/>
          <w:rtl w:val="0"/>
        </w:rPr>
        <w:t xml:space="preserve">Action: Fill this out completely; it does not get served to the Respondent, but the court needs it.</w:t>
      </w: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b w:val="1"/>
          <w:bCs w:val="1"/>
          <w:rtl w:val="0"/>
        </w:rPr>
        <w:t xml:space="preserve">5. CH-109: Notice of Court Hearing</w:t>
      </w:r>
      <w:r w:rsidDel="00000000" w:rsidR="00000000" w:rsidRPr="00000000">
        <w:rPr>
          <w:rtl w:val="0"/>
        </w:rPr>
      </w:r>
    </w:p>
    <w:p w:rsidR="00000000" w:rsidDel="00000000" w:rsidP="00000000" w:rsidRDefault="00000000" w:rsidRPr="00000000" w14:paraId="00000028">
      <w:pPr>
        <w:numPr>
          <w:ilvl w:val="1"/>
          <w:numId w:val="1"/>
        </w:numPr>
        <w:ind w:left="1440" w:hanging="360"/>
      </w:pPr>
      <w:r w:rsidDel="00000000" w:rsidR="00000000" w:rsidRPr="00000000">
        <w:rPr>
          <w:b w:val="1"/>
          <w:bCs w:val="1"/>
          <w:rtl w:val="0"/>
        </w:rPr>
        <w:t xml:space="preserve">Purpose: The form the Judge signs to set your court date.</w:t>
      </w:r>
      <w:r w:rsidDel="00000000" w:rsidR="00000000" w:rsidRPr="00000000">
        <w:rPr>
          <w:rtl w:val="0"/>
        </w:rPr>
      </w:r>
    </w:p>
    <w:p w:rsidR="00000000" w:rsidDel="00000000" w:rsidP="00000000" w:rsidRDefault="00000000" w:rsidRPr="00000000" w14:paraId="00000029">
      <w:pPr>
        <w:numPr>
          <w:ilvl w:val="1"/>
          <w:numId w:val="1"/>
        </w:numPr>
        <w:ind w:left="1440" w:hanging="360"/>
      </w:pPr>
      <w:r w:rsidDel="00000000" w:rsidR="00000000" w:rsidRPr="00000000">
        <w:rPr>
          <w:b w:val="1"/>
          <w:bCs w:val="1"/>
          <w:rtl w:val="0"/>
        </w:rPr>
        <w:t xml:space="preserve">Action: Fill out items 1 and 2 (Party Info). LEAVE THE REST BLANK for the Clerk/Judge to fill in.</w:t>
      </w: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6. CH-110: Temporary Restraining Order</w:t>
      </w:r>
      <w:r w:rsidDel="00000000" w:rsidR="00000000" w:rsidRPr="00000000">
        <w:rPr>
          <w:rtl w:val="0"/>
        </w:rPr>
      </w:r>
    </w:p>
    <w:p w:rsidR="00000000" w:rsidDel="00000000" w:rsidP="00000000" w:rsidRDefault="00000000" w:rsidRPr="00000000" w14:paraId="0000002B">
      <w:pPr>
        <w:numPr>
          <w:ilvl w:val="1"/>
          <w:numId w:val="1"/>
        </w:numPr>
        <w:ind w:left="1440" w:hanging="360"/>
      </w:pPr>
      <w:r w:rsidDel="00000000" w:rsidR="00000000" w:rsidRPr="00000000">
        <w:rPr>
          <w:b w:val="1"/>
          <w:bCs w:val="1"/>
          <w:rtl w:val="0"/>
        </w:rPr>
        <w:t xml:space="preserve">Purpose: The actual order you want the police to enforce immediately.</w:t>
      </w:r>
      <w:r w:rsidDel="00000000" w:rsidR="00000000" w:rsidRPr="00000000">
        <w:rPr>
          <w:rtl w:val="0"/>
        </w:rPr>
      </w:r>
    </w:p>
    <w:p w:rsidR="00000000" w:rsidDel="00000000" w:rsidP="00000000" w:rsidRDefault="00000000" w:rsidRPr="00000000" w14:paraId="0000002C">
      <w:pPr>
        <w:numPr>
          <w:ilvl w:val="1"/>
          <w:numId w:val="1"/>
        </w:numPr>
        <w:ind w:left="1440" w:hanging="360"/>
      </w:pPr>
      <w:r w:rsidDel="00000000" w:rsidR="00000000" w:rsidRPr="00000000">
        <w:rPr>
          <w:b w:val="1"/>
          <w:bCs w:val="1"/>
          <w:rtl w:val="0"/>
        </w:rPr>
        <w:t xml:space="preserve">Action: Fill this out as a "Proposed Order" mirroring exactly what you asked for in your CH-100.</w:t>
      </w:r>
      <w:r w:rsidDel="00000000" w:rsidR="00000000" w:rsidRPr="00000000">
        <w:rPr>
          <w:rtl w:val="0"/>
        </w:rPr>
      </w:r>
    </w:p>
    <w:p w:rsidR="00000000" w:rsidDel="00000000" w:rsidP="00000000" w:rsidRDefault="00000000" w:rsidRPr="00000000" w14:paraId="0000002D">
      <w:pPr>
        <w:pStyle w:val="Heading3"/>
        <w:rPr/>
      </w:pPr>
      <w:bookmarkStart w:colFirst="0" w:colLast="0" w:name="_6kjbzuh2md5i" w:id="5"/>
      <w:bookmarkEnd w:id="5"/>
      <w:r w:rsidDel="00000000" w:rsidR="00000000" w:rsidRPr="00000000">
        <w:rPr>
          <w:b w:val="1"/>
          <w:bCs w:val="1"/>
          <w:rtl w:val="0"/>
        </w:rPr>
        <w:t xml:space="preserve">Next Step</w:t>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Draft the content for the CM-015 specifically, since that is the "Fatal Flaw" risk point</w:t>
      </w:r>
      <w:r w:rsidDel="00000000" w:rsidR="00000000" w:rsidRPr="00000000">
        <w:rPr>
          <w:rtl w:val="0"/>
        </w:rPr>
      </w:r>
    </w:p>
    <w:p w:rsidR="00000000" w:rsidDel="00000000" w:rsidP="00000000" w:rsidRDefault="00000000" w:rsidRPr="00000000" w14:paraId="0000002F">
      <w:pPr>
        <w:pStyle w:val="Heading2"/>
        <w:rPr/>
      </w:pPr>
      <w:bookmarkStart w:colFirst="0" w:colLast="0" w:name="_kymwp32eaa6r" w:id="6"/>
      <w:bookmarkEnd w:id="6"/>
      <w:r w:rsidDel="00000000" w:rsidR="00000000" w:rsidRPr="00000000">
        <w:rPr>
          <w:rtl w:val="0"/>
        </w:rPr>
        <w:t xml:space="preserve">Here is the specific content I need to type into Form CM-015 (Notice of Related Case) to prevent the "Fatal Flaw" rejection.</w:t>
      </w:r>
    </w:p>
    <w:p w:rsidR="00000000" w:rsidDel="00000000" w:rsidP="00000000" w:rsidRDefault="00000000" w:rsidRPr="00000000" w14:paraId="00000030">
      <w:pPr>
        <w:pStyle w:val="Heading2"/>
        <w:rPr/>
      </w:pPr>
      <w:bookmarkStart w:colFirst="0" w:colLast="0" w:name="_8ufmx4z8xbft" w:id="7"/>
      <w:bookmarkEnd w:id="7"/>
      <w:r w:rsidDel="00000000" w:rsidR="00000000" w:rsidRPr="00000000">
        <w:rPr>
          <w:rtl w:val="0"/>
        </w:rPr>
        <w:t xml:space="preserve">Copy and paste these details directly into the corresponding fields on the PDF form.</w:t>
      </w:r>
    </w:p>
    <w:p w:rsidR="00000000" w:rsidDel="00000000" w:rsidP="00000000" w:rsidRDefault="00000000" w:rsidRPr="00000000" w14:paraId="00000031">
      <w:pPr>
        <w:pStyle w:val="Heading3"/>
        <w:rPr/>
      </w:pPr>
      <w:bookmarkStart w:colFirst="0" w:colLast="0" w:name="_ab7b2e2p4ytv" w:id="8"/>
      <w:bookmarkEnd w:id="8"/>
      <w:r w:rsidDel="00000000" w:rsidR="00000000" w:rsidRPr="00000000">
        <w:rPr>
          <w:b w:val="1"/>
          <w:bCs w:val="1"/>
          <w:rtl w:val="0"/>
        </w:rPr>
        <w:t xml:space="preserve">Form CM-015: Notice of Related Case</w:t>
      </w:r>
      <w:r w:rsidDel="00000000" w:rsidR="00000000" w:rsidRPr="00000000">
        <w:rPr>
          <w:rtl w:val="0"/>
        </w:rPr>
      </w:r>
    </w:p>
    <w:p w:rsidR="00000000" w:rsidDel="00000000" w:rsidP="00000000" w:rsidRDefault="00000000" w:rsidRPr="00000000" w14:paraId="00000032">
      <w:pPr>
        <w:pStyle w:val="Heading2"/>
        <w:rPr/>
      </w:pPr>
      <w:bookmarkStart w:colFirst="0" w:colLast="0" w:name="_stqblplfr0ef" w:id="9"/>
      <w:bookmarkEnd w:id="9"/>
      <w:r w:rsidDel="00000000" w:rsidR="00000000" w:rsidRPr="00000000">
        <w:rPr>
          <w:b w:val="1"/>
          <w:bCs w:val="1"/>
          <w:rtl w:val="0"/>
        </w:rPr>
        <w:t xml:space="preserve">1. Header Information (Top Box)</w:t>
      </w:r>
      <w:r w:rsidDel="00000000" w:rsidR="00000000" w:rsidRPr="00000000">
        <w:rPr>
          <w:rtl w:val="0"/>
        </w:rPr>
      </w:r>
    </w:p>
    <w:p w:rsidR="00000000" w:rsidDel="00000000" w:rsidP="00000000" w:rsidRDefault="00000000" w:rsidRPr="00000000" w14:paraId="00000033">
      <w:pPr>
        <w:pStyle w:val="Heading2"/>
        <w:numPr>
          <w:ilvl w:val="0"/>
          <w:numId w:val="1"/>
        </w:numPr>
        <w:ind w:left="720" w:hanging="360"/>
      </w:pPr>
      <w:bookmarkStart w:colFirst="0" w:colLast="0" w:name="_lx6jqwkxqflg" w:id="10"/>
      <w:bookmarkEnd w:id="10"/>
      <w:r w:rsidDel="00000000" w:rsidR="00000000" w:rsidRPr="00000000">
        <w:rPr>
          <w:b w:val="1"/>
          <w:bCs w:val="1"/>
          <w:rtl w:val="0"/>
        </w:rPr>
        <w:t xml:space="preserve">Attorney or Party Without Attorney:</w:t>
      </w:r>
      <w:r w:rsidDel="00000000" w:rsidR="00000000" w:rsidRPr="00000000">
        <w:rPr>
          <w:rtl w:val="0"/>
        </w:rPr>
        <w:t xml:space="preserve"> ERIC BRAKEBILL JONES</w:t>
      </w:r>
    </w:p>
    <w:p w:rsidR="00000000" w:rsidDel="00000000" w:rsidP="00000000" w:rsidRDefault="00000000" w:rsidRPr="00000000" w14:paraId="00000034">
      <w:pPr>
        <w:pStyle w:val="Heading2"/>
        <w:numPr>
          <w:ilvl w:val="0"/>
          <w:numId w:val="1"/>
        </w:numPr>
        <w:ind w:left="720" w:hanging="360"/>
      </w:pPr>
      <w:bookmarkStart w:colFirst="0" w:colLast="0" w:name="_kdk40j6p2s84" w:id="11"/>
      <w:bookmarkEnd w:id="11"/>
      <w:r w:rsidDel="00000000" w:rsidR="00000000" w:rsidRPr="00000000">
        <w:rPr>
          <w:b w:val="1"/>
          <w:bCs w:val="1"/>
          <w:rtl w:val="0"/>
        </w:rPr>
        <w:t xml:space="preserve">Address:</w:t>
      </w:r>
      <w:r w:rsidDel="00000000" w:rsidR="00000000" w:rsidRPr="00000000">
        <w:rPr>
          <w:rtl w:val="0"/>
        </w:rPr>
        <w:t xml:space="preserve"> 5634 Noel Drive, Temple City, CA 91780</w:t>
      </w:r>
    </w:p>
    <w:p w:rsidR="00000000" w:rsidDel="00000000" w:rsidP="00000000" w:rsidRDefault="00000000" w:rsidRPr="00000000" w14:paraId="00000035">
      <w:pPr>
        <w:pStyle w:val="Heading2"/>
        <w:numPr>
          <w:ilvl w:val="0"/>
          <w:numId w:val="1"/>
        </w:numPr>
        <w:ind w:left="720" w:hanging="360"/>
      </w:pPr>
      <w:bookmarkStart w:colFirst="0" w:colLast="0" w:name="_j6srw32058ui" w:id="12"/>
      <w:bookmarkEnd w:id="12"/>
      <w:r w:rsidDel="00000000" w:rsidR="00000000" w:rsidRPr="00000000">
        <w:rPr>
          <w:b w:val="1"/>
          <w:bCs w:val="1"/>
          <w:rtl w:val="0"/>
        </w:rPr>
        <w:t xml:space="preserve">Phone:</w:t>
      </w:r>
      <w:r w:rsidDel="00000000" w:rsidR="00000000" w:rsidRPr="00000000">
        <w:rPr>
          <w:rtl w:val="0"/>
        </w:rPr>
        <w:t xml:space="preserve"> (626) 348-3019</w:t>
      </w:r>
    </w:p>
    <w:p w:rsidR="00000000" w:rsidDel="00000000" w:rsidP="00000000" w:rsidRDefault="00000000" w:rsidRPr="00000000" w14:paraId="00000036">
      <w:pPr>
        <w:pStyle w:val="Heading2"/>
        <w:numPr>
          <w:ilvl w:val="0"/>
          <w:numId w:val="1"/>
        </w:numPr>
        <w:ind w:left="720" w:hanging="360"/>
      </w:pPr>
      <w:bookmarkStart w:colFirst="0" w:colLast="0" w:name="_6sz6zm4tg09x" w:id="13"/>
      <w:bookmarkEnd w:id="13"/>
      <w:r w:rsidDel="00000000" w:rsidR="00000000" w:rsidRPr="00000000">
        <w:rPr>
          <w:b w:val="1"/>
          <w:bCs w:val="1"/>
          <w:rtl w:val="0"/>
        </w:rPr>
        <w:t xml:space="preserve">Email:</w:t>
      </w:r>
      <w:r w:rsidDel="00000000" w:rsidR="00000000" w:rsidRPr="00000000">
        <w:rPr>
          <w:rtl w:val="0"/>
        </w:rPr>
        <w:t xml:space="preserve"> </w:t>
      </w:r>
      <w:hyperlink r:id="rId6">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037">
      <w:pPr>
        <w:pStyle w:val="Heading2"/>
        <w:numPr>
          <w:ilvl w:val="0"/>
          <w:numId w:val="1"/>
        </w:numPr>
        <w:ind w:left="720" w:hanging="360"/>
      </w:pPr>
      <w:bookmarkStart w:colFirst="0" w:colLast="0" w:name="_gr08hppxrxgt" w:id="14"/>
      <w:bookmarkEnd w:id="14"/>
      <w:r w:rsidDel="00000000" w:rsidR="00000000" w:rsidRPr="00000000">
        <w:rPr>
          <w:b w:val="1"/>
          <w:bCs w:val="1"/>
          <w:rtl w:val="0"/>
        </w:rPr>
        <w:t xml:space="preserve">Attorney For:</w:t>
      </w:r>
      <w:r w:rsidDel="00000000" w:rsidR="00000000" w:rsidRPr="00000000">
        <w:rPr>
          <w:rtl w:val="0"/>
        </w:rPr>
        <w:t xml:space="preserve"> Plaintiff/Petitioner (Self-Represented)</w:t>
      </w:r>
    </w:p>
    <w:p w:rsidR="00000000" w:rsidDel="00000000" w:rsidP="00000000" w:rsidRDefault="00000000" w:rsidRPr="00000000" w14:paraId="00000038">
      <w:pPr>
        <w:pStyle w:val="Heading2"/>
        <w:numPr>
          <w:ilvl w:val="0"/>
          <w:numId w:val="1"/>
        </w:numPr>
        <w:ind w:left="720" w:hanging="360"/>
      </w:pPr>
      <w:bookmarkStart w:colFirst="0" w:colLast="0" w:name="_ff419c4b9j19" w:id="15"/>
      <w:bookmarkEnd w:id="15"/>
      <w:r w:rsidDel="00000000" w:rsidR="00000000" w:rsidRPr="00000000">
        <w:rPr>
          <w:b w:val="1"/>
          <w:bCs w:val="1"/>
          <w:rtl w:val="0"/>
        </w:rPr>
        <w:t xml:space="preserve">Court Name:</w:t>
      </w:r>
      <w:r w:rsidDel="00000000" w:rsidR="00000000" w:rsidRPr="00000000">
        <w:rPr>
          <w:rtl w:val="0"/>
        </w:rPr>
        <w:t xml:space="preserve"> Superior Court of California, County of Los Angeles</w:t>
      </w:r>
    </w:p>
    <w:p w:rsidR="00000000" w:rsidDel="00000000" w:rsidP="00000000" w:rsidRDefault="00000000" w:rsidRPr="00000000" w14:paraId="00000039">
      <w:pPr>
        <w:pStyle w:val="Heading2"/>
        <w:numPr>
          <w:ilvl w:val="0"/>
          <w:numId w:val="1"/>
        </w:numPr>
        <w:ind w:left="720" w:hanging="360"/>
      </w:pPr>
      <w:bookmarkStart w:colFirst="0" w:colLast="0" w:name="_rgf9qapcnbee" w:id="16"/>
      <w:bookmarkEnd w:id="16"/>
      <w:r w:rsidDel="00000000" w:rsidR="00000000" w:rsidRPr="00000000">
        <w:rPr>
          <w:b w:val="1"/>
          <w:bCs w:val="1"/>
          <w:rtl w:val="0"/>
        </w:rPr>
        <w:t xml:space="preserve">Courthouse:</w:t>
      </w:r>
      <w:r w:rsidDel="00000000" w:rsidR="00000000" w:rsidRPr="00000000">
        <w:rPr>
          <w:rtl w:val="0"/>
        </w:rPr>
        <w:t xml:space="preserve"> Pasadena Courthouse</w:t>
      </w:r>
    </w:p>
    <w:p w:rsidR="00000000" w:rsidDel="00000000" w:rsidP="00000000" w:rsidRDefault="00000000" w:rsidRPr="00000000" w14:paraId="0000003A">
      <w:pPr>
        <w:pStyle w:val="Heading2"/>
        <w:numPr>
          <w:ilvl w:val="0"/>
          <w:numId w:val="1"/>
        </w:numPr>
        <w:ind w:left="720" w:hanging="360"/>
      </w:pPr>
      <w:bookmarkStart w:colFirst="0" w:colLast="0" w:name="_z8curek8b9cg" w:id="17"/>
      <w:bookmarkEnd w:id="17"/>
      <w:r w:rsidDel="00000000" w:rsidR="00000000" w:rsidRPr="00000000">
        <w:rPr>
          <w:b w:val="1"/>
          <w:bCs w:val="1"/>
          <w:rtl w:val="0"/>
        </w:rPr>
        <w:t xml:space="preserve">Plaintiff/Petitioner:</w:t>
      </w:r>
      <w:r w:rsidDel="00000000" w:rsidR="00000000" w:rsidRPr="00000000">
        <w:rPr>
          <w:rtl w:val="0"/>
        </w:rPr>
        <w:t xml:space="preserve"> Eric Brakebill Jones</w:t>
      </w:r>
    </w:p>
    <w:p w:rsidR="00000000" w:rsidDel="00000000" w:rsidP="00000000" w:rsidRDefault="00000000" w:rsidRPr="00000000" w14:paraId="0000003B">
      <w:pPr>
        <w:pStyle w:val="Heading2"/>
        <w:numPr>
          <w:ilvl w:val="0"/>
          <w:numId w:val="1"/>
        </w:numPr>
        <w:ind w:left="720" w:hanging="360"/>
      </w:pPr>
      <w:bookmarkStart w:colFirst="0" w:colLast="0" w:name="_d8kgmfi2izz9" w:id="18"/>
      <w:bookmarkEnd w:id="18"/>
      <w:r w:rsidDel="00000000" w:rsidR="00000000" w:rsidRPr="00000000">
        <w:rPr>
          <w:b w:val="1"/>
          <w:bCs w:val="1"/>
          <w:rtl w:val="0"/>
        </w:rPr>
        <w:t xml:space="preserve">Defendant/Respondent:</w:t>
      </w:r>
      <w:r w:rsidDel="00000000" w:rsidR="00000000" w:rsidRPr="00000000">
        <w:rPr>
          <w:rtl w:val="0"/>
        </w:rPr>
        <w:t xml:space="preserve"> Margie Sayegh</w:t>
      </w:r>
    </w:p>
    <w:p w:rsidR="00000000" w:rsidDel="00000000" w:rsidP="00000000" w:rsidRDefault="00000000" w:rsidRPr="00000000" w14:paraId="0000003C">
      <w:pPr>
        <w:pStyle w:val="Heading2"/>
        <w:numPr>
          <w:ilvl w:val="0"/>
          <w:numId w:val="1"/>
        </w:numPr>
        <w:ind w:left="720" w:hanging="360"/>
      </w:pPr>
      <w:bookmarkStart w:colFirst="0" w:colLast="0" w:name="_9qu71whvdhmb" w:id="19"/>
      <w:bookmarkEnd w:id="19"/>
      <w:r w:rsidDel="00000000" w:rsidR="00000000" w:rsidRPr="00000000">
        <w:rPr>
          <w:b w:val="1"/>
          <w:bCs w:val="1"/>
          <w:rtl w:val="0"/>
        </w:rPr>
        <w:t xml:space="preserve">Case Number:</w:t>
      </w:r>
      <w:r w:rsidDel="00000000" w:rsidR="00000000" w:rsidRPr="00000000">
        <w:rPr>
          <w:rtl w:val="0"/>
        </w:rPr>
        <w:t xml:space="preserve"> [LEAVE BLANK] </w:t>
      </w:r>
      <w:r w:rsidDel="00000000" w:rsidR="00000000" w:rsidRPr="00000000">
        <w:rPr>
          <w:i w:val="1"/>
          <w:iCs w:val="1"/>
          <w:rtl w:val="0"/>
        </w:rPr>
        <w:t xml:space="preserve">(The clerk assigns this when you file)</w:t>
      </w:r>
      <w:r w:rsidDel="00000000" w:rsidR="00000000" w:rsidRPr="00000000">
        <w:rPr>
          <w:rtl w:val="0"/>
        </w:rPr>
      </w:r>
    </w:p>
    <w:p w:rsidR="00000000" w:rsidDel="00000000" w:rsidP="00000000" w:rsidRDefault="00000000" w:rsidRPr="00000000" w14:paraId="0000003D">
      <w:pPr>
        <w:pStyle w:val="Heading2"/>
        <w:rPr/>
      </w:pPr>
      <w:bookmarkStart w:colFirst="0" w:colLast="0" w:name="_texz31z6pyan" w:id="20"/>
      <w:bookmarkEnd w:id="20"/>
      <w:r w:rsidDel="00000000" w:rsidR="00000000" w:rsidRPr="00000000">
        <w:rPr>
          <w:b w:val="1"/>
          <w:bCs w:val="1"/>
          <w:rtl w:val="0"/>
        </w:rPr>
        <w:t xml:space="preserve">2. Related Case Section (Item 1)</w:t>
      </w:r>
      <w:r w:rsidDel="00000000" w:rsidR="00000000" w:rsidRPr="00000000">
        <w:rPr>
          <w:rtl w:val="0"/>
        </w:rPr>
      </w:r>
    </w:p>
    <w:p w:rsidR="00000000" w:rsidDel="00000000" w:rsidP="00000000" w:rsidRDefault="00000000" w:rsidRPr="00000000" w14:paraId="0000003E">
      <w:pPr>
        <w:pStyle w:val="Heading2"/>
        <w:numPr>
          <w:ilvl w:val="0"/>
          <w:numId w:val="1"/>
        </w:numPr>
        <w:ind w:left="720" w:hanging="360"/>
      </w:pPr>
      <w:bookmarkStart w:colFirst="0" w:colLast="0" w:name="_epy60l7ub2s5" w:id="21"/>
      <w:bookmarkEnd w:id="21"/>
      <w:r w:rsidDel="00000000" w:rsidR="00000000" w:rsidRPr="00000000">
        <w:rPr>
          <w:b w:val="1"/>
          <w:bCs w:val="1"/>
          <w:rtl w:val="0"/>
        </w:rPr>
        <w:t xml:space="preserve">a. Title:</w:t>
      </w:r>
      <w:r w:rsidDel="00000000" w:rsidR="00000000" w:rsidRPr="00000000">
        <w:rPr>
          <w:rtl w:val="0"/>
        </w:rPr>
        <w:t xml:space="preserve"> Sayegh v. Sayegh</w:t>
      </w:r>
    </w:p>
    <w:p w:rsidR="00000000" w:rsidDel="00000000" w:rsidP="00000000" w:rsidRDefault="00000000" w:rsidRPr="00000000" w14:paraId="0000003F">
      <w:pPr>
        <w:pStyle w:val="Heading2"/>
        <w:numPr>
          <w:ilvl w:val="0"/>
          <w:numId w:val="1"/>
        </w:numPr>
        <w:ind w:left="720" w:hanging="360"/>
      </w:pPr>
      <w:bookmarkStart w:colFirst="0" w:colLast="0" w:name="_xo1atrjxvs54" w:id="22"/>
      <w:bookmarkEnd w:id="22"/>
      <w:r w:rsidDel="00000000" w:rsidR="00000000" w:rsidRPr="00000000">
        <w:rPr>
          <w:b w:val="1"/>
          <w:bCs w:val="1"/>
          <w:rtl w:val="0"/>
        </w:rPr>
        <w:t xml:space="preserve">b. Case Number:</w:t>
      </w:r>
      <w:r w:rsidDel="00000000" w:rsidR="00000000" w:rsidRPr="00000000">
        <w:rPr>
          <w:rtl w:val="0"/>
        </w:rPr>
        <w:t xml:space="preserve"> 25PDFL01441</w:t>
      </w:r>
    </w:p>
    <w:p w:rsidR="00000000" w:rsidDel="00000000" w:rsidP="00000000" w:rsidRDefault="00000000" w:rsidRPr="00000000" w14:paraId="00000040">
      <w:pPr>
        <w:pStyle w:val="Heading2"/>
        <w:numPr>
          <w:ilvl w:val="0"/>
          <w:numId w:val="1"/>
        </w:numPr>
        <w:ind w:left="720" w:hanging="360"/>
      </w:pPr>
      <w:bookmarkStart w:colFirst="0" w:colLast="0" w:name="_lygqka3m54ig" w:id="23"/>
      <w:bookmarkEnd w:id="23"/>
      <w:r w:rsidDel="00000000" w:rsidR="00000000" w:rsidRPr="00000000">
        <w:rPr>
          <w:b w:val="1"/>
          <w:bCs w:val="1"/>
          <w:rtl w:val="0"/>
        </w:rPr>
        <w:t xml:space="preserve">c. Court:</w:t>
      </w:r>
      <w:r w:rsidDel="00000000" w:rsidR="00000000" w:rsidRPr="00000000">
        <w:rPr>
          <w:rtl w:val="0"/>
        </w:rPr>
        <w:t xml:space="preserve"> Los Angeles Superior Court (Pasadena)</w:t>
      </w:r>
    </w:p>
    <w:p w:rsidR="00000000" w:rsidDel="00000000" w:rsidP="00000000" w:rsidRDefault="00000000" w:rsidRPr="00000000" w14:paraId="00000041">
      <w:pPr>
        <w:pStyle w:val="Heading2"/>
        <w:numPr>
          <w:ilvl w:val="0"/>
          <w:numId w:val="1"/>
        </w:numPr>
        <w:ind w:left="720" w:hanging="360"/>
      </w:pPr>
      <w:bookmarkStart w:colFirst="0" w:colLast="0" w:name="_dremr1m2e23u" w:id="24"/>
      <w:bookmarkEnd w:id="24"/>
      <w:r w:rsidDel="00000000" w:rsidR="00000000" w:rsidRPr="00000000">
        <w:rPr>
          <w:b w:val="1"/>
          <w:bCs w:val="1"/>
          <w:rtl w:val="0"/>
        </w:rPr>
        <w:t xml:space="preserve">d. Department:</w:t>
      </w:r>
      <w:r w:rsidDel="00000000" w:rsidR="00000000" w:rsidRPr="00000000">
        <w:rPr>
          <w:rtl w:val="0"/>
        </w:rPr>
        <w:t xml:space="preserve"> Family Law</w:t>
      </w:r>
    </w:p>
    <w:p w:rsidR="00000000" w:rsidDel="00000000" w:rsidP="00000000" w:rsidRDefault="00000000" w:rsidRPr="00000000" w14:paraId="00000042">
      <w:pPr>
        <w:pStyle w:val="Heading2"/>
        <w:numPr>
          <w:ilvl w:val="0"/>
          <w:numId w:val="1"/>
        </w:numPr>
        <w:ind w:left="720" w:hanging="360"/>
      </w:pPr>
      <w:bookmarkStart w:colFirst="0" w:colLast="0" w:name="_xbsdqf9q5p3g" w:id="25"/>
      <w:bookmarkEnd w:id="25"/>
      <w:r w:rsidDel="00000000" w:rsidR="00000000" w:rsidRPr="00000000">
        <w:rPr>
          <w:b w:val="1"/>
          <w:bCs w:val="1"/>
          <w:rtl w:val="0"/>
        </w:rPr>
        <w:t xml:space="preserve">e. Case Type:</w:t>
      </w:r>
      <w:r w:rsidDel="00000000" w:rsidR="00000000" w:rsidRPr="00000000">
        <w:rPr>
          <w:rtl w:val="0"/>
        </w:rPr>
        <w:t xml:space="preserve"> Domestic Violence Restraining Order (DVRO)</w:t>
      </w:r>
    </w:p>
    <w:p w:rsidR="00000000" w:rsidDel="00000000" w:rsidP="00000000" w:rsidRDefault="00000000" w:rsidRPr="00000000" w14:paraId="00000043">
      <w:pPr>
        <w:pStyle w:val="Heading2"/>
        <w:numPr>
          <w:ilvl w:val="0"/>
          <w:numId w:val="1"/>
        </w:numPr>
        <w:ind w:left="720" w:hanging="360"/>
      </w:pPr>
      <w:bookmarkStart w:colFirst="0" w:colLast="0" w:name="_guvqfq1y82wy" w:id="26"/>
      <w:bookmarkEnd w:id="26"/>
      <w:r w:rsidDel="00000000" w:rsidR="00000000" w:rsidRPr="00000000">
        <w:rPr>
          <w:b w:val="1"/>
          <w:bCs w:val="1"/>
          <w:rtl w:val="0"/>
        </w:rPr>
        <w:t xml:space="preserve">f. Filing Status:</w:t>
      </w:r>
      <w:r w:rsidDel="00000000" w:rsidR="00000000" w:rsidRPr="00000000">
        <w:rPr>
          <w:rtl w:val="0"/>
        </w:rPr>
        <w:t xml:space="preserve"> Pending</w:t>
      </w:r>
    </w:p>
    <w:p w:rsidR="00000000" w:rsidDel="00000000" w:rsidP="00000000" w:rsidRDefault="00000000" w:rsidRPr="00000000" w14:paraId="00000044">
      <w:pPr>
        <w:pStyle w:val="Heading2"/>
        <w:numPr>
          <w:ilvl w:val="0"/>
          <w:numId w:val="1"/>
        </w:numPr>
        <w:ind w:left="720" w:hanging="360"/>
      </w:pPr>
      <w:bookmarkStart w:colFirst="0" w:colLast="0" w:name="_iwzgmqvnj09z" w:id="27"/>
      <w:bookmarkEnd w:id="27"/>
      <w:r w:rsidDel="00000000" w:rsidR="00000000" w:rsidRPr="00000000">
        <w:rPr>
          <w:b w:val="1"/>
          <w:bCs w:val="1"/>
          <w:rtl w:val="0"/>
        </w:rPr>
        <w:t xml:space="preserve">g. Relationship to this case:</w:t>
      </w:r>
      <w:r w:rsidDel="00000000" w:rsidR="00000000" w:rsidRPr="00000000">
        <w:rPr>
          <w:rtl w:val="0"/>
        </w:rPr>
      </w:r>
    </w:p>
    <w:p w:rsidR="00000000" w:rsidDel="00000000" w:rsidP="00000000" w:rsidRDefault="00000000" w:rsidRPr="00000000" w14:paraId="00000045">
      <w:pPr>
        <w:pStyle w:val="Heading2"/>
        <w:numPr>
          <w:ilvl w:val="1"/>
          <w:numId w:val="1"/>
        </w:numPr>
        <w:ind w:left="1440" w:hanging="360"/>
      </w:pPr>
      <w:bookmarkStart w:colFirst="0" w:colLast="0" w:name="_vh4cj3r8voui" w:id="28"/>
      <w:bookmarkEnd w:id="28"/>
      <w:r w:rsidDel="00000000" w:rsidR="00000000" w:rsidRPr="00000000">
        <w:rPr>
          <w:i w:val="1"/>
          <w:iCs w:val="1"/>
          <w:rtl w:val="0"/>
        </w:rPr>
        <w:t xml:space="preserve">Check the box that says:</w:t>
      </w:r>
      <w:r w:rsidDel="00000000" w:rsidR="00000000" w:rsidRPr="00000000">
        <w:rPr>
          <w:rtl w:val="0"/>
        </w:rPr>
        <w:t xml:space="preserve"> "Involves the same parties or property."</w:t>
      </w:r>
    </w:p>
    <w:p w:rsidR="00000000" w:rsidDel="00000000" w:rsidP="00000000" w:rsidRDefault="00000000" w:rsidRPr="00000000" w14:paraId="00000046">
      <w:pPr>
        <w:pStyle w:val="Heading2"/>
        <w:numPr>
          <w:ilvl w:val="1"/>
          <w:numId w:val="1"/>
        </w:numPr>
        <w:ind w:left="1440" w:hanging="360"/>
      </w:pPr>
      <w:bookmarkStart w:colFirst="0" w:colLast="0" w:name="_gtzzltql95d5" w:id="29"/>
      <w:bookmarkEnd w:id="29"/>
      <w:r w:rsidDel="00000000" w:rsidR="00000000" w:rsidRPr="00000000">
        <w:rPr>
          <w:i w:val="1"/>
          <w:iCs w:val="1"/>
          <w:rtl w:val="0"/>
        </w:rPr>
        <w:t xml:space="preserve">Check the box that says:</w:t>
      </w:r>
      <w:r w:rsidDel="00000000" w:rsidR="00000000" w:rsidRPr="00000000">
        <w:rPr>
          <w:rtl w:val="0"/>
        </w:rPr>
        <w:t xml:space="preserve"> "Arises from the same or substantially identical transactions, incidents, or events requiring the same evidence."</w:t>
      </w:r>
    </w:p>
    <w:p w:rsidR="00000000" w:rsidDel="00000000" w:rsidP="00000000" w:rsidRDefault="00000000" w:rsidRPr="00000000" w14:paraId="00000047">
      <w:pPr>
        <w:pStyle w:val="Heading2"/>
        <w:numPr>
          <w:ilvl w:val="1"/>
          <w:numId w:val="1"/>
        </w:numPr>
        <w:ind w:left="1440" w:hanging="360"/>
      </w:pPr>
      <w:bookmarkStart w:colFirst="0" w:colLast="0" w:name="_oqsn2rycnqsl" w:id="30"/>
      <w:bookmarkEnd w:id="30"/>
      <w:r w:rsidDel="00000000" w:rsidR="00000000" w:rsidRPr="00000000">
        <w:rPr>
          <w:i w:val="1"/>
          <w:iCs w:val="1"/>
          <w:rtl w:val="0"/>
        </w:rPr>
        <w:t xml:space="preserve">Explanation (if space allows):</w:t>
      </w:r>
      <w:r w:rsidDel="00000000" w:rsidR="00000000" w:rsidRPr="00000000">
        <w:rPr>
          <w:rtl w:val="0"/>
        </w:rPr>
        <w:t xml:space="preserve"> "This Civil Harassment matter involves the mother of the Respondent in the related Family Law DVRO case. There is a high risk of conflicting rulings regarding stay-away orders for the same protected persons."</w:t>
      </w:r>
    </w:p>
    <w:p w:rsidR="00000000" w:rsidDel="00000000" w:rsidP="00000000" w:rsidRDefault="00000000" w:rsidRPr="00000000" w14:paraId="00000048">
      <w:pPr>
        <w:pStyle w:val="Heading2"/>
        <w:rPr/>
      </w:pPr>
      <w:bookmarkStart w:colFirst="0" w:colLast="0" w:name="_7uxrtnetdsvf" w:id="31"/>
      <w:bookmarkEnd w:id="31"/>
      <w:r w:rsidDel="00000000" w:rsidR="00000000" w:rsidRPr="00000000">
        <w:rPr>
          <w:b w:val="1"/>
          <w:bCs w:val="1"/>
          <w:rtl w:val="0"/>
        </w:rPr>
        <w:t xml:space="preserve">3. Signature Block</w:t>
      </w:r>
      <w:r w:rsidDel="00000000" w:rsidR="00000000" w:rsidRPr="00000000">
        <w:rPr>
          <w:rtl w:val="0"/>
        </w:rPr>
      </w:r>
    </w:p>
    <w:p w:rsidR="00000000" w:rsidDel="00000000" w:rsidP="00000000" w:rsidRDefault="00000000" w:rsidRPr="00000000" w14:paraId="00000049">
      <w:pPr>
        <w:pStyle w:val="Heading2"/>
        <w:numPr>
          <w:ilvl w:val="0"/>
          <w:numId w:val="1"/>
        </w:numPr>
        <w:ind w:left="720" w:hanging="360"/>
      </w:pPr>
      <w:bookmarkStart w:colFirst="0" w:colLast="0" w:name="_qpki9yvimupn" w:id="32"/>
      <w:bookmarkEnd w:id="32"/>
      <w:r w:rsidDel="00000000" w:rsidR="00000000" w:rsidRPr="00000000">
        <w:rPr>
          <w:b w:val="1"/>
          <w:bCs w:val="1"/>
          <w:rtl w:val="0"/>
        </w:rPr>
        <w:t xml:space="preserve">Date:</w:t>
      </w:r>
      <w:r w:rsidDel="00000000" w:rsidR="00000000" w:rsidRPr="00000000">
        <w:rPr>
          <w:rtl w:val="0"/>
        </w:rPr>
        <w:t xml:space="preserve"> [Today's Date]</w:t>
      </w:r>
    </w:p>
    <w:p w:rsidR="00000000" w:rsidDel="00000000" w:rsidP="00000000" w:rsidRDefault="00000000" w:rsidRPr="00000000" w14:paraId="0000004A">
      <w:pPr>
        <w:pStyle w:val="Heading2"/>
        <w:numPr>
          <w:ilvl w:val="0"/>
          <w:numId w:val="1"/>
        </w:numPr>
        <w:ind w:left="720" w:hanging="360"/>
      </w:pPr>
      <w:bookmarkStart w:colFirst="0" w:colLast="0" w:name="_wzsw6cnekv61" w:id="33"/>
      <w:bookmarkEnd w:id="33"/>
      <w:r w:rsidDel="00000000" w:rsidR="00000000" w:rsidRPr="00000000">
        <w:rPr>
          <w:b w:val="1"/>
          <w:bCs w:val="1"/>
          <w:rtl w:val="0"/>
        </w:rPr>
        <w:t xml:space="preserve">Type or Print Name:</w:t>
      </w:r>
      <w:r w:rsidDel="00000000" w:rsidR="00000000" w:rsidRPr="00000000">
        <w:rPr>
          <w:rtl w:val="0"/>
        </w:rPr>
        <w:t xml:space="preserve"> Eric Brakebill Jones</w:t>
      </w:r>
    </w:p>
    <w:p w:rsidR="00000000" w:rsidDel="00000000" w:rsidP="00000000" w:rsidRDefault="00000000" w:rsidRPr="00000000" w14:paraId="0000004B">
      <w:pPr>
        <w:pStyle w:val="Heading2"/>
        <w:numPr>
          <w:ilvl w:val="0"/>
          <w:numId w:val="1"/>
        </w:numPr>
        <w:ind w:left="720" w:hanging="360"/>
      </w:pPr>
      <w:bookmarkStart w:colFirst="0" w:colLast="0" w:name="_a15eyfbkfnj1" w:id="34"/>
      <w:bookmarkEnd w:id="34"/>
      <w:r w:rsidDel="00000000" w:rsidR="00000000" w:rsidRPr="00000000">
        <w:rPr>
          <w:b w:val="1"/>
          <w:bCs w:val="1"/>
          <w:rtl w:val="0"/>
        </w:rPr>
        <w:t xml:space="preserve">Signature:</w:t>
      </w:r>
      <w:r w:rsidDel="00000000" w:rsidR="00000000" w:rsidRPr="00000000">
        <w:rPr>
          <w:rtl w:val="0"/>
        </w:rPr>
        <w:t xml:space="preserve"> [Sign Here]</w:t>
      </w:r>
    </w:p>
    <w:p w:rsidR="00000000" w:rsidDel="00000000" w:rsidP="00000000" w:rsidRDefault="00000000" w:rsidRPr="00000000" w14:paraId="0000004C">
      <w:pPr>
        <w:pStyle w:val="Heading3"/>
        <w:rPr/>
      </w:pPr>
      <w:bookmarkStart w:colFirst="0" w:colLast="0" w:name="_v6ld61tloler" w:id="35"/>
      <w:bookmarkEnd w:id="35"/>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04D">
      <w:pPr>
        <w:pStyle w:val="Heading2"/>
        <w:rPr/>
      </w:pPr>
      <w:bookmarkStart w:colFirst="0" w:colLast="0" w:name="_5psc84xlhx52" w:id="36"/>
      <w:bookmarkEnd w:id="36"/>
      <w:r w:rsidDel="00000000" w:rsidR="00000000" w:rsidRPr="00000000">
        <w:rPr>
          <w:rtl w:val="0"/>
        </w:rPr>
        <w:t xml:space="preserve">Filing this form alerts the judge that another judge in the same courthouse is handling a violent family dispute involving these same people. Without this form, the courts might issue orders that contradict each other (e.g., one judge says "stay 100 yards away" while another says "visitation allowed"), which creates a legal mess called a "conflicting ruling."</w:t>
      </w:r>
    </w:p>
    <w:p w:rsidR="00000000" w:rsidDel="00000000" w:rsidP="00000000" w:rsidRDefault="00000000" w:rsidRPr="00000000" w14:paraId="0000004E">
      <w:pPr>
        <w:pStyle w:val="Heading2"/>
        <w:rPr/>
      </w:pPr>
      <w:bookmarkStart w:colFirst="0" w:colLast="0" w:name="_fqjqkqam0lit" w:id="37"/>
      <w:bookmarkEnd w:id="37"/>
      <w:r w:rsidDel="00000000" w:rsidR="00000000" w:rsidRPr="00000000">
        <w:rPr>
          <w:b w:val="1"/>
          <w:bCs w:val="1"/>
          <w:rtl w:val="0"/>
        </w:rPr>
        <w:t xml:space="preserve">Guide me on how to physically arrange these documents for the clerk (the "stacking order").</w:t>
      </w:r>
      <w:r w:rsidDel="00000000" w:rsidR="00000000" w:rsidRPr="00000000">
        <w:rPr>
          <w:rtl w:val="0"/>
        </w:rPr>
      </w:r>
    </w:p>
    <w:p w:rsidR="00000000" w:rsidDel="00000000" w:rsidP="00000000" w:rsidRDefault="00000000" w:rsidRPr="00000000" w14:paraId="0000004F">
      <w:pPr>
        <w:pStyle w:val="Heading2"/>
        <w:rPr/>
      </w:pPr>
      <w:bookmarkStart w:colFirst="0" w:colLast="0" w:name="_8iwfobtqst79" w:id="38"/>
      <w:bookmarkEnd w:id="38"/>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ric@recovery-compa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