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lie49f8hoii" w:id="0"/>
      <w:bookmarkEnd w:id="0"/>
      <w:r w:rsidDel="00000000" w:rsidR="00000000" w:rsidRPr="00000000">
        <w:rPr>
          <w:b w:val="1"/>
          <w:bCs w:val="1"/>
          <w:rtl w:val="0"/>
        </w:rPr>
        <w:t xml:space="preserve">CONTENT TEXT FOR APPLICATION PLEADING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[Line 1 and continuing in the top left margin area]</w:t>
      </w:r>
      <w:r w:rsidDel="00000000" w:rsidR="00000000" w:rsidRPr="00000000">
        <w:rPr>
          <w:rtl w:val="0"/>
        </w:rPr>
        <w:t xml:space="preserve"> ERIC B. JONES, In Pro Per Sole Successor Trustee </w:t>
      </w:r>
      <w:r w:rsidDel="00000000" w:rsidR="00000000" w:rsidRPr="00000000">
        <w:rPr>
          <w:b w:val="1"/>
          <w:bCs w:val="1"/>
          <w:rtl w:val="0"/>
        </w:rPr>
        <w:t xml:space="preserve">5634 Noel Drive</w:t>
      </w:r>
      <w:r w:rsidDel="00000000" w:rsidR="00000000" w:rsidRPr="00000000">
        <w:rPr>
          <w:rtl w:val="0"/>
        </w:rPr>
        <w:t xml:space="preserve"> </w:t>
      </w:r>
      <w:r w:rsidDel="00000000" w:rsidR="00000000" w:rsidRPr="00000000">
        <w:rPr>
          <w:b w:val="1"/>
          <w:bCs w:val="1"/>
          <w:rtl w:val="0"/>
        </w:rPr>
        <w:t xml:space="preserve">Temple City, CA 91780</w:t>
      </w:r>
      <w:r w:rsidDel="00000000" w:rsidR="00000000" w:rsidRPr="00000000">
        <w:rPr>
          <w:rtl w:val="0"/>
        </w:rPr>
        <w:t xml:space="preserve"> Telephone: (626) 348-3019 E-mail: </w:t>
      </w:r>
      <w:hyperlink r:id="rId6">
        <w:r w:rsidDel="00000000" w:rsidR="00000000" w:rsidRPr="00000000">
          <w:rPr>
            <w:color w:val="1155cc"/>
            <w:u w:val="single"/>
            <w:rtl w:val="0"/>
          </w:rPr>
          <w:t xml:space="preserve">eric@recovery-compass.org</w:t>
        </w:r>
      </w:hyperlink>
      <w:r w:rsidDel="00000000" w:rsidR="00000000" w:rsidRPr="00000000">
        <w:rPr>
          <w:rtl w:val="0"/>
        </w:rPr>
        <w:t xml:space="preserve"> Capacity: Sole Successor Trustee, In Pro Per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 the center block]</w:t>
      </w:r>
      <w:r w:rsidDel="00000000" w:rsidR="00000000" w:rsidRPr="00000000">
        <w:rPr>
          <w:rtl w:val="0"/>
        </w:rPr>
        <w:t xml:space="preserve"> </w:t>
      </w:r>
      <w:r w:rsidDel="00000000" w:rsidR="00000000" w:rsidRPr="00000000">
        <w:rPr>
          <w:b w:val="1"/>
          <w:bCs w:val="1"/>
          <w:rtl w:val="0"/>
        </w:rPr>
        <w:t xml:space="preserve">SUPERIOR COURT OF CALIFORNIA, COUNTY OF LOS ANGELES – PROBATE DIVISION</w:t>
      </w:r>
      <w:r w:rsidDel="00000000" w:rsidR="00000000" w:rsidRPr="00000000">
        <w:rPr>
          <w:rtl w:val="0"/>
        </w:rPr>
        <w:t xml:space="preserve"> </w:t>
      </w:r>
      <w:r w:rsidDel="00000000" w:rsidR="00000000" w:rsidRPr="00000000">
        <w:rPr>
          <w:b w:val="1"/>
          <w:bCs w:val="1"/>
          <w:rtl w:val="0"/>
        </w:rPr>
        <w:t xml:space="preserve">CENTRAL DISTRICT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Matter of: THE JUDY BRAKEBILL JONES 2008 REVOCABLE TRUST, D-18, Date: March 18, 2008. Petitioner/Successor Trustee ERIC B. JONES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Case No.: (To be assigned)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[Centered, replacing the document title]</w:t>
      </w:r>
      <w:r w:rsidDel="00000000" w:rsidR="00000000" w:rsidRPr="00000000">
        <w:rPr>
          <w:rtl w:val="0"/>
        </w:rPr>
        <w:t xml:space="preserve"> </w:t>
      </w: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s9zgbdt4eedh" w:id="1"/>
      <w:bookmarkEnd w:id="1"/>
      <w:r w:rsidDel="00000000" w:rsidR="00000000" w:rsidRPr="00000000">
        <w:rPr>
          <w:b w:val="1"/>
          <w:bCs w:val="1"/>
          <w:rtl w:val="0"/>
        </w:rPr>
        <w:t xml:space="preserve">BODY OF THE PETITION</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 INTRODUCTION, PARTIES, AND JURISDICTION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Petitioner </w:t>
      </w:r>
      <w:r w:rsidDel="00000000" w:rsidR="00000000" w:rsidRPr="00000000">
        <w:rPr>
          <w:b w:val="1"/>
          <w:bCs w:val="1"/>
          <w:rtl w:val="0"/>
        </w:rPr>
        <w:t xml:space="preserve">ERIC B. JONES</w:t>
      </w:r>
      <w:r w:rsidDel="00000000" w:rsidR="00000000" w:rsidRPr="00000000">
        <w:rPr>
          <w:rtl w:val="0"/>
        </w:rPr>
        <w:t xml:space="preserve"> is the </w:t>
      </w:r>
      <w:r w:rsidDel="00000000" w:rsidR="00000000" w:rsidRPr="00000000">
        <w:rPr>
          <w:b w:val="1"/>
          <w:bCs w:val="1"/>
          <w:rtl w:val="0"/>
        </w:rPr>
        <w:t xml:space="preserve">Sole Successor Trustee</w:t>
      </w:r>
      <w:r w:rsidDel="00000000" w:rsidR="00000000" w:rsidRPr="00000000">
        <w:rPr>
          <w:rtl w:val="0"/>
        </w:rPr>
        <w:t xml:space="preserve"> of The Judy Brakebill Jones 2008 Revocable Trust ("Trust"). He is designated as the First Successor Trustee. The Grantor, Judy Brakebill Jones Lasher, died on April 4, 2025.</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This Court has subject matter jurisdiction over the internal affairs of the Trust pursuant to </w:t>
      </w:r>
      <w:r w:rsidDel="00000000" w:rsidR="00000000" w:rsidRPr="00000000">
        <w:rPr>
          <w:b w:val="1"/>
          <w:bCs w:val="1"/>
          <w:rtl w:val="0"/>
        </w:rPr>
        <w:t xml:space="preserve">Probate Code § 17200</w:t>
      </w:r>
      <w:r w:rsidDel="00000000" w:rsidR="00000000" w:rsidRPr="00000000">
        <w:rPr>
          <w:rtl w:val="0"/>
        </w:rPr>
        <w:t xml:space="preserve">. Venue is proper in the Los Angeles County Superior Court, Central District, Probate Division.</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This Petition seeks judicial intervention under the </w:t>
      </w:r>
      <w:r w:rsidDel="00000000" w:rsidR="00000000" w:rsidRPr="00000000">
        <w:rPr>
          <w:b w:val="1"/>
          <w:bCs w:val="1"/>
          <w:rtl w:val="0"/>
        </w:rPr>
        <w:t xml:space="preserve">dual statutory framework</w:t>
      </w:r>
      <w:r w:rsidDel="00000000" w:rsidR="00000000" w:rsidRPr="00000000">
        <w:rPr>
          <w:rtl w:val="0"/>
        </w:rPr>
        <w:t xml:space="preserve"> of </w:t>
      </w:r>
      <w:r w:rsidDel="00000000" w:rsidR="00000000" w:rsidRPr="00000000">
        <w:rPr>
          <w:b w:val="1"/>
          <w:bCs w:val="1"/>
          <w:rtl w:val="0"/>
        </w:rPr>
        <w:t xml:space="preserve">Probate Code § 850</w:t>
      </w:r>
      <w:r w:rsidDel="00000000" w:rsidR="00000000" w:rsidRPr="00000000">
        <w:rPr>
          <w:rtl w:val="0"/>
        </w:rPr>
        <w:t xml:space="preserve"> (Asset Recovery) and the </w:t>
      </w:r>
      <w:r w:rsidDel="00000000" w:rsidR="00000000" w:rsidRPr="00000000">
        <w:rPr>
          <w:b w:val="1"/>
          <w:bCs w:val="1"/>
          <w:rtl w:val="0"/>
        </w:rPr>
        <w:t xml:space="preserve">Revised Uniform Fiduciary Access to Digital Assets Act (RUFADAA)</w:t>
      </w:r>
      <w:r w:rsidDel="00000000" w:rsidR="00000000" w:rsidRPr="00000000">
        <w:rPr>
          <w:rtl w:val="0"/>
        </w:rPr>
        <w:t xml:space="preserve"> (Probate Code $\S\S$ 870-872).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II. RECOVERY OF CONCEALED TRUST ASSETS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Respondents have taken, concealed, or refused to return specific Trust assets, which the Trustee has a mandatory fiduciary duty to protect under Probate Code § 16000 et seq.. These assets include: a. </w:t>
      </w:r>
      <w:r w:rsidDel="00000000" w:rsidR="00000000" w:rsidRPr="00000000">
        <w:rPr>
          <w:b w:val="1"/>
          <w:bCs w:val="1"/>
          <w:rtl w:val="0"/>
        </w:rPr>
        <w:t xml:space="preserve">Real Property:</w:t>
      </w:r>
      <w:r w:rsidDel="00000000" w:rsidR="00000000" w:rsidRPr="00000000">
        <w:rPr>
          <w:rtl w:val="0"/>
        </w:rPr>
        <w:t xml:space="preserve"> The primary Trust asset is </w:t>
      </w:r>
      <w:r w:rsidDel="00000000" w:rsidR="00000000" w:rsidRPr="00000000">
        <w:rPr>
          <w:b w:val="1"/>
          <w:bCs w:val="1"/>
          <w:rtl w:val="0"/>
        </w:rPr>
        <w:t xml:space="preserve">17742 Berta Canyon Road, Salinas, CA 93907</w:t>
      </w:r>
      <w:r w:rsidDel="00000000" w:rsidR="00000000" w:rsidRPr="00000000">
        <w:rPr>
          <w:rtl w:val="0"/>
        </w:rPr>
        <w:t xml:space="preserve"> (APN: 125-133-039-000). This property is valued at approximately $1,100,000 and is currently subject to a foreclosure sale scheduled for </w:t>
      </w:r>
      <w:r w:rsidDel="00000000" w:rsidR="00000000" w:rsidRPr="00000000">
        <w:rPr>
          <w:b w:val="1"/>
          <w:bCs w:val="1"/>
          <w:rtl w:val="0"/>
        </w:rPr>
        <w:t xml:space="preserve">December 3, 2025</w:t>
      </w:r>
      <w:r w:rsidDel="00000000" w:rsidR="00000000" w:rsidRPr="00000000">
        <w:rPr>
          <w:rtl w:val="0"/>
        </w:rPr>
        <w:t xml:space="preserve">. The First Amendment specifies this property is distributed to Lawrence Elliot Lasher, </w:t>
      </w:r>
      <w:r w:rsidDel="00000000" w:rsidR="00000000" w:rsidRPr="00000000">
        <w:rPr>
          <w:b w:val="1"/>
          <w:bCs w:val="1"/>
          <w:rtl w:val="0"/>
        </w:rPr>
        <w:t xml:space="preserve">Eric Brakebill Jones</w:t>
      </w:r>
      <w:r w:rsidDel="00000000" w:rsidR="00000000" w:rsidRPr="00000000">
        <w:rPr>
          <w:rtl w:val="0"/>
        </w:rPr>
        <w:t xml:space="preserve">, </w:t>
      </w:r>
      <w:r w:rsidDel="00000000" w:rsidR="00000000" w:rsidRPr="00000000">
        <w:rPr>
          <w:b w:val="1"/>
          <w:bCs w:val="1"/>
          <w:rtl w:val="0"/>
        </w:rPr>
        <w:t xml:space="preserve">Heidi Marichen Jones Blanchard</w:t>
      </w:r>
      <w:r w:rsidDel="00000000" w:rsidR="00000000" w:rsidRPr="00000000">
        <w:rPr>
          <w:rtl w:val="0"/>
        </w:rPr>
        <w:t xml:space="preserve">, and Gretchen Angela Jones. b. </w:t>
      </w:r>
      <w:r w:rsidDel="00000000" w:rsidR="00000000" w:rsidRPr="00000000">
        <w:rPr>
          <w:b w:val="1"/>
          <w:bCs w:val="1"/>
          <w:rtl w:val="0"/>
        </w:rPr>
        <w:t xml:space="preserve">Mercedes Sale Proceeds:</w:t>
      </w:r>
      <w:r w:rsidDel="00000000" w:rsidR="00000000" w:rsidRPr="00000000">
        <w:rPr>
          <w:rtl w:val="0"/>
        </w:rPr>
        <w:t xml:space="preserve"> </w:t>
      </w:r>
      <w:r w:rsidDel="00000000" w:rsidR="00000000" w:rsidRPr="00000000">
        <w:rPr>
          <w:b w:val="1"/>
          <w:bCs w:val="1"/>
          <w:rtl w:val="0"/>
        </w:rPr>
        <w:t xml:space="preserve">$10,650 in cash proceeds</w:t>
      </w:r>
      <w:r w:rsidDel="00000000" w:rsidR="00000000" w:rsidRPr="00000000">
        <w:rPr>
          <w:rtl w:val="0"/>
        </w:rPr>
        <w:t xml:space="preserve"> derived from the unauthorized sale of a Trust-owned Mercedes-Benz on May 22, 2025. These funds were deposited into the personal Chase Bank account (ending </w:t>
      </w:r>
      <w:r w:rsidDel="00000000" w:rsidR="00000000" w:rsidRPr="00000000">
        <w:rPr>
          <w:b w:val="1"/>
          <w:bCs w:val="1"/>
          <w:rtl w:val="0"/>
        </w:rPr>
        <w:t xml:space="preserve">9872</w:t>
      </w:r>
      <w:r w:rsidDel="00000000" w:rsidR="00000000" w:rsidRPr="00000000">
        <w:rPr>
          <w:rtl w:val="0"/>
        </w:rPr>
        <w:t xml:space="preserve">) belonging to </w:t>
      </w:r>
      <w:r w:rsidDel="00000000" w:rsidR="00000000" w:rsidRPr="00000000">
        <w:rPr>
          <w:b w:val="1"/>
          <w:bCs w:val="1"/>
          <w:rtl w:val="0"/>
        </w:rPr>
        <w:t xml:space="preserve">Gary William Jones</w:t>
      </w:r>
      <w:r w:rsidDel="00000000" w:rsidR="00000000" w:rsidRPr="00000000">
        <w:rPr>
          <w:rtl w:val="0"/>
        </w:rPr>
        <w:t xml:space="preserve">. Gary William Jones is a non-beneficiary and was legally divorced from the Decedent in 1994. c. </w:t>
      </w:r>
      <w:r w:rsidDel="00000000" w:rsidR="00000000" w:rsidRPr="00000000">
        <w:rPr>
          <w:b w:val="1"/>
          <w:bCs w:val="1"/>
          <w:rtl w:val="0"/>
        </w:rPr>
        <w:t xml:space="preserve">Original Apple iPhone 11 Pro:</w:t>
      </w:r>
      <w:r w:rsidDel="00000000" w:rsidR="00000000" w:rsidRPr="00000000">
        <w:rPr>
          <w:rtl w:val="0"/>
        </w:rPr>
        <w:t xml:space="preserve"> The Decedent’s original device, required to access critical digital assets and financial records under RUFADAA. d. </w:t>
      </w:r>
      <w:r w:rsidDel="00000000" w:rsidR="00000000" w:rsidRPr="00000000">
        <w:rPr>
          <w:b w:val="1"/>
          <w:bCs w:val="1"/>
          <w:rtl w:val="0"/>
        </w:rPr>
        <w:t xml:space="preserve">Gold Bars and Precious Metals:</w:t>
      </w:r>
      <w:r w:rsidDel="00000000" w:rsidR="00000000" w:rsidRPr="00000000">
        <w:rPr>
          <w:rtl w:val="0"/>
        </w:rPr>
        <w:t xml:space="preserve"> Approximately </w:t>
      </w:r>
      <w:r w:rsidDel="00000000" w:rsidR="00000000" w:rsidRPr="00000000">
        <w:rPr>
          <w:b w:val="1"/>
          <w:bCs w:val="1"/>
          <w:rtl w:val="0"/>
        </w:rPr>
        <w:t xml:space="preserve">$40,000</w:t>
      </w:r>
      <w:r w:rsidDel="00000000" w:rsidR="00000000" w:rsidRPr="00000000">
        <w:rPr>
          <w:rtl w:val="0"/>
        </w:rPr>
        <w:t xml:space="preserve"> in gold bars and other precious metals removed from Trust property.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The elements for recovery under </w:t>
      </w:r>
      <w:r w:rsidDel="00000000" w:rsidR="00000000" w:rsidRPr="00000000">
        <w:rPr>
          <w:b w:val="1"/>
          <w:bCs w:val="1"/>
          <w:rtl w:val="0"/>
        </w:rPr>
        <w:t xml:space="preserve">Probate Code § 850</w:t>
      </w:r>
      <w:r w:rsidDel="00000000" w:rsidR="00000000" w:rsidRPr="00000000">
        <w:rPr>
          <w:rtl w:val="0"/>
        </w:rPr>
        <w:t xml:space="preserve"> are established by a written judicial admission from counsel for </w:t>
      </w:r>
      <w:r w:rsidDel="00000000" w:rsidR="00000000" w:rsidRPr="00000000">
        <w:rPr>
          <w:b w:val="1"/>
          <w:bCs w:val="1"/>
          <w:rtl w:val="0"/>
        </w:rPr>
        <w:t xml:space="preserve">Heidi Jones Blanchard</w:t>
      </w:r>
      <w:r w:rsidDel="00000000" w:rsidR="00000000" w:rsidRPr="00000000">
        <w:rPr>
          <w:rtl w:val="0"/>
        </w:rPr>
        <w:t xml:space="preserve"> (Nicora Law), dated June 27, 2025. This admission confirms the unauthorized sale and the deposit of the proceeds into a non-beneficiary’s account, eliminating any factual dispute regarding trust ownership and unauthorized conversion.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The obstruction of the Trustee’s access to the original iPhone—including providing a "decoy phone" while retaining the "real phone"—constitutes deliberate interference for approximately 166 days.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III. NEED FOR TEMPORARY RESTRAINING ORDER (TRO) AND INJUNCTIVE RELIEF</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Immediate injunctive relief is necessary to prevent the </w:t>
      </w:r>
      <w:r w:rsidDel="00000000" w:rsidR="00000000" w:rsidRPr="00000000">
        <w:rPr>
          <w:b w:val="1"/>
          <w:bCs w:val="1"/>
          <w:rtl w:val="0"/>
        </w:rPr>
        <w:t xml:space="preserve">irreparable harm</w:t>
      </w:r>
      <w:r w:rsidDel="00000000" w:rsidR="00000000" w:rsidRPr="00000000">
        <w:rPr>
          <w:rtl w:val="0"/>
        </w:rPr>
        <w:t xml:space="preserve"> of asset loss. The </w:t>
      </w:r>
      <w:r w:rsidDel="00000000" w:rsidR="00000000" w:rsidRPr="00000000">
        <w:rPr>
          <w:b w:val="1"/>
          <w:bCs w:val="1"/>
          <w:rtl w:val="0"/>
        </w:rPr>
        <w:t xml:space="preserve">December 3, 2025 foreclosure sale</w:t>
      </w:r>
      <w:r w:rsidDel="00000000" w:rsidR="00000000" w:rsidRPr="00000000">
        <w:rPr>
          <w:rtl w:val="0"/>
        </w:rPr>
        <w:t xml:space="preserve"> of the real property at </w:t>
      </w:r>
      <w:r w:rsidDel="00000000" w:rsidR="00000000" w:rsidRPr="00000000">
        <w:rPr>
          <w:b w:val="1"/>
          <w:bCs w:val="1"/>
          <w:rtl w:val="0"/>
        </w:rPr>
        <w:t xml:space="preserve">17742 Berta Canyon Road, Salinas, CA 93907</w:t>
      </w:r>
      <w:r w:rsidDel="00000000" w:rsidR="00000000" w:rsidRPr="00000000">
        <w:rPr>
          <w:rtl w:val="0"/>
        </w:rPr>
        <w:t xml:space="preserve">, must be restrained to avoid the total loss of the $1.1 million asset.</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A TRO is warranted to prevent the </w:t>
      </w:r>
      <w:r w:rsidDel="00000000" w:rsidR="00000000" w:rsidRPr="00000000">
        <w:rPr>
          <w:b w:val="1"/>
          <w:bCs w:val="1"/>
          <w:rtl w:val="0"/>
        </w:rPr>
        <w:t xml:space="preserve">dissipation</w:t>
      </w:r>
      <w:r w:rsidDel="00000000" w:rsidR="00000000" w:rsidRPr="00000000">
        <w:rPr>
          <w:rtl w:val="0"/>
        </w:rPr>
        <w:t xml:space="preserve"> of the </w:t>
      </w:r>
      <w:r w:rsidDel="00000000" w:rsidR="00000000" w:rsidRPr="00000000">
        <w:rPr>
          <w:b w:val="1"/>
          <w:bCs w:val="1"/>
          <w:rtl w:val="0"/>
        </w:rPr>
        <w:t xml:space="preserve">$10,650</w:t>
      </w:r>
      <w:r w:rsidDel="00000000" w:rsidR="00000000" w:rsidRPr="00000000">
        <w:rPr>
          <w:rtl w:val="0"/>
        </w:rPr>
        <w:t xml:space="preserve"> in Mercedes proceeds currently held in Gary William Jones’s Chase account (ending </w:t>
      </w:r>
      <w:r w:rsidDel="00000000" w:rsidR="00000000" w:rsidRPr="00000000">
        <w:rPr>
          <w:b w:val="1"/>
          <w:bCs w:val="1"/>
          <w:rtl w:val="0"/>
        </w:rPr>
        <w:t xml:space="preserve">9872</w:t>
      </w:r>
      <w:r w:rsidDel="00000000" w:rsidR="00000000" w:rsidRPr="00000000">
        <w:rPr>
          <w:rtl w:val="0"/>
        </w:rPr>
        <w:t xml:space="preserv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A TRO is required to compel the immediate surrender of the </w:t>
      </w:r>
      <w:r w:rsidDel="00000000" w:rsidR="00000000" w:rsidRPr="00000000">
        <w:rPr>
          <w:b w:val="1"/>
          <w:bCs w:val="1"/>
          <w:rtl w:val="0"/>
        </w:rPr>
        <w:t xml:space="preserve">Original Apple iPhone 11 Pro</w:t>
      </w:r>
      <w:r w:rsidDel="00000000" w:rsidR="00000000" w:rsidRPr="00000000">
        <w:rPr>
          <w:rtl w:val="0"/>
        </w:rPr>
        <w:t xml:space="preserve"> to prevent the permanent loss or destruction of unique digital evidence.</w:t>
      </w:r>
    </w:p>
    <w:p w:rsidR="00000000" w:rsidDel="00000000" w:rsidP="00000000" w:rsidRDefault="00000000" w:rsidRPr="00000000" w14:paraId="00000023">
      <w:pPr>
        <w:numPr>
          <w:ilvl w:val="0"/>
          <w:numId w:val="1"/>
        </w:numPr>
        <w:ind w:left="720" w:hanging="360"/>
        <w:rPr/>
      </w:pPr>
      <w:r w:rsidDel="00000000" w:rsidR="00000000" w:rsidRPr="00000000">
        <w:rPr>
          <w:b w:val="1"/>
          <w:bCs w:val="1"/>
          <w:rtl w:val="0"/>
        </w:rPr>
        <w:t xml:space="preserve">DOUBLE DAMAGES (PROBATE CODE § 859):</w:t>
      </w:r>
      <w:r w:rsidDel="00000000" w:rsidR="00000000" w:rsidRPr="00000000">
        <w:rPr>
          <w:rtl w:val="0"/>
        </w:rPr>
        <w:t xml:space="preserve"> Petitioner seeks double damages because the Respondents' conduct demonstrates a pattern of bad faith and intent to defraud the Trust, evidenced by the concealment of the sale, the provision of a factory-reset substitute device, and the improper deposit of Trust funds to non-beneficiary Gary Jones. Double damages are warranted against those who took or concealed property with intent to defraud, resulting in a minimum liability of </w:t>
      </w:r>
      <w:r w:rsidDel="00000000" w:rsidR="00000000" w:rsidRPr="00000000">
        <w:rPr>
          <w:b w:val="1"/>
          <w:bCs w:val="1"/>
          <w:rtl w:val="0"/>
        </w:rPr>
        <w:t xml:space="preserve">$21,300</w:t>
      </w:r>
      <w:r w:rsidDel="00000000" w:rsidR="00000000" w:rsidRPr="00000000">
        <w:rPr>
          <w:rtl w:val="0"/>
        </w:rPr>
        <w:t xml:space="preserve"> ($10,650 x 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IV. PRAYER FOR RELIEF</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WHEREFORE, Petitioner, ERIC B. JONES, prays for an order from the Court as follows: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compelling Respondents, including </w:t>
      </w:r>
      <w:r w:rsidDel="00000000" w:rsidR="00000000" w:rsidRPr="00000000">
        <w:rPr>
          <w:b w:val="1"/>
          <w:bCs w:val="1"/>
          <w:rtl w:val="0"/>
        </w:rPr>
        <w:t xml:space="preserve">Heidi Jones Blanchard</w:t>
      </w:r>
      <w:r w:rsidDel="00000000" w:rsidR="00000000" w:rsidRPr="00000000">
        <w:rPr>
          <w:rtl w:val="0"/>
        </w:rPr>
        <w:t xml:space="preserve">, to surrender the decedent's </w:t>
      </w:r>
      <w:r w:rsidDel="00000000" w:rsidR="00000000" w:rsidRPr="00000000">
        <w:rPr>
          <w:b w:val="1"/>
          <w:bCs w:val="1"/>
          <w:rtl w:val="0"/>
        </w:rPr>
        <w:t xml:space="preserve">Original Apple iPhone 11 Pro</w:t>
      </w:r>
      <w:r w:rsidDel="00000000" w:rsidR="00000000" w:rsidRPr="00000000">
        <w:rPr>
          <w:rtl w:val="0"/>
        </w:rPr>
        <w:t xml:space="preserve"> to the Trustee or the Court for forensic preservation, pursuant to </w:t>
      </w:r>
      <w:r w:rsidDel="00000000" w:rsidR="00000000" w:rsidRPr="00000000">
        <w:rPr>
          <w:b w:val="1"/>
          <w:bCs w:val="1"/>
          <w:rtl w:val="0"/>
        </w:rPr>
        <w:t xml:space="preserve">RUFADAA</w:t>
      </w:r>
      <w:r w:rsidDel="00000000" w:rsidR="00000000" w:rsidRPr="00000000">
        <w:rPr>
          <w:rtl w:val="0"/>
        </w:rPr>
        <w:t xml:space="preserve"> (Probate Code § 872(b)). B.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restraining </w:t>
      </w:r>
      <w:r w:rsidDel="00000000" w:rsidR="00000000" w:rsidRPr="00000000">
        <w:rPr>
          <w:b w:val="1"/>
          <w:bCs w:val="1"/>
          <w:rtl w:val="0"/>
        </w:rPr>
        <w:t xml:space="preserve">GARY WILLIAM JONES</w:t>
      </w:r>
      <w:r w:rsidDel="00000000" w:rsidR="00000000" w:rsidRPr="00000000">
        <w:rPr>
          <w:rtl w:val="0"/>
        </w:rPr>
        <w:t xml:space="preserve"> from accessing, withdrawing, transferring, or dissipating the </w:t>
      </w:r>
      <w:r w:rsidDel="00000000" w:rsidR="00000000" w:rsidRPr="00000000">
        <w:rPr>
          <w:b w:val="1"/>
          <w:bCs w:val="1"/>
          <w:rtl w:val="0"/>
        </w:rPr>
        <w:t xml:space="preserve">$10,650</w:t>
      </w:r>
      <w:r w:rsidDel="00000000" w:rsidR="00000000" w:rsidRPr="00000000">
        <w:rPr>
          <w:rtl w:val="0"/>
        </w:rPr>
        <w:t xml:space="preserve"> in cash proceeds, specifically identifying Chase account ending </w:t>
      </w:r>
      <w:r w:rsidDel="00000000" w:rsidR="00000000" w:rsidRPr="00000000">
        <w:rPr>
          <w:b w:val="1"/>
          <w:bCs w:val="1"/>
          <w:rtl w:val="0"/>
        </w:rPr>
        <w:t xml:space="preserve">9872</w:t>
      </w:r>
      <w:r w:rsidDel="00000000" w:rsidR="00000000" w:rsidRPr="00000000">
        <w:rPr>
          <w:rtl w:val="0"/>
        </w:rPr>
        <w:t xml:space="preserve">. C. Issuing a </w:t>
      </w:r>
      <w:r w:rsidDel="00000000" w:rsidR="00000000" w:rsidRPr="00000000">
        <w:rPr>
          <w:b w:val="1"/>
          <w:bCs w:val="1"/>
          <w:rtl w:val="0"/>
        </w:rPr>
        <w:t xml:space="preserve">Temporary Restraining Order</w:t>
      </w:r>
      <w:r w:rsidDel="00000000" w:rsidR="00000000" w:rsidRPr="00000000">
        <w:rPr>
          <w:rtl w:val="0"/>
        </w:rPr>
        <w:t xml:space="preserve"> (TRO), immediately restraining any foreclosure action, including the </w:t>
      </w:r>
      <w:r w:rsidDel="00000000" w:rsidR="00000000" w:rsidRPr="00000000">
        <w:rPr>
          <w:b w:val="1"/>
          <w:bCs w:val="1"/>
          <w:rtl w:val="0"/>
        </w:rPr>
        <w:t xml:space="preserve">December 3, 2025 foreclosure sale</w:t>
      </w:r>
      <w:r w:rsidDel="00000000" w:rsidR="00000000" w:rsidRPr="00000000">
        <w:rPr>
          <w:rtl w:val="0"/>
        </w:rPr>
        <w:t xml:space="preserve"> of the Trust real property located at </w:t>
      </w:r>
      <w:r w:rsidDel="00000000" w:rsidR="00000000" w:rsidRPr="00000000">
        <w:rPr>
          <w:b w:val="1"/>
          <w:bCs w:val="1"/>
          <w:rtl w:val="0"/>
        </w:rPr>
        <w:t xml:space="preserve">17742 Berta Canyon Road, Salinas, CA 93907</w:t>
      </w:r>
      <w:r w:rsidDel="00000000" w:rsidR="00000000" w:rsidRPr="00000000">
        <w:rPr>
          <w:rtl w:val="0"/>
        </w:rPr>
        <w:t xml:space="preserve">. D. Directing the immediate transfer of all concealed Trust property, including the $10,650 cash proceeds and the approximately </w:t>
      </w:r>
      <w:r w:rsidDel="00000000" w:rsidR="00000000" w:rsidRPr="00000000">
        <w:rPr>
          <w:b w:val="1"/>
          <w:bCs w:val="1"/>
          <w:rtl w:val="0"/>
        </w:rPr>
        <w:t xml:space="preserve">$40,000</w:t>
      </w:r>
      <w:r w:rsidDel="00000000" w:rsidR="00000000" w:rsidRPr="00000000">
        <w:rPr>
          <w:rtl w:val="0"/>
        </w:rPr>
        <w:t xml:space="preserve"> in gold bars and precious metals, back to the Trustee pursuant to </w:t>
      </w:r>
      <w:r w:rsidDel="00000000" w:rsidR="00000000" w:rsidRPr="00000000">
        <w:rPr>
          <w:b w:val="1"/>
          <w:bCs w:val="1"/>
          <w:rtl w:val="0"/>
        </w:rPr>
        <w:t xml:space="preserve">Probate Code § 850</w:t>
      </w:r>
      <w:r w:rsidDel="00000000" w:rsidR="00000000" w:rsidRPr="00000000">
        <w:rPr>
          <w:rtl w:val="0"/>
        </w:rPr>
        <w:t xml:space="preserve">. E. Finding that the Respondents acted in bad faith with intent to defraud and ordering the imposition of </w:t>
      </w:r>
      <w:r w:rsidDel="00000000" w:rsidR="00000000" w:rsidRPr="00000000">
        <w:rPr>
          <w:b w:val="1"/>
          <w:bCs w:val="1"/>
          <w:rtl w:val="0"/>
        </w:rPr>
        <w:t xml:space="preserve">double damages</w:t>
      </w:r>
      <w:r w:rsidDel="00000000" w:rsidR="00000000" w:rsidRPr="00000000">
        <w:rPr>
          <w:rtl w:val="0"/>
        </w:rPr>
        <w:t xml:space="preserve"> against the Respondent, pursuant to </w:t>
      </w:r>
      <w:r w:rsidDel="00000000" w:rsidR="00000000" w:rsidRPr="00000000">
        <w:rPr>
          <w:b w:val="1"/>
          <w:bCs w:val="1"/>
          <w:rtl w:val="0"/>
        </w:rPr>
        <w:t xml:space="preserve">Probate Code § 859 (minimum $21,300)</w:t>
      </w:r>
      <w:r w:rsidDel="00000000" w:rsidR="00000000" w:rsidRPr="00000000">
        <w:rPr>
          <w:rtl w:val="0"/>
        </w:rPr>
        <w:t xml:space="preserve">. F. Authorizing notification to JPMorgan Chase Bank, N.A., regarding the restrained account funds. G. Requiring a nominal bond (e.g., $1,000). H. Awarding Petitioner costs and reasonable attorney fees incurred in this proceeding. I. For such other and further relief as the Court deems just and equitable.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Dated: </w:t>
      </w:r>
      <w:r w:rsidDel="00000000" w:rsidR="00000000" w:rsidRPr="00000000">
        <w:rPr>
          <w:b w:val="1"/>
          <w:bCs w:val="1"/>
          <w:rtl w:val="0"/>
        </w:rPr>
        <w:t xml:space="preserve">November 17, 2025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ERIC B. JONES Petitioner, In Pro Per, Sole Successor Trustee</w:t>
      </w:r>
    </w:p>
    <w:p w:rsidR="00000000" w:rsidDel="00000000" w:rsidP="00000000" w:rsidRDefault="00000000" w:rsidRPr="00000000" w14:paraId="00000030">
      <w:pPr>
        <w:pStyle w:val="Heading3"/>
        <w:rPr/>
      </w:pPr>
      <w:bookmarkStart w:colFirst="0" w:colLast="0" w:name="_pq3zwwyqxfx6" w:id="2"/>
      <w:bookmarkEnd w:id="2"/>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ERIC B. JONES, declare under penalty of perjury under the laws of the State of California that I am the Petitioner and Trustee in this matter, and that I have read the foregoing VERIFIED PETITION FOR RECOVERY OF ESTATE PROPERTY AND REQUEST FOR TEMPORARY RESTRAINING ORDER AND PRELIMINARY INJUNCTION and know the contents thereof to be true and correct, except as to those matters stated on information and belief, and as to those matters I believe them to be true.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Executed this </w:t>
      </w:r>
      <w:r w:rsidDel="00000000" w:rsidR="00000000" w:rsidRPr="00000000">
        <w:rPr>
          <w:b w:val="1"/>
          <w:bCs w:val="1"/>
          <w:rtl w:val="0"/>
        </w:rPr>
        <w:t xml:space="preserve">17th day of November, 2025</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ERIC B. JONES Petitioner, In Pro Per, Sole Successor Trustee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