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thinking, you know what we need to do, incorporate into the workflow. Everything needs to be a system. Everything needs to be a framework. And I need to go about my life the same way, as my work, as my philosophies, my protocol is they're all one. I don't want to be living differently in any other domain. The focus is different. The project is different. That context and the diet and the characters involved and the nuances those all matter. You know, every everything's not the same. I'm just saying there are basic principles, basic the foundational frameworks and protocols are pretty much, are the same, you know. And so when I say that, I mean when I'm dealing with, you know, a case like the Judy Brakebill Jones, the trust and estate probate against my sisters and my dad, or the Kathy Hart power of attorney, you know, Adult Protective Services, or JP Morgan Chase case, or the sage versus sage, dvro, you know, case the Nuha sage and the Freddie sage in Pasadena case, or with recovery compass. And what are your first day in partnerships first when dealing with them. What is the framework like? For instance, today this case against with with Adult Protective Services or JP Morgan Chase. Let's look at how what their framework is first. Let's look at their history, their background, how they go about these kinds of cases. You know, because I can pivot and change my framework in a minute they for, in order for them to change the way that they go about these kinds of cases, it would take months and months so most likely, you know, with a high degree of confidence the way they're going about this, you know. And when I say this, I mean, what's going on with JP Morgan, Chase and Adult Protective Services the way they're going about it, it's very likely, if we look back at their history and establish a framework or a design, we can figure it out, and we can plan accordingly, and given the specific, immediate critical need at the time. The action, in this case, it's with the Dana Hill call to Amy McKellen this morning from adult protective services. We can, we can, we can clearly identify what it is, what framework they are using, confirm that it that it aligns with what they've used in the past, then forecast what they're going to do next, and then, and then we do a consensus AI team collaboration effort to to systematically Review, analyze, assess and diagnose and then offer and provide the suggested systematically strategic, strategically prudent framework and tactical plan we're going to approach This with that will maximize protection, maximize the how much we can leverage this for, for the five bird app, you know, where I'm going to be doing these cases, pro per ghost writing, natural law, force multiplication, Donna meadows, trim, tab, stuff, where we can maximize financial gain. The financial gain to recover compass, because recovery compass, with with that money, we're helping others. We're helping people. We're not We're not hurting people. So when I say maximize money, I don't mean for Eric Jones. I mean we're going to use that to help people. That's the that's the foundation of recovery compass, and how we maximize, also the way we go about it, maximize efficiencies, maximize the Zen. You know, minimalist Steve Jobs, esque Eric Jones profile and usage patterns and behavior documents and files, so I can do all of this and enjoy life and still get enough sleep, go to the gym, feel relaxed, feel confident, because that is also one of my principles. You don't move on to step two unless you've mastered step one. And if I'm not doing the basic things for myself around sleep and happiness and mental health and my. Relationships and working out and diet, then I shouldn't be proceeding to step two, and I've been doing that a lot. I've been overlooking my own personal mental health and needs, and just moved on to these other projects and tasks without mastering the first step first. And that goes against everything I believe, and I'm not sure that's why I'm here at the sanctuary in Marina, because I need to figure out why I did that for so long when it's against my my one of my most important principles and what I what I stand for. How did I do that? How did I miss that, that I'm preaching one thing and I'm doing another. So that's my feedback for how we're going about this specific, immediate, next need and action, but also going forward. How are we going to incorporate this into everything we do?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